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68" w:rsidRDefault="00AA6D22" w:rsidP="00201A68">
      <w:pPr>
        <w:spacing w:after="0"/>
        <w:ind w:left="-142"/>
        <w:rPr>
          <w:sz w:val="16"/>
          <w:szCs w:val="16"/>
        </w:rPr>
      </w:pPr>
      <w:r w:rsidRPr="00AA6D22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7335F" wp14:editId="045A8E25">
                <wp:simplePos x="0" y="0"/>
                <wp:positionH relativeFrom="column">
                  <wp:posOffset>4124325</wp:posOffset>
                </wp:positionH>
                <wp:positionV relativeFrom="paragraph">
                  <wp:posOffset>-902335</wp:posOffset>
                </wp:positionV>
                <wp:extent cx="2181225" cy="752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D22" w:rsidRPr="00FC3689" w:rsidRDefault="00AA6D22" w:rsidP="00AA6D22">
                            <w:pPr>
                              <w:spacing w:after="120"/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C368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RGS Newsletter</w:t>
                            </w:r>
                          </w:p>
                          <w:p w:rsidR="00AA6D22" w:rsidRPr="00FC3689" w:rsidRDefault="00AA6D22" w:rsidP="00AA6D2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March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4.75pt;margin-top:-71.05pt;width:17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" filled="f" stroked="f" strokeweight=".5pt">
                <v:textbox>
                  <w:txbxContent>
                    <w:p w:rsidR="00AA6D22" w:rsidRPr="00FC3689" w:rsidRDefault="00AA6D22" w:rsidP="00AA6D22">
                      <w:pPr>
                        <w:spacing w:after="120"/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C368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RGS Newsletter</w:t>
                      </w:r>
                    </w:p>
                    <w:p w:rsidR="00AA6D22" w:rsidRPr="00FC3689" w:rsidRDefault="00AA6D22" w:rsidP="00AA6D2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March 2019</w:t>
                      </w:r>
                    </w:p>
                  </w:txbxContent>
                </v:textbox>
              </v:shape>
            </w:pict>
          </mc:Fallback>
        </mc:AlternateContent>
      </w:r>
      <w:r w:rsidRPr="00AA6D22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60288" behindDoc="1" locked="0" layoutInCell="1" allowOverlap="1" wp14:anchorId="210BD19F" wp14:editId="5D7592BB">
            <wp:simplePos x="0" y="0"/>
            <wp:positionH relativeFrom="column">
              <wp:posOffset>-374015</wp:posOffset>
            </wp:positionH>
            <wp:positionV relativeFrom="paragraph">
              <wp:posOffset>-71755</wp:posOffset>
            </wp:positionV>
            <wp:extent cx="6678295" cy="1419225"/>
            <wp:effectExtent l="95250" t="95250" r="103505" b="104775"/>
            <wp:wrapTight wrapText="bothSides">
              <wp:wrapPolygon edited="0">
                <wp:start x="-308" y="-1450"/>
                <wp:lineTo x="-308" y="22905"/>
                <wp:lineTo x="21873" y="22905"/>
                <wp:lineTo x="21873" y="-1450"/>
                <wp:lineTo x="-308" y="-1450"/>
              </wp:wrapPolygon>
            </wp:wrapTight>
            <wp:docPr id="9" name="Picture 9" descr="E:\Katherine Work\DoH\Research Governance\2 RGS Project\5 Development\Stage 1\RGS Wiki\Photos\research-governance-72614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therine Work\DoH\Research Governance\2 RGS Project\5 Development\Stage 1\RGS Wiki\Photos\research-governance-7261429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1419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01A68" w:rsidRPr="00201A68" w:rsidTr="00201A68">
        <w:tc>
          <w:tcPr>
            <w:tcW w:w="9242" w:type="dxa"/>
          </w:tcPr>
          <w:p w:rsidR="00201A68" w:rsidRDefault="00201A68" w:rsidP="00201A68">
            <w:pPr>
              <w:pStyle w:val="Heading1"/>
              <w:spacing w:before="0" w:after="60"/>
              <w:outlineLvl w:val="0"/>
            </w:pPr>
            <w:bookmarkStart w:id="0" w:name="_What’s_new_in"/>
            <w:bookmarkEnd w:id="0"/>
            <w:r w:rsidRPr="00ED4F84">
              <w:t>In this edition:</w:t>
            </w:r>
          </w:p>
          <w:p w:rsidR="00201A68" w:rsidRDefault="001C2195" w:rsidP="00201A68">
            <w:pPr>
              <w:pStyle w:val="ListParagraph"/>
              <w:numPr>
                <w:ilvl w:val="0"/>
                <w:numId w:val="1"/>
              </w:numPr>
              <w:spacing w:after="0"/>
              <w:rPr>
                <w:rStyle w:val="Hyperlink"/>
                <w:sz w:val="22"/>
                <w:u w:val="none"/>
              </w:rPr>
            </w:pPr>
            <w:hyperlink w:anchor="New" w:history="1">
              <w:r w:rsidR="00201A68" w:rsidRPr="00E9089E">
                <w:rPr>
                  <w:rStyle w:val="Hyperlink"/>
                  <w:sz w:val="22"/>
                  <w:u w:val="none"/>
                </w:rPr>
                <w:t>What's New</w:t>
              </w:r>
            </w:hyperlink>
          </w:p>
          <w:p w:rsidR="007924D2" w:rsidRPr="007924D2" w:rsidRDefault="001C2195" w:rsidP="007924D2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4B8D"/>
                <w:sz w:val="22"/>
              </w:rPr>
            </w:pPr>
            <w:hyperlink w:anchor="_Quarterly_and_Ad-hoc" w:history="1">
              <w:r w:rsidR="007924D2">
                <w:rPr>
                  <w:rStyle w:val="Hyperlink"/>
                  <w:sz w:val="22"/>
                  <w:u w:val="none"/>
                </w:rPr>
                <w:t>Quarterly and Ad-hoc Reporting</w:t>
              </w:r>
            </w:hyperlink>
          </w:p>
          <w:p w:rsidR="00D25055" w:rsidRPr="00E9089E" w:rsidRDefault="001C2195" w:rsidP="00201A68">
            <w:pPr>
              <w:pStyle w:val="ListParagraph"/>
              <w:numPr>
                <w:ilvl w:val="0"/>
                <w:numId w:val="1"/>
              </w:numPr>
              <w:spacing w:after="0"/>
              <w:rPr>
                <w:rStyle w:val="Hyperlink"/>
                <w:sz w:val="22"/>
                <w:u w:val="none"/>
              </w:rPr>
            </w:pPr>
            <w:hyperlink w:anchor="Events" w:history="1">
              <w:r w:rsidR="00D25055" w:rsidRPr="00E9089E">
                <w:rPr>
                  <w:rStyle w:val="Hyperlink"/>
                  <w:sz w:val="22"/>
                  <w:u w:val="none"/>
                </w:rPr>
                <w:t>Announcements and Events</w:t>
              </w:r>
            </w:hyperlink>
          </w:p>
          <w:p w:rsidR="00201A68" w:rsidRPr="000C0FEF" w:rsidRDefault="001C2195" w:rsidP="002A6F3E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4B8D"/>
                <w:sz w:val="22"/>
              </w:rPr>
            </w:pPr>
            <w:hyperlink w:anchor="BUG" w:history="1">
              <w:r w:rsidR="002A6F3E">
                <w:rPr>
                  <w:rStyle w:val="Hyperlink"/>
                  <w:sz w:val="22"/>
                  <w:u w:val="none"/>
                </w:rPr>
                <w:t>Feedback</w:t>
              </w:r>
            </w:hyperlink>
          </w:p>
        </w:tc>
      </w:tr>
    </w:tbl>
    <w:p w:rsidR="00201A68" w:rsidRDefault="00201A68" w:rsidP="000C0FEF">
      <w:pPr>
        <w:spacing w:after="0"/>
        <w:rPr>
          <w:sz w:val="16"/>
          <w:szCs w:val="16"/>
        </w:rPr>
      </w:pPr>
    </w:p>
    <w:p w:rsidR="00DA6800" w:rsidRDefault="00DA6800" w:rsidP="000C0FE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01A68" w:rsidRPr="00201A68" w:rsidTr="00201A68">
        <w:tc>
          <w:tcPr>
            <w:tcW w:w="9242" w:type="dxa"/>
          </w:tcPr>
          <w:p w:rsidR="00201A68" w:rsidRPr="00BC0DEA" w:rsidRDefault="00D25055" w:rsidP="00201A68">
            <w:pPr>
              <w:pStyle w:val="Heading1"/>
              <w:outlineLvl w:val="0"/>
            </w:pPr>
            <w:bookmarkStart w:id="1" w:name="New"/>
            <w:bookmarkEnd w:id="1"/>
            <w:r>
              <w:t>What’s New</w:t>
            </w:r>
          </w:p>
          <w:p w:rsidR="00201A68" w:rsidRPr="00406A05" w:rsidRDefault="00DA6800" w:rsidP="00201A68">
            <w:pPr>
              <w:pStyle w:val="Heading2"/>
              <w:spacing w:before="120"/>
              <w:outlineLvl w:val="1"/>
            </w:pPr>
            <w:r>
              <w:t>E</w:t>
            </w:r>
            <w:r w:rsidR="00276E54">
              <w:t>nhancements</w:t>
            </w:r>
          </w:p>
          <w:p w:rsidR="000E62FC" w:rsidRDefault="00276E54" w:rsidP="00276E54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 11 March 2019 </w:t>
            </w:r>
            <w:r w:rsidR="00DA6800">
              <w:rPr>
                <w:rFonts w:cs="Arial"/>
                <w:sz w:val="22"/>
              </w:rPr>
              <w:t>enhancements</w:t>
            </w:r>
            <w:r>
              <w:rPr>
                <w:rFonts w:cs="Arial"/>
                <w:sz w:val="22"/>
              </w:rPr>
              <w:t xml:space="preserve"> were implemented into the RGS to enhance the current system environment and address reported issues.</w:t>
            </w:r>
          </w:p>
          <w:p w:rsidR="00A82EDA" w:rsidRPr="00A82EDA" w:rsidRDefault="00A82EDA" w:rsidP="00A82ED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 w:val="22"/>
              </w:rPr>
            </w:pPr>
            <w:r w:rsidRPr="00A82EDA">
              <w:rPr>
                <w:rFonts w:cs="Arial"/>
                <w:sz w:val="22"/>
              </w:rPr>
              <w:t>The most major enhancement has been to the amendment form submission process for projects which have a non-WA Health Lead NMA HREC.</w:t>
            </w:r>
          </w:p>
          <w:p w:rsidR="00276E54" w:rsidRPr="00A82EDA" w:rsidRDefault="009964BB" w:rsidP="00A82ED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Detailed information on the </w:t>
            </w:r>
            <w:r w:rsidR="00276E54" w:rsidRPr="00A82EDA">
              <w:rPr>
                <w:rFonts w:cs="Arial"/>
                <w:sz w:val="22"/>
              </w:rPr>
              <w:t xml:space="preserve">enhancements can be found </w:t>
            </w:r>
            <w:hyperlink r:id="rId10" w:history="1">
              <w:r w:rsidR="005C3FD9" w:rsidRPr="005C3FD9">
                <w:rPr>
                  <w:rStyle w:val="Hyperlink"/>
                  <w:rFonts w:cs="Arial"/>
                  <w:sz w:val="22"/>
                </w:rPr>
                <w:t>here</w:t>
              </w:r>
            </w:hyperlink>
            <w:bookmarkStart w:id="2" w:name="_GoBack"/>
            <w:bookmarkEnd w:id="2"/>
            <w:r w:rsidR="00276E54" w:rsidRPr="00A82EDA">
              <w:rPr>
                <w:rFonts w:cs="Arial"/>
                <w:sz w:val="22"/>
              </w:rPr>
              <w:t>.</w:t>
            </w:r>
          </w:p>
          <w:p w:rsidR="00201A68" w:rsidRPr="00DA6800" w:rsidRDefault="00201A68">
            <w:pPr>
              <w:spacing w:after="120"/>
              <w:rPr>
                <w:sz w:val="22"/>
                <w:szCs w:val="16"/>
              </w:rPr>
            </w:pPr>
          </w:p>
        </w:tc>
      </w:tr>
      <w:tr w:rsidR="00E9089E" w:rsidRPr="00201A68" w:rsidTr="001C2089">
        <w:tc>
          <w:tcPr>
            <w:tcW w:w="9242" w:type="dxa"/>
          </w:tcPr>
          <w:p w:rsidR="00E9089E" w:rsidRPr="00406A05" w:rsidRDefault="000C0FEF" w:rsidP="007924D2">
            <w:pPr>
              <w:pStyle w:val="Heading1"/>
              <w:outlineLvl w:val="0"/>
            </w:pPr>
            <w:bookmarkStart w:id="3" w:name="_Quarterly_and_Ad-hoc"/>
            <w:bookmarkEnd w:id="3"/>
            <w:r>
              <w:t>Quarterly and Ad-hoc Reporting</w:t>
            </w:r>
          </w:p>
          <w:p w:rsidR="00E9089E" w:rsidRDefault="000C0FEF" w:rsidP="001C208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HSPs have received the first set of scheduled reports for 2019.</w:t>
            </w:r>
          </w:p>
          <w:p w:rsidR="000C0FEF" w:rsidRDefault="000C0FEF" w:rsidP="001C208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Scheduled reports will be disseminated each quarter with the next set of reports due for release on the 1 April 2019.</w:t>
            </w:r>
          </w:p>
          <w:p w:rsidR="00E9089E" w:rsidRPr="000C0FEF" w:rsidRDefault="00C03B01" w:rsidP="003756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Work is underway</w:t>
            </w:r>
            <w:r w:rsidR="000C0FEF">
              <w:rPr>
                <w:rFonts w:cs="Arial"/>
                <w:sz w:val="22"/>
              </w:rPr>
              <w:t xml:space="preserve"> to develop an ad-hoc reporting platform which will be made available to authorised individuals (or their nominated delegate) in HSPs. </w:t>
            </w:r>
            <w:r>
              <w:rPr>
                <w:rFonts w:cs="Arial"/>
                <w:sz w:val="22"/>
              </w:rPr>
              <w:t>A</w:t>
            </w:r>
            <w:r w:rsidR="000C0FEF">
              <w:rPr>
                <w:rFonts w:cs="Arial"/>
                <w:sz w:val="22"/>
              </w:rPr>
              <w:t xml:space="preserve"> consultation </w:t>
            </w:r>
            <w:r>
              <w:rPr>
                <w:rFonts w:cs="Arial"/>
                <w:sz w:val="22"/>
              </w:rPr>
              <w:t xml:space="preserve">process </w:t>
            </w:r>
            <w:r w:rsidR="000C0FEF">
              <w:rPr>
                <w:rFonts w:cs="Arial"/>
                <w:sz w:val="22"/>
              </w:rPr>
              <w:t xml:space="preserve">will occur to determine the data fields and metrics </w:t>
            </w:r>
            <w:r>
              <w:rPr>
                <w:rFonts w:cs="Arial"/>
                <w:sz w:val="22"/>
              </w:rPr>
              <w:t xml:space="preserve">which </w:t>
            </w:r>
            <w:r w:rsidR="000C0FEF">
              <w:rPr>
                <w:rFonts w:cs="Arial"/>
                <w:sz w:val="22"/>
              </w:rPr>
              <w:t xml:space="preserve">HSPs </w:t>
            </w:r>
            <w:r>
              <w:rPr>
                <w:rFonts w:cs="Arial"/>
                <w:sz w:val="22"/>
              </w:rPr>
              <w:t>would find of value</w:t>
            </w:r>
            <w:r w:rsidR="000C0FEF">
              <w:rPr>
                <w:rFonts w:cs="Arial"/>
                <w:sz w:val="22"/>
              </w:rPr>
              <w:t>. Further information about the development of the ad-hoc reporting system will be released as it becomes available.</w:t>
            </w:r>
          </w:p>
        </w:tc>
      </w:tr>
    </w:tbl>
    <w:p w:rsidR="00E9089E" w:rsidRDefault="00E9089E" w:rsidP="00E9089E">
      <w:pPr>
        <w:spacing w:after="0"/>
        <w:ind w:left="-142"/>
        <w:rPr>
          <w:sz w:val="16"/>
          <w:szCs w:val="16"/>
        </w:rPr>
      </w:pPr>
    </w:p>
    <w:p w:rsidR="00201A68" w:rsidRDefault="00201A68" w:rsidP="00201A68">
      <w:pPr>
        <w:spacing w:after="0"/>
        <w:ind w:left="-142"/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01A68" w:rsidRPr="00201A68" w:rsidTr="001C2089">
        <w:tc>
          <w:tcPr>
            <w:tcW w:w="9242" w:type="dxa"/>
          </w:tcPr>
          <w:p w:rsidR="00201A68" w:rsidRPr="004A6911" w:rsidRDefault="00201A68" w:rsidP="00201A68">
            <w:pPr>
              <w:pStyle w:val="Heading1"/>
              <w:keepNext w:val="0"/>
              <w:keepLines w:val="0"/>
              <w:outlineLvl w:val="0"/>
              <w:rPr>
                <w:sz w:val="28"/>
                <w:szCs w:val="28"/>
              </w:rPr>
            </w:pPr>
            <w:bookmarkStart w:id="4" w:name="Events"/>
            <w:bookmarkEnd w:id="4"/>
            <w:r w:rsidRPr="004A6911">
              <w:rPr>
                <w:sz w:val="28"/>
                <w:szCs w:val="28"/>
              </w:rPr>
              <w:t>Announcement</w:t>
            </w:r>
            <w:r w:rsidR="00D25055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and Events</w:t>
            </w:r>
          </w:p>
          <w:p w:rsidR="00201A68" w:rsidRPr="00E9089E" w:rsidRDefault="00201A68" w:rsidP="00E9089E">
            <w:pPr>
              <w:spacing w:after="120"/>
              <w:rPr>
                <w:sz w:val="22"/>
                <w:szCs w:val="16"/>
              </w:rPr>
            </w:pPr>
            <w:r w:rsidRPr="00E9089E">
              <w:rPr>
                <w:sz w:val="22"/>
              </w:rPr>
              <w:t xml:space="preserve">Announcements and Events can be found at the bottom of the </w:t>
            </w:r>
            <w:hyperlink r:id="rId11" w:history="1">
              <w:r w:rsidRPr="00E9089E">
                <w:rPr>
                  <w:rStyle w:val="Hyperlink"/>
                  <w:sz w:val="22"/>
                </w:rPr>
                <w:t>RGS Home</w:t>
              </w:r>
            </w:hyperlink>
            <w:r w:rsidRPr="00E9089E">
              <w:rPr>
                <w:sz w:val="22"/>
              </w:rPr>
              <w:t xml:space="preserve"> page.  This section provides information on recent policy updates, RGS notifications, newsletters as well as current conferences and training opportunities.</w:t>
            </w:r>
          </w:p>
        </w:tc>
      </w:tr>
    </w:tbl>
    <w:p w:rsidR="00201A68" w:rsidRDefault="00201A68" w:rsidP="00201A68">
      <w:pPr>
        <w:spacing w:after="0"/>
        <w:ind w:left="-142"/>
        <w:rPr>
          <w:sz w:val="16"/>
          <w:szCs w:val="16"/>
        </w:rPr>
      </w:pPr>
    </w:p>
    <w:p w:rsidR="00201A68" w:rsidRDefault="00201A68" w:rsidP="00201A68">
      <w:pPr>
        <w:spacing w:after="0"/>
        <w:ind w:left="-142"/>
        <w:rPr>
          <w:sz w:val="16"/>
          <w:szCs w:val="16"/>
        </w:rPr>
      </w:pPr>
      <w:bookmarkStart w:id="5" w:name="National"/>
      <w:bookmarkEnd w:id="5"/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p w:rsidR="007924D2" w:rsidRDefault="007924D2" w:rsidP="00201A68">
      <w:pPr>
        <w:spacing w:after="0"/>
        <w:ind w:left="-142"/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27"/>
        <w:gridCol w:w="3402"/>
        <w:gridCol w:w="3685"/>
      </w:tblGrid>
      <w:tr w:rsidR="00201A68" w:rsidRPr="00201A68" w:rsidTr="00754A30">
        <w:tc>
          <w:tcPr>
            <w:tcW w:w="9322" w:type="dxa"/>
            <w:gridSpan w:val="4"/>
          </w:tcPr>
          <w:p w:rsidR="00201A68" w:rsidRPr="004A6911" w:rsidRDefault="00201A68" w:rsidP="00201A68">
            <w:pPr>
              <w:pStyle w:val="Heading1"/>
              <w:keepNext w:val="0"/>
              <w:keepLines w:val="0"/>
              <w:outlineLvl w:val="0"/>
              <w:rPr>
                <w:sz w:val="28"/>
                <w:szCs w:val="28"/>
              </w:rPr>
            </w:pPr>
            <w:bookmarkStart w:id="6" w:name="BUG"/>
            <w:bookmarkEnd w:id="6"/>
            <w:r w:rsidRPr="004A6911">
              <w:rPr>
                <w:sz w:val="28"/>
                <w:szCs w:val="28"/>
              </w:rPr>
              <w:lastRenderedPageBreak/>
              <w:t>How can I provide feedback on RGS?</w:t>
            </w:r>
          </w:p>
          <w:p w:rsidR="00201A68" w:rsidRPr="00754A30" w:rsidRDefault="00201A68" w:rsidP="001C208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If you wish to provide feedback on RGS please contact your local WA Health RGS Business User Group (BUG) Member listed below. If you are external to WA Health please contact </w:t>
            </w:r>
            <w:hyperlink r:id="rId12" w:history="1">
              <w:r w:rsidRPr="00CB44A7">
                <w:rPr>
                  <w:rStyle w:val="Hyperlink"/>
                  <w:sz w:val="22"/>
                </w:rPr>
                <w:t>RGS.support@health.wa.gov.au</w:t>
              </w:r>
            </w:hyperlink>
            <w:r>
              <w:rPr>
                <w:sz w:val="22"/>
              </w:rPr>
              <w:t>.</w:t>
            </w:r>
          </w:p>
        </w:tc>
      </w:tr>
      <w:tr w:rsidR="00201A68" w:rsidRPr="00201A68" w:rsidTr="00754A30">
        <w:trPr>
          <w:gridBefore w:val="1"/>
          <w:wBefore w:w="108" w:type="dxa"/>
        </w:trPr>
        <w:tc>
          <w:tcPr>
            <w:tcW w:w="212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:rsidR="00201A68" w:rsidRPr="00754A30" w:rsidRDefault="00754A30" w:rsidP="00754A30">
            <w:pPr>
              <w:spacing w:before="60" w:after="120"/>
              <w:rPr>
                <w:b/>
                <w:color w:val="FFFFFF" w:themeColor="background1"/>
              </w:rPr>
            </w:pPr>
            <w:r w:rsidRPr="00754A30">
              <w:rPr>
                <w:b/>
                <w:color w:val="FFFFFF" w:themeColor="background1"/>
              </w:rPr>
              <w:t>Health Service Provider</w:t>
            </w:r>
            <w:r>
              <w:rPr>
                <w:b/>
                <w:color w:val="FFFFFF" w:themeColor="background1"/>
              </w:rPr>
              <w:t xml:space="preserve"> / DoH</w:t>
            </w:r>
          </w:p>
        </w:tc>
        <w:tc>
          <w:tcPr>
            <w:tcW w:w="3402" w:type="dxa"/>
            <w:tcBorders>
              <w:bottom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:rsidR="00201A68" w:rsidRPr="00754A30" w:rsidRDefault="00754A30" w:rsidP="00754A30">
            <w:pPr>
              <w:spacing w:before="60" w:after="120"/>
              <w:rPr>
                <w:b/>
                <w:color w:val="FFFFFF" w:themeColor="background1"/>
              </w:rPr>
            </w:pPr>
            <w:r w:rsidRPr="00754A30">
              <w:rPr>
                <w:b/>
                <w:color w:val="FFFFFF" w:themeColor="background1"/>
              </w:rPr>
              <w:t>Research Director/ Delegate</w:t>
            </w:r>
          </w:p>
        </w:tc>
        <w:tc>
          <w:tcPr>
            <w:tcW w:w="3685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:rsidR="00201A68" w:rsidRPr="00754A30" w:rsidRDefault="00754A30" w:rsidP="00754A30">
            <w:pPr>
              <w:spacing w:before="60" w:after="120"/>
              <w:rPr>
                <w:b/>
                <w:color w:val="FFFFFF" w:themeColor="background1"/>
              </w:rPr>
            </w:pPr>
            <w:r w:rsidRPr="00754A30">
              <w:rPr>
                <w:b/>
                <w:color w:val="FFFFFF" w:themeColor="background1"/>
              </w:rPr>
              <w:t>Researcher / Administrator</w:t>
            </w:r>
          </w:p>
        </w:tc>
      </w:tr>
      <w:tr w:rsidR="00201A68" w:rsidRPr="00201A68" w:rsidTr="00754A30">
        <w:trPr>
          <w:gridBefore w:val="1"/>
          <w:wBefore w:w="108" w:type="dxa"/>
        </w:trPr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201A68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DoH</w:t>
            </w:r>
          </w:p>
        </w:tc>
        <w:tc>
          <w:tcPr>
            <w:tcW w:w="340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201A68" w:rsidRPr="009964BB" w:rsidRDefault="003E639A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 xml:space="preserve">Darren Gibson 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01A68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Angela Ives</w:t>
            </w:r>
          </w:p>
        </w:tc>
      </w:tr>
      <w:tr w:rsidR="00754A30" w:rsidRPr="00201A68" w:rsidTr="00754A30">
        <w:trPr>
          <w:gridBefore w:val="1"/>
          <w:wBefore w:w="108" w:type="dxa"/>
        </w:trPr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CAHS</w:t>
            </w:r>
          </w:p>
        </w:tc>
        <w:tc>
          <w:tcPr>
            <w:tcW w:w="340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Peter Richmond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Leslie Banfield, Jennifer Kent</w:t>
            </w:r>
          </w:p>
        </w:tc>
      </w:tr>
      <w:tr w:rsidR="00754A30" w:rsidRPr="00201A68" w:rsidTr="00754A30">
        <w:trPr>
          <w:gridBefore w:val="1"/>
          <w:wBefore w:w="108" w:type="dxa"/>
        </w:trPr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EMHS</w:t>
            </w:r>
          </w:p>
        </w:tc>
        <w:tc>
          <w:tcPr>
            <w:tcW w:w="340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Graham Hillis, Daniel Fatovich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Nadine Leembruggen, Amanda Carter</w:t>
            </w:r>
          </w:p>
        </w:tc>
      </w:tr>
      <w:tr w:rsidR="00754A30" w:rsidRPr="00201A68" w:rsidTr="00754A30">
        <w:trPr>
          <w:gridBefore w:val="1"/>
          <w:wBefore w:w="108" w:type="dxa"/>
        </w:trPr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NMHS</w:t>
            </w:r>
          </w:p>
        </w:tc>
        <w:tc>
          <w:tcPr>
            <w:tcW w:w="340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Aron Chakera, Flavie Waters, Jeff Keelan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Louise Hay, Sean Howarth</w:t>
            </w:r>
          </w:p>
        </w:tc>
      </w:tr>
      <w:tr w:rsidR="00754A30" w:rsidRPr="00201A68" w:rsidTr="00754A30">
        <w:trPr>
          <w:gridBefore w:val="1"/>
          <w:wBefore w:w="108" w:type="dxa"/>
        </w:trPr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SMHS</w:t>
            </w:r>
          </w:p>
        </w:tc>
        <w:tc>
          <w:tcPr>
            <w:tcW w:w="340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Selina Metternick-Jones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Caroline Stone, Chris Judkins</w:t>
            </w:r>
          </w:p>
        </w:tc>
      </w:tr>
      <w:tr w:rsidR="00754A30" w:rsidRPr="00201A68" w:rsidTr="00754A30">
        <w:trPr>
          <w:gridBefore w:val="1"/>
          <w:wBefore w:w="108" w:type="dxa"/>
        </w:trPr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WACHS</w:t>
            </w:r>
          </w:p>
        </w:tc>
        <w:tc>
          <w:tcPr>
            <w:tcW w:w="340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54A30" w:rsidRPr="009964BB" w:rsidRDefault="000C0FEF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Brooke Wright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54A30" w:rsidRPr="009964BB" w:rsidRDefault="00754A30" w:rsidP="00754A30">
            <w:pPr>
              <w:spacing w:before="60" w:after="60"/>
              <w:rPr>
                <w:sz w:val="22"/>
              </w:rPr>
            </w:pPr>
            <w:r w:rsidRPr="009964BB">
              <w:rPr>
                <w:sz w:val="22"/>
              </w:rPr>
              <w:t>Franca Leigh, Sophia Carroll</w:t>
            </w:r>
          </w:p>
        </w:tc>
      </w:tr>
    </w:tbl>
    <w:p w:rsidR="00201A68" w:rsidRDefault="00201A68" w:rsidP="00201A68">
      <w:pPr>
        <w:spacing w:after="0"/>
        <w:ind w:left="-142"/>
        <w:rPr>
          <w:sz w:val="16"/>
          <w:szCs w:val="16"/>
        </w:rPr>
      </w:pPr>
    </w:p>
    <w:p w:rsidR="00AE4966" w:rsidRPr="00201A68" w:rsidRDefault="00AE4966">
      <w:pPr>
        <w:rPr>
          <w:sz w:val="22"/>
        </w:rPr>
      </w:pPr>
    </w:p>
    <w:sectPr w:rsidR="00AE4966" w:rsidRPr="00201A68" w:rsidSect="00E9089E">
      <w:footerReference w:type="default" r:id="rId13"/>
      <w:footerReference w:type="first" r:id="rId14"/>
      <w:pgSz w:w="11906" w:h="16838"/>
      <w:pgMar w:top="1103" w:right="1440" w:bottom="1440" w:left="1440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95" w:rsidRDefault="001C2195" w:rsidP="00201A68">
      <w:pPr>
        <w:spacing w:after="0"/>
      </w:pPr>
      <w:r>
        <w:separator/>
      </w:r>
    </w:p>
  </w:endnote>
  <w:endnote w:type="continuationSeparator" w:id="0">
    <w:p w:rsidR="001C2195" w:rsidRDefault="001C2195" w:rsidP="00201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4874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9089E" w:rsidRPr="00CB5E0E" w:rsidRDefault="00E9089E" w:rsidP="00E9089E">
        <w:pPr>
          <w:pStyle w:val="Footer"/>
          <w:jc w:val="center"/>
          <w:rPr>
            <w:sz w:val="20"/>
          </w:rPr>
        </w:pPr>
        <w:r>
          <w:rPr>
            <w:sz w:val="20"/>
          </w:rPr>
          <w:t>P</w:t>
        </w:r>
        <w:r w:rsidRPr="00CB5E0E">
          <w:rPr>
            <w:sz w:val="20"/>
          </w:rPr>
          <w:t xml:space="preserve">roduced by the Research Development Unit, Clinical </w:t>
        </w:r>
        <w:r>
          <w:rPr>
            <w:sz w:val="20"/>
          </w:rPr>
          <w:t>Excellence Division</w:t>
        </w:r>
      </w:p>
      <w:p w:rsidR="00E9089E" w:rsidRPr="00CB5E0E" w:rsidRDefault="00E9089E" w:rsidP="00E9089E">
        <w:pPr>
          <w:pStyle w:val="Footer"/>
          <w:jc w:val="center"/>
          <w:rPr>
            <w:sz w:val="20"/>
          </w:rPr>
        </w:pPr>
        <w:r w:rsidRPr="00CB5E0E">
          <w:rPr>
            <w:sz w:val="20"/>
          </w:rPr>
          <w:t>Western Australian Department of Health</w:t>
        </w:r>
      </w:p>
      <w:p w:rsidR="00E9089E" w:rsidRDefault="00E9089E" w:rsidP="00E9089E">
        <w:pPr>
          <w:pStyle w:val="Footer"/>
          <w:jc w:val="center"/>
          <w:rPr>
            <w:sz w:val="22"/>
          </w:rPr>
        </w:pPr>
        <w:r w:rsidRPr="00CB5E0E">
          <w:rPr>
            <w:sz w:val="20"/>
          </w:rPr>
          <w:t xml:space="preserve">This and past newsletters are also available </w:t>
        </w:r>
        <w:hyperlink r:id="rId1" w:history="1">
          <w:r w:rsidRPr="00CB5E0E">
            <w:rPr>
              <w:rStyle w:val="Hyperlink"/>
              <w:sz w:val="20"/>
            </w:rPr>
            <w:t>online</w:t>
          </w:r>
        </w:hyperlink>
        <w:r>
          <w:rPr>
            <w:sz w:val="22"/>
          </w:rPr>
          <w:t xml:space="preserve">.  </w:t>
        </w:r>
      </w:p>
      <w:p w:rsidR="00E9089E" w:rsidRPr="00877FD4" w:rsidRDefault="00E9089E" w:rsidP="00E9089E">
        <w:pPr>
          <w:pStyle w:val="Footer"/>
          <w:rPr>
            <w:sz w:val="20"/>
            <w:szCs w:val="20"/>
          </w:rPr>
        </w:pPr>
        <w:r w:rsidRPr="00877FD4">
          <w:rPr>
            <w:sz w:val="20"/>
            <w:szCs w:val="20"/>
          </w:rPr>
          <w:t xml:space="preserve">RGS Newsletter </w:t>
        </w:r>
        <w:r w:rsidR="000C0FEF">
          <w:rPr>
            <w:sz w:val="20"/>
            <w:szCs w:val="20"/>
          </w:rPr>
          <w:t>March 2019</w:t>
        </w:r>
        <w:r w:rsidRPr="00877FD4">
          <w:rPr>
            <w:sz w:val="20"/>
            <w:szCs w:val="20"/>
          </w:rPr>
          <w:tab/>
        </w:r>
        <w:r w:rsidRPr="00877FD4">
          <w:rPr>
            <w:sz w:val="20"/>
            <w:szCs w:val="20"/>
          </w:rPr>
          <w:tab/>
          <w:t xml:space="preserve">Page | </w:t>
        </w:r>
        <w:r w:rsidRPr="00877FD4">
          <w:rPr>
            <w:sz w:val="20"/>
            <w:szCs w:val="20"/>
          </w:rPr>
          <w:fldChar w:fldCharType="begin"/>
        </w:r>
        <w:r w:rsidRPr="00877FD4">
          <w:rPr>
            <w:sz w:val="20"/>
            <w:szCs w:val="20"/>
          </w:rPr>
          <w:instrText xml:space="preserve"> PAGE   \* MERGEFORMAT </w:instrText>
        </w:r>
        <w:r w:rsidRPr="00877FD4">
          <w:rPr>
            <w:sz w:val="20"/>
            <w:szCs w:val="20"/>
          </w:rPr>
          <w:fldChar w:fldCharType="separate"/>
        </w:r>
        <w:r w:rsidR="00173A1A">
          <w:rPr>
            <w:noProof/>
            <w:sz w:val="20"/>
            <w:szCs w:val="20"/>
          </w:rPr>
          <w:t>2</w:t>
        </w:r>
        <w:r w:rsidRPr="00877FD4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410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9089E" w:rsidRPr="00CB5E0E" w:rsidRDefault="00E9089E" w:rsidP="00E9089E">
        <w:pPr>
          <w:pStyle w:val="Footer"/>
          <w:jc w:val="center"/>
          <w:rPr>
            <w:sz w:val="20"/>
          </w:rPr>
        </w:pPr>
        <w:r>
          <w:rPr>
            <w:sz w:val="20"/>
          </w:rPr>
          <w:t>P</w:t>
        </w:r>
        <w:r w:rsidRPr="00CB5E0E">
          <w:rPr>
            <w:sz w:val="20"/>
          </w:rPr>
          <w:t xml:space="preserve">roduced by the Research Development Unit, Clinical </w:t>
        </w:r>
        <w:r>
          <w:rPr>
            <w:sz w:val="20"/>
          </w:rPr>
          <w:t>Excellence Division</w:t>
        </w:r>
      </w:p>
      <w:p w:rsidR="00E9089E" w:rsidRPr="00CB5E0E" w:rsidRDefault="00E9089E" w:rsidP="00E9089E">
        <w:pPr>
          <w:pStyle w:val="Footer"/>
          <w:jc w:val="center"/>
          <w:rPr>
            <w:sz w:val="20"/>
          </w:rPr>
        </w:pPr>
        <w:r w:rsidRPr="00CB5E0E">
          <w:rPr>
            <w:sz w:val="20"/>
          </w:rPr>
          <w:t>Western Australian Department of Health</w:t>
        </w:r>
      </w:p>
      <w:p w:rsidR="00E9089E" w:rsidRDefault="00E9089E" w:rsidP="00E9089E">
        <w:pPr>
          <w:pStyle w:val="Footer"/>
          <w:jc w:val="center"/>
          <w:rPr>
            <w:sz w:val="22"/>
          </w:rPr>
        </w:pPr>
        <w:r w:rsidRPr="00CB5E0E">
          <w:rPr>
            <w:sz w:val="20"/>
          </w:rPr>
          <w:t xml:space="preserve">This and past newsletters are also available </w:t>
        </w:r>
        <w:hyperlink r:id="rId1" w:history="1">
          <w:r w:rsidRPr="00CB5E0E">
            <w:rPr>
              <w:rStyle w:val="Hyperlink"/>
              <w:sz w:val="20"/>
            </w:rPr>
            <w:t>online</w:t>
          </w:r>
        </w:hyperlink>
        <w:r>
          <w:rPr>
            <w:sz w:val="22"/>
          </w:rPr>
          <w:t xml:space="preserve">.  </w:t>
        </w:r>
      </w:p>
      <w:p w:rsidR="000C0FEF" w:rsidRDefault="00E9089E" w:rsidP="00E9089E">
        <w:pPr>
          <w:pStyle w:val="Footer"/>
          <w:rPr>
            <w:sz w:val="20"/>
            <w:szCs w:val="20"/>
          </w:rPr>
        </w:pPr>
        <w:r w:rsidRPr="00877FD4">
          <w:rPr>
            <w:sz w:val="20"/>
            <w:szCs w:val="20"/>
          </w:rPr>
          <w:t xml:space="preserve">RGS Newsletter </w:t>
        </w:r>
        <w:r w:rsidR="000C0FEF">
          <w:rPr>
            <w:sz w:val="20"/>
            <w:szCs w:val="20"/>
          </w:rPr>
          <w:t>March 2019</w:t>
        </w:r>
      </w:p>
      <w:p w:rsidR="00E9089E" w:rsidRPr="00877FD4" w:rsidRDefault="00E9089E" w:rsidP="00E9089E">
        <w:pPr>
          <w:pStyle w:val="Footer"/>
          <w:rPr>
            <w:sz w:val="20"/>
            <w:szCs w:val="20"/>
          </w:rPr>
        </w:pPr>
        <w:r w:rsidRPr="00877FD4">
          <w:rPr>
            <w:sz w:val="20"/>
            <w:szCs w:val="20"/>
          </w:rPr>
          <w:tab/>
        </w:r>
        <w:r w:rsidRPr="00877FD4">
          <w:rPr>
            <w:sz w:val="20"/>
            <w:szCs w:val="20"/>
          </w:rPr>
          <w:tab/>
          <w:t xml:space="preserve">Page | </w:t>
        </w:r>
        <w:r w:rsidRPr="00877FD4">
          <w:rPr>
            <w:sz w:val="20"/>
            <w:szCs w:val="20"/>
          </w:rPr>
          <w:fldChar w:fldCharType="begin"/>
        </w:r>
        <w:r w:rsidRPr="00877FD4">
          <w:rPr>
            <w:sz w:val="20"/>
            <w:szCs w:val="20"/>
          </w:rPr>
          <w:instrText xml:space="preserve"> PAGE   \* MERGEFORMAT </w:instrText>
        </w:r>
        <w:r w:rsidRPr="00877FD4">
          <w:rPr>
            <w:sz w:val="20"/>
            <w:szCs w:val="20"/>
          </w:rPr>
          <w:fldChar w:fldCharType="separate"/>
        </w:r>
        <w:r w:rsidR="00173A1A">
          <w:rPr>
            <w:noProof/>
            <w:sz w:val="20"/>
            <w:szCs w:val="20"/>
          </w:rPr>
          <w:t>1</w:t>
        </w:r>
        <w:r w:rsidRPr="00877FD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95" w:rsidRDefault="001C2195" w:rsidP="00201A68">
      <w:pPr>
        <w:spacing w:after="0"/>
      </w:pPr>
      <w:r>
        <w:separator/>
      </w:r>
    </w:p>
  </w:footnote>
  <w:footnote w:type="continuationSeparator" w:id="0">
    <w:p w:rsidR="001C2195" w:rsidRDefault="001C2195" w:rsidP="00201A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B39"/>
    <w:multiLevelType w:val="hybridMultilevel"/>
    <w:tmpl w:val="251267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2D3356"/>
    <w:multiLevelType w:val="hybridMultilevel"/>
    <w:tmpl w:val="70CE0D94"/>
    <w:lvl w:ilvl="0" w:tplc="0C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C443D22"/>
    <w:multiLevelType w:val="multilevel"/>
    <w:tmpl w:val="266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623F9"/>
    <w:multiLevelType w:val="hybridMultilevel"/>
    <w:tmpl w:val="EBD00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68"/>
    <w:rsid w:val="000C0FEF"/>
    <w:rsid w:val="000E62FC"/>
    <w:rsid w:val="00173A1A"/>
    <w:rsid w:val="001C2195"/>
    <w:rsid w:val="00201A68"/>
    <w:rsid w:val="00276E54"/>
    <w:rsid w:val="002A6F3E"/>
    <w:rsid w:val="0030563A"/>
    <w:rsid w:val="0037567E"/>
    <w:rsid w:val="003E639A"/>
    <w:rsid w:val="005C3FD9"/>
    <w:rsid w:val="00754A30"/>
    <w:rsid w:val="007863BC"/>
    <w:rsid w:val="007924D2"/>
    <w:rsid w:val="008938F5"/>
    <w:rsid w:val="008C34B7"/>
    <w:rsid w:val="009964BB"/>
    <w:rsid w:val="00A82EDA"/>
    <w:rsid w:val="00AA6D22"/>
    <w:rsid w:val="00AE4966"/>
    <w:rsid w:val="00C01B24"/>
    <w:rsid w:val="00C03B01"/>
    <w:rsid w:val="00CA0119"/>
    <w:rsid w:val="00D25055"/>
    <w:rsid w:val="00DA6800"/>
    <w:rsid w:val="00E83976"/>
    <w:rsid w:val="00E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201A68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A68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70C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1A68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0070C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1A68"/>
  </w:style>
  <w:style w:type="paragraph" w:styleId="Footer">
    <w:name w:val="footer"/>
    <w:basedOn w:val="Normal"/>
    <w:link w:val="FooterChar"/>
    <w:uiPriority w:val="99"/>
    <w:unhideWhenUsed/>
    <w:rsid w:val="00201A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1A68"/>
  </w:style>
  <w:style w:type="paragraph" w:styleId="BalloonText">
    <w:name w:val="Balloon Text"/>
    <w:basedOn w:val="Normal"/>
    <w:link w:val="BalloonTextChar"/>
    <w:uiPriority w:val="99"/>
    <w:semiHidden/>
    <w:unhideWhenUsed/>
    <w:rsid w:val="00201A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A68"/>
    <w:rPr>
      <w:rFonts w:ascii="Arial" w:eastAsiaTheme="majorEastAsia" w:hAnsi="Arial" w:cstheme="majorBidi"/>
      <w:b/>
      <w:bCs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1A68"/>
    <w:rPr>
      <w:rFonts w:ascii="Arial" w:eastAsiaTheme="majorEastAsia" w:hAnsi="Arial" w:cstheme="majorBidi"/>
      <w:b/>
      <w:bCs/>
      <w:color w:val="0070C0"/>
    </w:rPr>
  </w:style>
  <w:style w:type="paragraph" w:styleId="ListParagraph">
    <w:name w:val="List Paragraph"/>
    <w:basedOn w:val="Normal"/>
    <w:uiPriority w:val="34"/>
    <w:qFormat/>
    <w:rsid w:val="00201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A68"/>
    <w:rPr>
      <w:rFonts w:ascii="Arial" w:hAnsi="Arial"/>
      <w:color w:val="004B8D"/>
      <w:sz w:val="24"/>
      <w:u w:val="single"/>
    </w:rPr>
  </w:style>
  <w:style w:type="table" w:styleId="TableGrid">
    <w:name w:val="Table Grid"/>
    <w:basedOn w:val="TableNormal"/>
    <w:uiPriority w:val="59"/>
    <w:rsid w:val="0020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01A6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E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9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201A68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A68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70C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1A68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0070C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1A68"/>
  </w:style>
  <w:style w:type="paragraph" w:styleId="Footer">
    <w:name w:val="footer"/>
    <w:basedOn w:val="Normal"/>
    <w:link w:val="FooterChar"/>
    <w:uiPriority w:val="99"/>
    <w:unhideWhenUsed/>
    <w:rsid w:val="00201A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1A68"/>
  </w:style>
  <w:style w:type="paragraph" w:styleId="BalloonText">
    <w:name w:val="Balloon Text"/>
    <w:basedOn w:val="Normal"/>
    <w:link w:val="BalloonTextChar"/>
    <w:uiPriority w:val="99"/>
    <w:semiHidden/>
    <w:unhideWhenUsed/>
    <w:rsid w:val="00201A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A68"/>
    <w:rPr>
      <w:rFonts w:ascii="Arial" w:eastAsiaTheme="majorEastAsia" w:hAnsi="Arial" w:cstheme="majorBidi"/>
      <w:b/>
      <w:bCs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1A68"/>
    <w:rPr>
      <w:rFonts w:ascii="Arial" w:eastAsiaTheme="majorEastAsia" w:hAnsi="Arial" w:cstheme="majorBidi"/>
      <w:b/>
      <w:bCs/>
      <w:color w:val="0070C0"/>
    </w:rPr>
  </w:style>
  <w:style w:type="paragraph" w:styleId="ListParagraph">
    <w:name w:val="List Paragraph"/>
    <w:basedOn w:val="Normal"/>
    <w:uiPriority w:val="34"/>
    <w:qFormat/>
    <w:rsid w:val="00201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A68"/>
    <w:rPr>
      <w:rFonts w:ascii="Arial" w:hAnsi="Arial"/>
      <w:color w:val="004B8D"/>
      <w:sz w:val="24"/>
      <w:u w:val="single"/>
    </w:rPr>
  </w:style>
  <w:style w:type="table" w:styleId="TableGrid">
    <w:name w:val="Table Grid"/>
    <w:basedOn w:val="TableNormal"/>
    <w:uiPriority w:val="59"/>
    <w:rsid w:val="0020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01A6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E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9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GS.support@health.wa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s.health.wa.gov.au/Pages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gs.health.wa.gov.au/Documents/RGS%20Enhancement%20List%20-%2011%20March%202019.docx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gs.health.wa.gov.au/Pages/Research-Education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gs.health.wa.gov.au/Pages/Research-Educ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875648F87B447AB1C4C83DE224C19" ma:contentTypeVersion="2" ma:contentTypeDescription="Create a new document." ma:contentTypeScope="" ma:versionID="ecb31d4aa084ded96d0b2f94cff28715">
  <xsd:schema xmlns:xsd="http://www.w3.org/2001/XMLSchema" xmlns:xs="http://www.w3.org/2001/XMLSchema" xmlns:p="http://schemas.microsoft.com/office/2006/metadata/properties" xmlns:ns1="http://schemas.microsoft.com/sharepoint/v3" xmlns:ns2="af635e36-a2f4-4b4b-8abc-dd71625a6880" targetNamespace="http://schemas.microsoft.com/office/2006/metadata/properties" ma:root="true" ma:fieldsID="4f4a8b75b22e3c08c5453b9e6fa1554f" ns1:_="" ns2:_="">
    <xsd:import namespace="http://schemas.microsoft.com/sharepoint/v3"/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B7EEF-4F73-40F7-BE9A-97EC3C521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D6E98-8F53-4B5E-ABC4-A8A834F3926A}"/>
</file>

<file path=customXml/itemProps3.xml><?xml version="1.0" encoding="utf-8"?>
<ds:datastoreItem xmlns:ds="http://schemas.openxmlformats.org/officeDocument/2006/customXml" ds:itemID="{32013005-3DE0-4FD8-A6C3-5EEE49A04EB9}"/>
</file>

<file path=customXml/itemProps4.xml><?xml version="1.0" encoding="utf-8"?>
<ds:datastoreItem xmlns:ds="http://schemas.openxmlformats.org/officeDocument/2006/customXml" ds:itemID="{19C7D2E3-3274-4C14-B55F-805EEBCEB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Forster, Diana</dc:creator>
  <cp:lastModifiedBy>Fong, Andrew</cp:lastModifiedBy>
  <cp:revision>13</cp:revision>
  <dcterms:created xsi:type="dcterms:W3CDTF">2019-03-12T05:35:00Z</dcterms:created>
  <dcterms:modified xsi:type="dcterms:W3CDTF">2019-03-13T08:17:00Z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0x010100C52875648F87B447AB1C4C83DE224C19</vt:lpwstr>
  </property>
</Properties>
</file>