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1E7F" w14:textId="7AB3C7D8" w:rsidR="00851AC0" w:rsidRPr="00A30E34" w:rsidRDefault="00E21269" w:rsidP="00DC4869">
      <w:pPr>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58241" behindDoc="0" locked="0" layoutInCell="1" allowOverlap="1" wp14:anchorId="1491063C" wp14:editId="46BDCECF">
                <wp:simplePos x="0" y="0"/>
                <wp:positionH relativeFrom="column">
                  <wp:posOffset>622935</wp:posOffset>
                </wp:positionH>
                <wp:positionV relativeFrom="paragraph">
                  <wp:posOffset>48260</wp:posOffset>
                </wp:positionV>
                <wp:extent cx="3408680" cy="5232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03ED" w14:textId="77777777" w:rsidR="009864C0" w:rsidRDefault="009864C0" w:rsidP="00844174">
                            <w:pPr>
                              <w:rPr>
                                <w:rFonts w:ascii="Trebuchet MS" w:hAnsi="Trebuchet MS"/>
                                <w:color w:val="008080"/>
                                <w:sz w:val="28"/>
                              </w:rPr>
                            </w:pPr>
                            <w:r>
                              <w:rPr>
                                <w:rFonts w:ascii="Trebuchet MS" w:hAnsi="Trebuchet MS"/>
                                <w:color w:val="008080"/>
                                <w:sz w:val="28"/>
                              </w:rPr>
                              <w:t xml:space="preserve">    </w:t>
                            </w:r>
                            <w:proofErr w:type="spellStart"/>
                            <w:r>
                              <w:rPr>
                                <w:rFonts w:ascii="Trebuchet MS" w:hAnsi="Trebuchet MS"/>
                                <w:color w:val="008080"/>
                                <w:sz w:val="28"/>
                              </w:rPr>
                              <w:t>xxxx</w:t>
                            </w:r>
                            <w:proofErr w:type="spellEnd"/>
                            <w:r>
                              <w:rPr>
                                <w:rFonts w:ascii="Trebuchet MS" w:hAnsi="Trebuchet MS"/>
                                <w:color w:val="008080"/>
                                <w:sz w:val="28"/>
                              </w:rPr>
                              <w:t xml:space="preserve"> Health Service</w:t>
                            </w:r>
                          </w:p>
                          <w:p w14:paraId="41C66846" w14:textId="77777777" w:rsidR="009864C0" w:rsidRDefault="009864C0" w:rsidP="00844174">
                            <w:pPr>
                              <w:spacing w:line="240" w:lineRule="exact"/>
                              <w:rPr>
                                <w:rFonts w:ascii="Trebuchet MS" w:hAnsi="Trebuchet MS"/>
                                <w:color w:val="800000"/>
                                <w:sz w:val="23"/>
                              </w:rPr>
                            </w:pPr>
                            <w:r>
                              <w:rPr>
                                <w:rFonts w:ascii="Trebuchet MS" w:hAnsi="Trebuchet MS"/>
                                <w:color w:val="800000"/>
                                <w:sz w:val="23"/>
                              </w:rPr>
                              <w:t xml:space="preserve">     Government of </w:t>
                            </w:r>
                            <w:r>
                              <w:rPr>
                                <w:rFonts w:ascii="Trebuchet MS" w:hAnsi="Trebuchet MS"/>
                                <w:b/>
                                <w:color w:val="800000"/>
                                <w:sz w:val="23"/>
                              </w:rPr>
                              <w:t>Western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1063C" id="_x0000_t202" coordsize="21600,21600" o:spt="202" path="m,l,21600r21600,l21600,xe">
                <v:stroke joinstyle="miter"/>
                <v:path gradientshapeok="t" o:connecttype="rect"/>
              </v:shapetype>
              <v:shape id="Text Box 3" o:spid="_x0000_s1026" type="#_x0000_t202" style="position:absolute;margin-left:49.05pt;margin-top:3.8pt;width:268.4pt;height:4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" filled="f" stroked="f">
                <v:textbox>
                  <w:txbxContent>
                    <w:p w14:paraId="367F03ED" w14:textId="77777777" w:rsidR="009864C0" w:rsidRDefault="009864C0" w:rsidP="00844174">
                      <w:pPr>
                        <w:rPr>
                          <w:rFonts w:ascii="Trebuchet MS" w:hAnsi="Trebuchet MS"/>
                          <w:color w:val="008080"/>
                          <w:sz w:val="28"/>
                        </w:rPr>
                      </w:pPr>
                      <w:r>
                        <w:rPr>
                          <w:rFonts w:ascii="Trebuchet MS" w:hAnsi="Trebuchet MS"/>
                          <w:color w:val="008080"/>
                          <w:sz w:val="28"/>
                        </w:rPr>
                        <w:t xml:space="preserve">    </w:t>
                      </w:r>
                      <w:proofErr w:type="spellStart"/>
                      <w:r>
                        <w:rPr>
                          <w:rFonts w:ascii="Trebuchet MS" w:hAnsi="Trebuchet MS"/>
                          <w:color w:val="008080"/>
                          <w:sz w:val="28"/>
                        </w:rPr>
                        <w:t>xxxx</w:t>
                      </w:r>
                      <w:proofErr w:type="spellEnd"/>
                      <w:r>
                        <w:rPr>
                          <w:rFonts w:ascii="Trebuchet MS" w:hAnsi="Trebuchet MS"/>
                          <w:color w:val="008080"/>
                          <w:sz w:val="28"/>
                        </w:rPr>
                        <w:t xml:space="preserve"> Health Service</w:t>
                      </w:r>
                    </w:p>
                    <w:p w14:paraId="41C66846" w14:textId="77777777" w:rsidR="009864C0" w:rsidRDefault="009864C0" w:rsidP="00844174">
                      <w:pPr>
                        <w:spacing w:line="240" w:lineRule="exact"/>
                        <w:rPr>
                          <w:rFonts w:ascii="Trebuchet MS" w:hAnsi="Trebuchet MS"/>
                          <w:color w:val="800000"/>
                          <w:sz w:val="23"/>
                        </w:rPr>
                      </w:pPr>
                      <w:r>
                        <w:rPr>
                          <w:rFonts w:ascii="Trebuchet MS" w:hAnsi="Trebuchet MS"/>
                          <w:color w:val="800000"/>
                          <w:sz w:val="23"/>
                        </w:rPr>
                        <w:t xml:space="preserve">     Government of </w:t>
                      </w:r>
                      <w:r>
                        <w:rPr>
                          <w:rFonts w:ascii="Trebuchet MS" w:hAnsi="Trebuchet MS"/>
                          <w:b/>
                          <w:color w:val="800000"/>
                          <w:sz w:val="23"/>
                        </w:rPr>
                        <w:t>Western Australia</w:t>
                      </w:r>
                    </w:p>
                  </w:txbxContent>
                </v:textbox>
              </v:shape>
            </w:pict>
          </mc:Fallback>
        </mc:AlternateContent>
      </w:r>
      <w:r>
        <w:rPr>
          <w:noProof/>
        </w:rPr>
        <w:drawing>
          <wp:anchor distT="0" distB="0" distL="114300" distR="114300" simplePos="0" relativeHeight="251658240" behindDoc="0" locked="0" layoutInCell="1" allowOverlap="1" wp14:anchorId="1AA8E1BF" wp14:editId="23A920CA">
            <wp:simplePos x="0" y="0"/>
            <wp:positionH relativeFrom="column">
              <wp:posOffset>-228600</wp:posOffset>
            </wp:positionH>
            <wp:positionV relativeFrom="paragraph">
              <wp:posOffset>-137160</wp:posOffset>
            </wp:positionV>
            <wp:extent cx="1028700" cy="822960"/>
            <wp:effectExtent l="0" t="0" r="0" b="0"/>
            <wp:wrapNone/>
            <wp:docPr id="2" name="Picture 2" descr="Badge - Colour withou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 Colour without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822960"/>
                    </a:xfrm>
                    <a:prstGeom prst="rect">
                      <a:avLst/>
                    </a:prstGeom>
                    <a:noFill/>
                  </pic:spPr>
                </pic:pic>
              </a:graphicData>
            </a:graphic>
            <wp14:sizeRelH relativeFrom="page">
              <wp14:pctWidth>0</wp14:pctWidth>
            </wp14:sizeRelH>
            <wp14:sizeRelV relativeFrom="page">
              <wp14:pctHeight>0</wp14:pctHeight>
            </wp14:sizeRelV>
          </wp:anchor>
        </w:drawing>
      </w:r>
      <w:r w:rsidR="008579E5" w:rsidRPr="00A30E34">
        <w:rPr>
          <w:rFonts w:ascii="Arial" w:hAnsi="Arial" w:cs="Arial"/>
          <w:sz w:val="22"/>
          <w:szCs w:val="22"/>
        </w:rPr>
        <w:t>if</w:t>
      </w:r>
    </w:p>
    <w:p w14:paraId="372BB911" w14:textId="77777777" w:rsidR="001478B3" w:rsidRPr="00A30E34" w:rsidRDefault="001478B3" w:rsidP="00DC4869">
      <w:pPr>
        <w:rPr>
          <w:rFonts w:ascii="Arial" w:hAnsi="Arial" w:cs="Arial"/>
          <w:sz w:val="22"/>
          <w:szCs w:val="22"/>
        </w:rPr>
      </w:pPr>
    </w:p>
    <w:p w14:paraId="23678D3B" w14:textId="77777777" w:rsidR="001478B3" w:rsidRPr="00A30E34" w:rsidRDefault="001478B3" w:rsidP="00DC4869">
      <w:pPr>
        <w:rPr>
          <w:rFonts w:ascii="Arial" w:hAnsi="Arial" w:cs="Arial"/>
          <w:sz w:val="22"/>
          <w:szCs w:val="22"/>
        </w:rPr>
      </w:pPr>
    </w:p>
    <w:p w14:paraId="56A1D1EB" w14:textId="77777777" w:rsidR="001478B3" w:rsidRPr="00A30E34" w:rsidRDefault="001478B3" w:rsidP="00DC4869">
      <w:pPr>
        <w:rPr>
          <w:rFonts w:ascii="Arial" w:hAnsi="Arial" w:cs="Arial"/>
          <w:sz w:val="22"/>
          <w:szCs w:val="22"/>
        </w:rPr>
      </w:pPr>
    </w:p>
    <w:p w14:paraId="18FF1B23" w14:textId="77777777" w:rsidR="001478B3" w:rsidRPr="00A30E34" w:rsidRDefault="001478B3" w:rsidP="00DC4869">
      <w:pPr>
        <w:rPr>
          <w:rFonts w:ascii="Arial" w:hAnsi="Arial" w:cs="Arial"/>
          <w:sz w:val="22"/>
          <w:szCs w:val="22"/>
        </w:rPr>
      </w:pPr>
    </w:p>
    <w:p w14:paraId="0DC0BD5F" w14:textId="77777777" w:rsidR="001478B3" w:rsidRPr="008579E5" w:rsidRDefault="001478B3" w:rsidP="00DC4869">
      <w:pPr>
        <w:rPr>
          <w:rFonts w:ascii="Arial" w:hAnsi="Arial" w:cs="Arial"/>
          <w:sz w:val="22"/>
          <w:szCs w:val="22"/>
        </w:rPr>
      </w:pPr>
    </w:p>
    <w:p w14:paraId="362DAD12" w14:textId="77777777" w:rsidR="00B73D0E" w:rsidRDefault="00B73D0E" w:rsidP="00EF28C7">
      <w:pPr>
        <w:jc w:val="center"/>
        <w:rPr>
          <w:rFonts w:ascii="Arial" w:hAnsi="Arial" w:cs="Arial"/>
        </w:rPr>
      </w:pPr>
    </w:p>
    <w:p w14:paraId="115550ED" w14:textId="77777777" w:rsidR="0084482F" w:rsidRPr="008579E5" w:rsidRDefault="0084482F" w:rsidP="00EF28C7">
      <w:pPr>
        <w:jc w:val="center"/>
        <w:rPr>
          <w:rFonts w:ascii="Arial" w:hAnsi="Arial" w:cs="Arial"/>
        </w:rPr>
      </w:pPr>
    </w:p>
    <w:p w14:paraId="110E4F38" w14:textId="77777777" w:rsidR="00B73D0E" w:rsidRPr="0084482F" w:rsidRDefault="00B73D0E" w:rsidP="00EF28C7">
      <w:pPr>
        <w:jc w:val="center"/>
        <w:rPr>
          <w:rFonts w:ascii="Arial" w:hAnsi="Arial" w:cs="Arial"/>
        </w:rPr>
      </w:pPr>
    </w:p>
    <w:p w14:paraId="6D01D6E1" w14:textId="77777777" w:rsidR="00B73D0E" w:rsidRPr="0084482F" w:rsidRDefault="0084482F" w:rsidP="00EF28C7">
      <w:pPr>
        <w:jc w:val="center"/>
        <w:rPr>
          <w:rFonts w:ascii="Arial" w:hAnsi="Arial" w:cs="Arial"/>
          <w:b/>
          <w:sz w:val="28"/>
        </w:rPr>
      </w:pPr>
      <w:r w:rsidRPr="0084482F">
        <w:rPr>
          <w:rFonts w:ascii="Arial" w:hAnsi="Arial" w:cs="Arial"/>
          <w:b/>
          <w:sz w:val="28"/>
        </w:rPr>
        <w:t>RESEARCH ACCESS AGREEMENT</w:t>
      </w:r>
    </w:p>
    <w:p w14:paraId="7A9D7723" w14:textId="77777777" w:rsidR="00B73D0E" w:rsidRPr="0084482F" w:rsidRDefault="00B73D0E" w:rsidP="00EF28C7">
      <w:pPr>
        <w:jc w:val="center"/>
        <w:rPr>
          <w:rFonts w:ascii="Arial" w:hAnsi="Arial" w:cs="Arial"/>
        </w:rPr>
      </w:pPr>
    </w:p>
    <w:p w14:paraId="05F06E3B" w14:textId="77777777" w:rsidR="00844174" w:rsidRPr="0084482F" w:rsidRDefault="00844174" w:rsidP="00DC4869">
      <w:pPr>
        <w:spacing w:after="240"/>
        <w:rPr>
          <w:rFonts w:ascii="Arial" w:hAnsi="Arial" w:cs="Arial"/>
          <w:b/>
          <w:sz w:val="22"/>
          <w:szCs w:val="22"/>
        </w:rPr>
      </w:pPr>
    </w:p>
    <w:p w14:paraId="73C1924A" w14:textId="77777777" w:rsidR="009B6E9F" w:rsidRPr="0084482F" w:rsidRDefault="009B6E9F" w:rsidP="009B6E9F">
      <w:pPr>
        <w:ind w:left="-120" w:right="14" w:hanging="12"/>
        <w:rPr>
          <w:rFonts w:ascii="Arial" w:hAnsi="Arial" w:cs="Arial"/>
          <w:b/>
          <w:sz w:val="28"/>
        </w:rPr>
      </w:pPr>
      <w:r w:rsidRPr="0084482F">
        <w:rPr>
          <w:rFonts w:ascii="Arial" w:hAnsi="Arial" w:cs="Arial"/>
          <w:b/>
          <w:sz w:val="28"/>
        </w:rPr>
        <w:t>Details of the parties</w:t>
      </w:r>
    </w:p>
    <w:p w14:paraId="64161E50" w14:textId="77777777" w:rsidR="009B6E9F" w:rsidRPr="0084482F" w:rsidRDefault="009B6E9F" w:rsidP="009B6E9F">
      <w:pPr>
        <w:tabs>
          <w:tab w:val="left" w:pos="5643"/>
        </w:tabs>
        <w:ind w:left="-120" w:right="14" w:hanging="12"/>
        <w:rPr>
          <w:rFonts w:ascii="Arial" w:hAnsi="Arial" w:cs="Arial"/>
          <w:b/>
          <w:sz w:val="28"/>
        </w:rPr>
      </w:pPr>
    </w:p>
    <w:tbl>
      <w:tblPr>
        <w:tblW w:w="9606" w:type="dxa"/>
        <w:tblLayout w:type="fixed"/>
        <w:tblLook w:val="00A0" w:firstRow="1" w:lastRow="0" w:firstColumn="1" w:lastColumn="0" w:noHBand="0" w:noVBand="0"/>
      </w:tblPr>
      <w:tblGrid>
        <w:gridCol w:w="2410"/>
        <w:gridCol w:w="12"/>
        <w:gridCol w:w="7184"/>
      </w:tblGrid>
      <w:tr w:rsidR="009B6E9F" w:rsidRPr="0084482F" w14:paraId="441C4D4F" w14:textId="77777777" w:rsidTr="009B6E9F">
        <w:trPr>
          <w:trHeight w:val="669"/>
        </w:trPr>
        <w:tc>
          <w:tcPr>
            <w:tcW w:w="2422" w:type="dxa"/>
            <w:gridSpan w:val="2"/>
            <w:tcBorders>
              <w:top w:val="single" w:sz="4" w:space="0" w:color="auto"/>
              <w:left w:val="single" w:sz="4" w:space="0" w:color="auto"/>
              <w:bottom w:val="single" w:sz="4" w:space="0" w:color="auto"/>
              <w:right w:val="single" w:sz="4" w:space="0" w:color="auto"/>
            </w:tcBorders>
          </w:tcPr>
          <w:p w14:paraId="3F95BF99" w14:textId="77777777" w:rsidR="009B6E9F" w:rsidRPr="0084482F" w:rsidRDefault="009B6E9F" w:rsidP="009B6E9F">
            <w:pPr>
              <w:tabs>
                <w:tab w:val="left" w:pos="5643"/>
              </w:tabs>
              <w:spacing w:before="80" w:after="80"/>
              <w:ind w:right="11"/>
              <w:rPr>
                <w:rFonts w:ascii="Arial" w:hAnsi="Arial" w:cs="Arial"/>
                <w:b/>
                <w:sz w:val="22"/>
                <w:szCs w:val="22"/>
              </w:rPr>
            </w:pPr>
            <w:r w:rsidRPr="0084482F">
              <w:rPr>
                <w:rFonts w:ascii="Arial" w:hAnsi="Arial" w:cs="Arial"/>
                <w:b/>
                <w:sz w:val="22"/>
                <w:szCs w:val="22"/>
              </w:rPr>
              <w:t>Name of Health Service Provider</w:t>
            </w:r>
            <w:r w:rsidR="004543C7">
              <w:rPr>
                <w:rFonts w:ascii="Arial" w:hAnsi="Arial" w:cs="Arial"/>
                <w:b/>
                <w:sz w:val="22"/>
                <w:szCs w:val="22"/>
              </w:rPr>
              <w:t>:</w:t>
            </w:r>
          </w:p>
        </w:tc>
        <w:tc>
          <w:tcPr>
            <w:tcW w:w="7184" w:type="dxa"/>
            <w:tcBorders>
              <w:top w:val="single" w:sz="4" w:space="0" w:color="auto"/>
              <w:left w:val="single" w:sz="4" w:space="0" w:color="auto"/>
              <w:bottom w:val="single" w:sz="4" w:space="0" w:color="auto"/>
              <w:right w:val="single" w:sz="4" w:space="0" w:color="auto"/>
            </w:tcBorders>
            <w:vAlign w:val="center"/>
          </w:tcPr>
          <w:p w14:paraId="6EE436EE" w14:textId="77777777" w:rsidR="009B6E9F" w:rsidRPr="00CE546C" w:rsidRDefault="008547C5" w:rsidP="0084482F">
            <w:pPr>
              <w:rPr>
                <w:rFonts w:ascii="Arial" w:hAnsi="Arial" w:cs="Arial"/>
                <w:sz w:val="22"/>
                <w:szCs w:val="22"/>
              </w:rPr>
            </w:pPr>
            <w:r w:rsidRPr="009F3B09">
              <w:rPr>
                <w:rFonts w:ascii="Arial" w:hAnsi="Arial" w:cs="Arial"/>
                <w:b/>
                <w:color w:val="FF0000"/>
                <w:sz w:val="22"/>
                <w:szCs w:val="22"/>
              </w:rPr>
              <w:t>(name of Health Service Provider)</w:t>
            </w:r>
            <w:r w:rsidRPr="00CE546C">
              <w:rPr>
                <w:rFonts w:ascii="Arial" w:hAnsi="Arial" w:cs="Arial"/>
                <w:sz w:val="22"/>
                <w:szCs w:val="22"/>
              </w:rPr>
              <w:t>, a body corporate established under section</w:t>
            </w:r>
            <w:r w:rsidR="00F7068A">
              <w:rPr>
                <w:rFonts w:ascii="Arial" w:hAnsi="Arial" w:cs="Arial"/>
                <w:sz w:val="22"/>
                <w:szCs w:val="22"/>
              </w:rPr>
              <w:t> </w:t>
            </w:r>
            <w:r w:rsidRPr="00CE546C">
              <w:rPr>
                <w:rFonts w:ascii="Arial" w:hAnsi="Arial" w:cs="Arial"/>
                <w:sz w:val="22"/>
                <w:szCs w:val="22"/>
              </w:rPr>
              <w:t>32 of the Health Services Act 2016</w:t>
            </w:r>
          </w:p>
        </w:tc>
      </w:tr>
      <w:tr w:rsidR="009B6E9F" w:rsidRPr="0084482F" w14:paraId="5A5F4D62" w14:textId="77777777" w:rsidTr="009B6E9F">
        <w:tc>
          <w:tcPr>
            <w:tcW w:w="2422" w:type="dxa"/>
            <w:gridSpan w:val="2"/>
            <w:tcBorders>
              <w:top w:val="single" w:sz="4" w:space="0" w:color="auto"/>
              <w:left w:val="single" w:sz="4" w:space="0" w:color="auto"/>
              <w:bottom w:val="single" w:sz="4" w:space="0" w:color="auto"/>
              <w:right w:val="single" w:sz="4" w:space="0" w:color="auto"/>
            </w:tcBorders>
          </w:tcPr>
          <w:p w14:paraId="0CCEAB7D" w14:textId="77777777" w:rsidR="009B6E9F" w:rsidRPr="0084482F" w:rsidRDefault="009B6E9F" w:rsidP="009B6E9F">
            <w:pPr>
              <w:tabs>
                <w:tab w:val="left" w:pos="5643"/>
              </w:tabs>
              <w:spacing w:before="80" w:after="80"/>
              <w:ind w:right="11"/>
              <w:rPr>
                <w:rFonts w:ascii="Arial" w:hAnsi="Arial" w:cs="Arial"/>
                <w:sz w:val="22"/>
                <w:szCs w:val="22"/>
              </w:rPr>
            </w:pPr>
            <w:r w:rsidRPr="0084482F">
              <w:rPr>
                <w:rFonts w:ascii="Arial" w:hAnsi="Arial" w:cs="Arial"/>
                <w:sz w:val="22"/>
                <w:szCs w:val="22"/>
              </w:rPr>
              <w:t>Address:</w:t>
            </w:r>
          </w:p>
        </w:tc>
        <w:tc>
          <w:tcPr>
            <w:tcW w:w="7184" w:type="dxa"/>
            <w:tcBorders>
              <w:top w:val="single" w:sz="4" w:space="0" w:color="auto"/>
              <w:left w:val="single" w:sz="4" w:space="0" w:color="auto"/>
              <w:bottom w:val="single" w:sz="4" w:space="0" w:color="auto"/>
              <w:right w:val="single" w:sz="4" w:space="0" w:color="auto"/>
            </w:tcBorders>
          </w:tcPr>
          <w:p w14:paraId="6F95A171" w14:textId="77777777" w:rsidR="009B6E9F" w:rsidRPr="0084482F" w:rsidRDefault="009B6E9F" w:rsidP="0084482F">
            <w:pPr>
              <w:spacing w:before="120" w:after="120"/>
              <w:rPr>
                <w:rFonts w:ascii="Arial" w:hAnsi="Arial" w:cs="Arial"/>
                <w:b/>
                <w:sz w:val="22"/>
                <w:szCs w:val="22"/>
              </w:rPr>
            </w:pPr>
          </w:p>
        </w:tc>
      </w:tr>
      <w:tr w:rsidR="009B6E9F" w:rsidRPr="0084482F" w14:paraId="0BA57739" w14:textId="77777777" w:rsidTr="009B6E9F">
        <w:tc>
          <w:tcPr>
            <w:tcW w:w="2422" w:type="dxa"/>
            <w:gridSpan w:val="2"/>
            <w:tcBorders>
              <w:top w:val="single" w:sz="4" w:space="0" w:color="auto"/>
              <w:left w:val="single" w:sz="4" w:space="0" w:color="auto"/>
              <w:bottom w:val="single" w:sz="4" w:space="0" w:color="auto"/>
              <w:right w:val="single" w:sz="4" w:space="0" w:color="auto"/>
            </w:tcBorders>
          </w:tcPr>
          <w:p w14:paraId="152880A5" w14:textId="77777777" w:rsidR="009B6E9F" w:rsidRPr="0084482F" w:rsidRDefault="009B6E9F" w:rsidP="009B6E9F">
            <w:pPr>
              <w:tabs>
                <w:tab w:val="left" w:pos="5643"/>
              </w:tabs>
              <w:spacing w:before="80" w:after="80"/>
              <w:ind w:right="11"/>
              <w:rPr>
                <w:rFonts w:ascii="Arial" w:hAnsi="Arial" w:cs="Arial"/>
                <w:b/>
                <w:sz w:val="22"/>
                <w:szCs w:val="22"/>
              </w:rPr>
            </w:pPr>
            <w:r w:rsidRPr="0084482F">
              <w:rPr>
                <w:rFonts w:ascii="Arial" w:hAnsi="Arial" w:cs="Arial"/>
                <w:sz w:val="22"/>
                <w:szCs w:val="22"/>
              </w:rPr>
              <w:t>ABN:</w:t>
            </w:r>
          </w:p>
        </w:tc>
        <w:tc>
          <w:tcPr>
            <w:tcW w:w="7184" w:type="dxa"/>
            <w:tcBorders>
              <w:top w:val="single" w:sz="4" w:space="0" w:color="auto"/>
              <w:left w:val="single" w:sz="4" w:space="0" w:color="auto"/>
              <w:bottom w:val="single" w:sz="4" w:space="0" w:color="auto"/>
              <w:right w:val="single" w:sz="4" w:space="0" w:color="auto"/>
            </w:tcBorders>
          </w:tcPr>
          <w:p w14:paraId="4DDBFDD3" w14:textId="77777777" w:rsidR="009B6E9F" w:rsidRPr="0084482F" w:rsidRDefault="009B6E9F" w:rsidP="009B6E9F">
            <w:pPr>
              <w:tabs>
                <w:tab w:val="left" w:pos="5643"/>
              </w:tabs>
              <w:spacing w:before="80" w:after="80"/>
              <w:ind w:right="11"/>
              <w:rPr>
                <w:rFonts w:ascii="Arial" w:hAnsi="Arial" w:cs="Arial"/>
                <w:b/>
                <w:sz w:val="22"/>
                <w:szCs w:val="22"/>
              </w:rPr>
            </w:pPr>
          </w:p>
        </w:tc>
      </w:tr>
      <w:tr w:rsidR="009B6E9F" w:rsidRPr="0084482F" w14:paraId="43DF6DDD" w14:textId="77777777" w:rsidTr="009B6E9F">
        <w:tc>
          <w:tcPr>
            <w:tcW w:w="2422" w:type="dxa"/>
            <w:gridSpan w:val="2"/>
            <w:tcBorders>
              <w:top w:val="single" w:sz="4" w:space="0" w:color="auto"/>
              <w:left w:val="single" w:sz="4" w:space="0" w:color="auto"/>
              <w:bottom w:val="single" w:sz="4" w:space="0" w:color="auto"/>
              <w:right w:val="single" w:sz="4" w:space="0" w:color="auto"/>
            </w:tcBorders>
          </w:tcPr>
          <w:p w14:paraId="65DB8AF0" w14:textId="77777777" w:rsidR="009B6E9F" w:rsidRPr="0084482F" w:rsidRDefault="009B6E9F" w:rsidP="00986AE3">
            <w:pPr>
              <w:tabs>
                <w:tab w:val="left" w:pos="5643"/>
              </w:tabs>
              <w:spacing w:before="120" w:after="120"/>
              <w:ind w:right="11"/>
              <w:rPr>
                <w:rFonts w:ascii="Arial" w:hAnsi="Arial" w:cs="Arial"/>
                <w:sz w:val="22"/>
                <w:szCs w:val="22"/>
              </w:rPr>
            </w:pPr>
            <w:r w:rsidRPr="0084482F">
              <w:rPr>
                <w:rFonts w:ascii="Arial" w:hAnsi="Arial" w:cs="Arial"/>
                <w:sz w:val="22"/>
                <w:szCs w:val="22"/>
              </w:rPr>
              <w:t>Contact for Notices:</w:t>
            </w:r>
          </w:p>
        </w:tc>
        <w:tc>
          <w:tcPr>
            <w:tcW w:w="7184" w:type="dxa"/>
            <w:tcBorders>
              <w:top w:val="single" w:sz="4" w:space="0" w:color="auto"/>
              <w:left w:val="single" w:sz="4" w:space="0" w:color="auto"/>
              <w:bottom w:val="single" w:sz="4" w:space="0" w:color="auto"/>
              <w:right w:val="single" w:sz="4" w:space="0" w:color="auto"/>
            </w:tcBorders>
          </w:tcPr>
          <w:p w14:paraId="326E1319" w14:textId="77777777" w:rsidR="009B6E9F" w:rsidRPr="00D50B86" w:rsidRDefault="009B6E9F" w:rsidP="00986AE3">
            <w:pPr>
              <w:tabs>
                <w:tab w:val="left" w:pos="5643"/>
              </w:tabs>
              <w:spacing w:before="120" w:after="120"/>
              <w:ind w:right="11"/>
              <w:rPr>
                <w:rFonts w:ascii="Arial" w:hAnsi="Arial" w:cs="Arial"/>
                <w:sz w:val="22"/>
                <w:szCs w:val="22"/>
              </w:rPr>
            </w:pPr>
          </w:p>
        </w:tc>
      </w:tr>
      <w:tr w:rsidR="009B6E9F" w:rsidRPr="0084482F" w14:paraId="2A279A58" w14:textId="77777777" w:rsidTr="009B6E9F">
        <w:tc>
          <w:tcPr>
            <w:tcW w:w="2422" w:type="dxa"/>
            <w:gridSpan w:val="2"/>
            <w:tcBorders>
              <w:top w:val="single" w:sz="4" w:space="0" w:color="auto"/>
              <w:left w:val="single" w:sz="4" w:space="0" w:color="auto"/>
              <w:bottom w:val="single" w:sz="4" w:space="0" w:color="auto"/>
              <w:right w:val="single" w:sz="4" w:space="0" w:color="auto"/>
            </w:tcBorders>
          </w:tcPr>
          <w:p w14:paraId="6D869192" w14:textId="77777777" w:rsidR="009B6E9F" w:rsidRPr="0084482F" w:rsidRDefault="009B6E9F" w:rsidP="00986AE3">
            <w:pPr>
              <w:tabs>
                <w:tab w:val="left" w:pos="5643"/>
              </w:tabs>
              <w:spacing w:before="120" w:after="120"/>
              <w:ind w:right="11"/>
              <w:rPr>
                <w:rFonts w:ascii="Arial" w:hAnsi="Arial" w:cs="Arial"/>
                <w:sz w:val="22"/>
                <w:szCs w:val="22"/>
              </w:rPr>
            </w:pPr>
            <w:r w:rsidRPr="0084482F">
              <w:rPr>
                <w:rFonts w:ascii="Arial" w:hAnsi="Arial" w:cs="Arial"/>
                <w:sz w:val="22"/>
                <w:szCs w:val="22"/>
              </w:rPr>
              <w:t>Email for Notices:</w:t>
            </w:r>
          </w:p>
        </w:tc>
        <w:tc>
          <w:tcPr>
            <w:tcW w:w="7184" w:type="dxa"/>
            <w:tcBorders>
              <w:top w:val="single" w:sz="4" w:space="0" w:color="auto"/>
              <w:left w:val="single" w:sz="4" w:space="0" w:color="auto"/>
              <w:bottom w:val="single" w:sz="4" w:space="0" w:color="auto"/>
              <w:right w:val="single" w:sz="4" w:space="0" w:color="auto"/>
            </w:tcBorders>
          </w:tcPr>
          <w:p w14:paraId="5E8B8985" w14:textId="77777777" w:rsidR="009B6E9F" w:rsidRPr="00D50B86" w:rsidRDefault="009B6E9F" w:rsidP="00986AE3">
            <w:pPr>
              <w:tabs>
                <w:tab w:val="left" w:pos="5643"/>
              </w:tabs>
              <w:spacing w:before="120" w:after="120"/>
              <w:ind w:right="11"/>
              <w:rPr>
                <w:rFonts w:ascii="Arial" w:hAnsi="Arial" w:cs="Arial"/>
                <w:sz w:val="22"/>
                <w:szCs w:val="22"/>
              </w:rPr>
            </w:pPr>
          </w:p>
        </w:tc>
      </w:tr>
      <w:tr w:rsidR="009B6E9F" w:rsidRPr="0084482F" w14:paraId="0BA96112" w14:textId="77777777" w:rsidTr="009B6E9F">
        <w:tc>
          <w:tcPr>
            <w:tcW w:w="2422" w:type="dxa"/>
            <w:gridSpan w:val="2"/>
            <w:tcBorders>
              <w:top w:val="single" w:sz="4" w:space="0" w:color="auto"/>
              <w:left w:val="single" w:sz="4" w:space="0" w:color="auto"/>
              <w:bottom w:val="single" w:sz="4" w:space="0" w:color="auto"/>
              <w:right w:val="single" w:sz="4" w:space="0" w:color="auto"/>
            </w:tcBorders>
          </w:tcPr>
          <w:p w14:paraId="4C58F271" w14:textId="77777777" w:rsidR="009B6E9F" w:rsidRPr="0084482F" w:rsidRDefault="009B6E9F" w:rsidP="00986AE3">
            <w:pPr>
              <w:tabs>
                <w:tab w:val="left" w:pos="5643"/>
              </w:tabs>
              <w:spacing w:before="120" w:after="120"/>
              <w:ind w:right="11"/>
              <w:rPr>
                <w:rFonts w:ascii="Arial" w:hAnsi="Arial" w:cs="Arial"/>
                <w:sz w:val="22"/>
                <w:szCs w:val="22"/>
              </w:rPr>
            </w:pPr>
            <w:r w:rsidRPr="0084482F">
              <w:rPr>
                <w:rFonts w:ascii="Arial" w:hAnsi="Arial" w:cs="Arial"/>
                <w:sz w:val="22"/>
                <w:szCs w:val="22"/>
              </w:rPr>
              <w:t>Phone Number:</w:t>
            </w:r>
          </w:p>
        </w:tc>
        <w:tc>
          <w:tcPr>
            <w:tcW w:w="7184" w:type="dxa"/>
            <w:tcBorders>
              <w:top w:val="single" w:sz="4" w:space="0" w:color="auto"/>
              <w:left w:val="single" w:sz="4" w:space="0" w:color="auto"/>
              <w:bottom w:val="single" w:sz="4" w:space="0" w:color="auto"/>
              <w:right w:val="single" w:sz="4" w:space="0" w:color="auto"/>
            </w:tcBorders>
          </w:tcPr>
          <w:p w14:paraId="0B59B60A" w14:textId="77777777" w:rsidR="009B6E9F" w:rsidRPr="00D50B86" w:rsidRDefault="009B6E9F" w:rsidP="00986AE3">
            <w:pPr>
              <w:tabs>
                <w:tab w:val="left" w:pos="5643"/>
              </w:tabs>
              <w:spacing w:before="120" w:after="120"/>
              <w:ind w:right="11"/>
              <w:rPr>
                <w:rFonts w:ascii="Arial" w:hAnsi="Arial" w:cs="Arial"/>
                <w:sz w:val="22"/>
                <w:szCs w:val="22"/>
              </w:rPr>
            </w:pPr>
          </w:p>
        </w:tc>
      </w:tr>
      <w:tr w:rsidR="009B6E9F" w:rsidRPr="0084482F" w14:paraId="406C6C7D" w14:textId="77777777" w:rsidTr="009B6E9F">
        <w:tc>
          <w:tcPr>
            <w:tcW w:w="2422" w:type="dxa"/>
            <w:gridSpan w:val="2"/>
            <w:tcBorders>
              <w:top w:val="single" w:sz="4" w:space="0" w:color="auto"/>
              <w:bottom w:val="single" w:sz="4" w:space="0" w:color="auto"/>
            </w:tcBorders>
          </w:tcPr>
          <w:p w14:paraId="7BFDB54B" w14:textId="77777777" w:rsidR="0084482F" w:rsidRPr="0084482F" w:rsidRDefault="0084482F" w:rsidP="009B6E9F">
            <w:pPr>
              <w:tabs>
                <w:tab w:val="left" w:pos="5643"/>
              </w:tabs>
              <w:spacing w:before="80" w:after="80"/>
              <w:ind w:right="11"/>
              <w:rPr>
                <w:rFonts w:ascii="Arial" w:hAnsi="Arial" w:cs="Arial"/>
                <w:sz w:val="22"/>
                <w:szCs w:val="22"/>
              </w:rPr>
            </w:pPr>
          </w:p>
        </w:tc>
        <w:tc>
          <w:tcPr>
            <w:tcW w:w="7184" w:type="dxa"/>
            <w:tcBorders>
              <w:top w:val="single" w:sz="4" w:space="0" w:color="auto"/>
              <w:bottom w:val="single" w:sz="4" w:space="0" w:color="auto"/>
            </w:tcBorders>
          </w:tcPr>
          <w:p w14:paraId="4F210292" w14:textId="77777777" w:rsidR="009B6E9F" w:rsidRPr="0084482F" w:rsidRDefault="009B6E9F" w:rsidP="009B6E9F">
            <w:pPr>
              <w:tabs>
                <w:tab w:val="left" w:pos="5643"/>
              </w:tabs>
              <w:spacing w:before="80" w:after="80"/>
              <w:ind w:right="11"/>
              <w:rPr>
                <w:rFonts w:ascii="Arial" w:hAnsi="Arial" w:cs="Arial"/>
                <w:b/>
                <w:sz w:val="22"/>
                <w:szCs w:val="22"/>
              </w:rPr>
            </w:pPr>
          </w:p>
        </w:tc>
      </w:tr>
      <w:tr w:rsidR="009B6E9F" w:rsidRPr="0084482F" w14:paraId="43AB3549" w14:textId="77777777" w:rsidTr="009B6E9F">
        <w:tc>
          <w:tcPr>
            <w:tcW w:w="2410" w:type="dxa"/>
            <w:tcBorders>
              <w:top w:val="single" w:sz="4" w:space="0" w:color="auto"/>
              <w:left w:val="single" w:sz="4" w:space="0" w:color="auto"/>
              <w:bottom w:val="single" w:sz="4" w:space="0" w:color="auto"/>
              <w:right w:val="single" w:sz="4" w:space="0" w:color="auto"/>
            </w:tcBorders>
          </w:tcPr>
          <w:p w14:paraId="1A8ABBE6" w14:textId="77777777" w:rsidR="009B6E9F" w:rsidRPr="0084482F" w:rsidRDefault="0084482F" w:rsidP="0084482F">
            <w:pPr>
              <w:tabs>
                <w:tab w:val="left" w:pos="5643"/>
              </w:tabs>
              <w:spacing w:before="120" w:after="120"/>
              <w:ind w:right="11"/>
              <w:rPr>
                <w:rFonts w:ascii="Arial" w:hAnsi="Arial" w:cs="Arial"/>
                <w:b/>
                <w:sz w:val="22"/>
                <w:szCs w:val="22"/>
              </w:rPr>
            </w:pPr>
            <w:r>
              <w:rPr>
                <w:rFonts w:ascii="Arial" w:hAnsi="Arial" w:cs="Arial"/>
                <w:b/>
                <w:sz w:val="22"/>
                <w:szCs w:val="22"/>
              </w:rPr>
              <w:t>Name of Institute</w:t>
            </w:r>
            <w:r w:rsidR="009B6E9F" w:rsidRPr="0084482F">
              <w:rPr>
                <w:rFonts w:ascii="Arial" w:hAnsi="Arial" w:cs="Arial"/>
                <w:b/>
                <w:sz w:val="22"/>
                <w:szCs w:val="22"/>
              </w:rPr>
              <w:t>:</w:t>
            </w:r>
          </w:p>
        </w:tc>
        <w:tc>
          <w:tcPr>
            <w:tcW w:w="7196" w:type="dxa"/>
            <w:gridSpan w:val="2"/>
            <w:tcBorders>
              <w:top w:val="single" w:sz="4" w:space="0" w:color="auto"/>
              <w:left w:val="single" w:sz="4" w:space="0" w:color="auto"/>
              <w:bottom w:val="single" w:sz="4" w:space="0" w:color="auto"/>
              <w:right w:val="single" w:sz="4" w:space="0" w:color="auto"/>
            </w:tcBorders>
            <w:vAlign w:val="center"/>
          </w:tcPr>
          <w:p w14:paraId="57571AC7" w14:textId="77777777" w:rsidR="009B6E9F" w:rsidRPr="0084482F" w:rsidRDefault="009B6E9F" w:rsidP="0084482F">
            <w:pPr>
              <w:tabs>
                <w:tab w:val="left" w:pos="5643"/>
              </w:tabs>
              <w:spacing w:before="120" w:after="120"/>
              <w:ind w:right="11"/>
              <w:rPr>
                <w:rFonts w:ascii="Arial" w:hAnsi="Arial" w:cs="Arial"/>
                <w:b/>
                <w:sz w:val="22"/>
                <w:szCs w:val="22"/>
              </w:rPr>
            </w:pPr>
          </w:p>
        </w:tc>
      </w:tr>
      <w:tr w:rsidR="0084482F" w:rsidRPr="0084482F" w14:paraId="413230EB" w14:textId="77777777" w:rsidTr="0084482F">
        <w:trPr>
          <w:trHeight w:val="427"/>
        </w:trPr>
        <w:tc>
          <w:tcPr>
            <w:tcW w:w="2410" w:type="dxa"/>
            <w:tcBorders>
              <w:top w:val="single" w:sz="4" w:space="0" w:color="auto"/>
              <w:left w:val="single" w:sz="4" w:space="0" w:color="auto"/>
              <w:bottom w:val="single" w:sz="4" w:space="0" w:color="auto"/>
              <w:right w:val="single" w:sz="4" w:space="0" w:color="auto"/>
            </w:tcBorders>
          </w:tcPr>
          <w:p w14:paraId="1A280810" w14:textId="77777777" w:rsidR="0084482F" w:rsidRPr="0084482F" w:rsidRDefault="0084482F" w:rsidP="009B6E9F">
            <w:pPr>
              <w:tabs>
                <w:tab w:val="left" w:pos="5643"/>
              </w:tabs>
              <w:spacing w:before="40" w:after="40"/>
              <w:ind w:right="11"/>
              <w:rPr>
                <w:rFonts w:ascii="Arial" w:hAnsi="Arial" w:cs="Arial"/>
                <w:b/>
                <w:sz w:val="22"/>
                <w:szCs w:val="22"/>
              </w:rPr>
            </w:pPr>
            <w:r w:rsidRPr="0084482F">
              <w:rPr>
                <w:rFonts w:ascii="Arial" w:hAnsi="Arial" w:cs="Arial"/>
                <w:sz w:val="22"/>
                <w:szCs w:val="22"/>
              </w:rPr>
              <w:t>Address:</w:t>
            </w:r>
          </w:p>
        </w:tc>
        <w:tc>
          <w:tcPr>
            <w:tcW w:w="7196" w:type="dxa"/>
            <w:gridSpan w:val="2"/>
            <w:tcBorders>
              <w:top w:val="single" w:sz="4" w:space="0" w:color="auto"/>
              <w:left w:val="single" w:sz="4" w:space="0" w:color="auto"/>
              <w:right w:val="single" w:sz="4" w:space="0" w:color="auto"/>
            </w:tcBorders>
          </w:tcPr>
          <w:p w14:paraId="0CCA1FCA" w14:textId="77777777" w:rsidR="0084482F" w:rsidRPr="0084482F" w:rsidRDefault="0084482F" w:rsidP="0084482F">
            <w:pPr>
              <w:spacing w:before="120" w:after="120"/>
              <w:rPr>
                <w:rFonts w:ascii="Arial" w:hAnsi="Arial" w:cs="Arial"/>
                <w:b/>
                <w:sz w:val="22"/>
                <w:szCs w:val="22"/>
              </w:rPr>
            </w:pPr>
          </w:p>
        </w:tc>
      </w:tr>
      <w:tr w:rsidR="009B6E9F" w:rsidRPr="0084482F" w14:paraId="1FBA894C" w14:textId="77777777" w:rsidTr="009B6E9F">
        <w:tc>
          <w:tcPr>
            <w:tcW w:w="2410" w:type="dxa"/>
            <w:tcBorders>
              <w:top w:val="single" w:sz="4" w:space="0" w:color="auto"/>
              <w:left w:val="single" w:sz="4" w:space="0" w:color="auto"/>
              <w:bottom w:val="single" w:sz="4" w:space="0" w:color="auto"/>
              <w:right w:val="single" w:sz="4" w:space="0" w:color="auto"/>
            </w:tcBorders>
          </w:tcPr>
          <w:p w14:paraId="3D8B8B7A" w14:textId="77777777" w:rsidR="009B6E9F" w:rsidRPr="0084482F" w:rsidRDefault="009B6E9F" w:rsidP="00986AE3">
            <w:pPr>
              <w:tabs>
                <w:tab w:val="left" w:pos="5643"/>
              </w:tabs>
              <w:spacing w:before="120" w:after="120"/>
              <w:ind w:right="11"/>
              <w:rPr>
                <w:rFonts w:ascii="Arial" w:hAnsi="Arial" w:cs="Arial"/>
                <w:b/>
                <w:sz w:val="22"/>
                <w:szCs w:val="22"/>
              </w:rPr>
            </w:pPr>
            <w:r w:rsidRPr="0084482F">
              <w:rPr>
                <w:rFonts w:ascii="Arial" w:hAnsi="Arial" w:cs="Arial"/>
                <w:sz w:val="22"/>
                <w:szCs w:val="22"/>
              </w:rPr>
              <w:t>ABN:</w:t>
            </w:r>
          </w:p>
        </w:tc>
        <w:tc>
          <w:tcPr>
            <w:tcW w:w="7196" w:type="dxa"/>
            <w:gridSpan w:val="2"/>
            <w:tcBorders>
              <w:top w:val="single" w:sz="4" w:space="0" w:color="auto"/>
              <w:left w:val="single" w:sz="4" w:space="0" w:color="auto"/>
              <w:bottom w:val="single" w:sz="4" w:space="0" w:color="auto"/>
              <w:right w:val="single" w:sz="4" w:space="0" w:color="auto"/>
            </w:tcBorders>
          </w:tcPr>
          <w:p w14:paraId="2D729493" w14:textId="77777777" w:rsidR="009B6E9F" w:rsidRPr="0084482F" w:rsidRDefault="009B6E9F" w:rsidP="00986AE3">
            <w:pPr>
              <w:tabs>
                <w:tab w:val="left" w:pos="5643"/>
              </w:tabs>
              <w:spacing w:before="120" w:after="120"/>
              <w:ind w:right="11"/>
              <w:rPr>
                <w:rFonts w:ascii="Arial" w:hAnsi="Arial" w:cs="Arial"/>
                <w:b/>
                <w:sz w:val="22"/>
                <w:szCs w:val="22"/>
              </w:rPr>
            </w:pPr>
          </w:p>
        </w:tc>
      </w:tr>
      <w:tr w:rsidR="009B6E9F" w:rsidRPr="0084482F" w14:paraId="11D40A2F" w14:textId="77777777" w:rsidTr="009B6E9F">
        <w:tc>
          <w:tcPr>
            <w:tcW w:w="2410" w:type="dxa"/>
            <w:tcBorders>
              <w:top w:val="single" w:sz="4" w:space="0" w:color="auto"/>
              <w:left w:val="single" w:sz="4" w:space="0" w:color="auto"/>
              <w:bottom w:val="single" w:sz="4" w:space="0" w:color="auto"/>
              <w:right w:val="single" w:sz="4" w:space="0" w:color="auto"/>
            </w:tcBorders>
          </w:tcPr>
          <w:p w14:paraId="5231DD6F" w14:textId="77777777" w:rsidR="009B6E9F" w:rsidRPr="0084482F" w:rsidRDefault="009B6E9F" w:rsidP="00986AE3">
            <w:pPr>
              <w:tabs>
                <w:tab w:val="left" w:pos="5643"/>
              </w:tabs>
              <w:spacing w:before="120" w:after="120"/>
              <w:ind w:right="11"/>
              <w:rPr>
                <w:rFonts w:ascii="Arial" w:hAnsi="Arial" w:cs="Arial"/>
                <w:sz w:val="22"/>
                <w:szCs w:val="22"/>
              </w:rPr>
            </w:pPr>
            <w:r w:rsidRPr="0084482F">
              <w:rPr>
                <w:rFonts w:ascii="Arial" w:hAnsi="Arial" w:cs="Arial"/>
                <w:sz w:val="22"/>
                <w:szCs w:val="22"/>
              </w:rPr>
              <w:t>Contact for Notices:</w:t>
            </w:r>
          </w:p>
        </w:tc>
        <w:tc>
          <w:tcPr>
            <w:tcW w:w="7196" w:type="dxa"/>
            <w:gridSpan w:val="2"/>
            <w:tcBorders>
              <w:top w:val="single" w:sz="4" w:space="0" w:color="auto"/>
              <w:left w:val="single" w:sz="4" w:space="0" w:color="auto"/>
              <w:bottom w:val="single" w:sz="4" w:space="0" w:color="auto"/>
              <w:right w:val="single" w:sz="4" w:space="0" w:color="auto"/>
            </w:tcBorders>
          </w:tcPr>
          <w:p w14:paraId="5E08C756" w14:textId="77777777" w:rsidR="009B6E9F" w:rsidRPr="0084482F" w:rsidRDefault="009B6E9F" w:rsidP="00986AE3">
            <w:pPr>
              <w:tabs>
                <w:tab w:val="left" w:pos="5643"/>
              </w:tabs>
              <w:spacing w:before="120" w:after="120"/>
              <w:ind w:right="11"/>
              <w:rPr>
                <w:rFonts w:ascii="Arial" w:hAnsi="Arial" w:cs="Arial"/>
                <w:b/>
                <w:sz w:val="22"/>
                <w:szCs w:val="22"/>
              </w:rPr>
            </w:pPr>
          </w:p>
        </w:tc>
      </w:tr>
      <w:tr w:rsidR="009B6E9F" w:rsidRPr="0084482F" w14:paraId="574991B0" w14:textId="77777777" w:rsidTr="009B6E9F">
        <w:tc>
          <w:tcPr>
            <w:tcW w:w="2410" w:type="dxa"/>
            <w:tcBorders>
              <w:top w:val="single" w:sz="4" w:space="0" w:color="auto"/>
              <w:left w:val="single" w:sz="4" w:space="0" w:color="auto"/>
              <w:bottom w:val="single" w:sz="4" w:space="0" w:color="auto"/>
              <w:right w:val="single" w:sz="4" w:space="0" w:color="auto"/>
            </w:tcBorders>
          </w:tcPr>
          <w:p w14:paraId="0E975BAF" w14:textId="77777777" w:rsidR="009B6E9F" w:rsidRPr="0084482F" w:rsidRDefault="009B6E9F" w:rsidP="00986AE3">
            <w:pPr>
              <w:tabs>
                <w:tab w:val="left" w:pos="5643"/>
              </w:tabs>
              <w:spacing w:before="120" w:after="120"/>
              <w:ind w:right="11"/>
              <w:rPr>
                <w:rFonts w:ascii="Arial" w:hAnsi="Arial" w:cs="Arial"/>
                <w:sz w:val="22"/>
                <w:szCs w:val="22"/>
              </w:rPr>
            </w:pPr>
            <w:r w:rsidRPr="0084482F">
              <w:rPr>
                <w:rFonts w:ascii="Arial" w:hAnsi="Arial" w:cs="Arial"/>
                <w:sz w:val="22"/>
                <w:szCs w:val="22"/>
              </w:rPr>
              <w:t>Email for Notices:</w:t>
            </w:r>
          </w:p>
        </w:tc>
        <w:tc>
          <w:tcPr>
            <w:tcW w:w="7196" w:type="dxa"/>
            <w:gridSpan w:val="2"/>
            <w:tcBorders>
              <w:top w:val="single" w:sz="4" w:space="0" w:color="auto"/>
              <w:left w:val="single" w:sz="4" w:space="0" w:color="auto"/>
              <w:bottom w:val="single" w:sz="4" w:space="0" w:color="auto"/>
              <w:right w:val="single" w:sz="4" w:space="0" w:color="auto"/>
            </w:tcBorders>
          </w:tcPr>
          <w:p w14:paraId="5FA4FB4D" w14:textId="77777777" w:rsidR="009B6E9F" w:rsidRPr="0084482F" w:rsidRDefault="009B6E9F" w:rsidP="00986AE3">
            <w:pPr>
              <w:tabs>
                <w:tab w:val="left" w:pos="5643"/>
              </w:tabs>
              <w:spacing w:before="120" w:after="120"/>
              <w:ind w:right="11"/>
              <w:rPr>
                <w:rFonts w:ascii="Arial" w:hAnsi="Arial" w:cs="Arial"/>
                <w:b/>
                <w:sz w:val="22"/>
                <w:szCs w:val="22"/>
              </w:rPr>
            </w:pPr>
          </w:p>
        </w:tc>
      </w:tr>
      <w:tr w:rsidR="009B6E9F" w:rsidRPr="0084482F" w14:paraId="1546E6A0" w14:textId="77777777" w:rsidTr="009B6E9F">
        <w:tc>
          <w:tcPr>
            <w:tcW w:w="2410" w:type="dxa"/>
            <w:tcBorders>
              <w:top w:val="single" w:sz="4" w:space="0" w:color="auto"/>
              <w:left w:val="single" w:sz="4" w:space="0" w:color="auto"/>
              <w:bottom w:val="single" w:sz="4" w:space="0" w:color="auto"/>
              <w:right w:val="single" w:sz="4" w:space="0" w:color="auto"/>
            </w:tcBorders>
          </w:tcPr>
          <w:p w14:paraId="3C66E92D" w14:textId="77777777" w:rsidR="009B6E9F" w:rsidRPr="0084482F" w:rsidRDefault="009B6E9F" w:rsidP="00986AE3">
            <w:pPr>
              <w:tabs>
                <w:tab w:val="left" w:pos="5643"/>
              </w:tabs>
              <w:spacing w:before="120" w:after="120"/>
              <w:ind w:right="11"/>
              <w:rPr>
                <w:rFonts w:ascii="Arial" w:hAnsi="Arial" w:cs="Arial"/>
                <w:sz w:val="22"/>
                <w:szCs w:val="22"/>
              </w:rPr>
            </w:pPr>
            <w:r w:rsidRPr="0084482F">
              <w:rPr>
                <w:rFonts w:ascii="Arial" w:hAnsi="Arial" w:cs="Arial"/>
                <w:sz w:val="22"/>
                <w:szCs w:val="22"/>
              </w:rPr>
              <w:t>Phone Number:</w:t>
            </w:r>
          </w:p>
        </w:tc>
        <w:tc>
          <w:tcPr>
            <w:tcW w:w="7196" w:type="dxa"/>
            <w:gridSpan w:val="2"/>
            <w:tcBorders>
              <w:top w:val="single" w:sz="4" w:space="0" w:color="auto"/>
              <w:left w:val="single" w:sz="4" w:space="0" w:color="auto"/>
              <w:bottom w:val="single" w:sz="4" w:space="0" w:color="auto"/>
              <w:right w:val="single" w:sz="4" w:space="0" w:color="auto"/>
            </w:tcBorders>
          </w:tcPr>
          <w:p w14:paraId="530C2DD3" w14:textId="77777777" w:rsidR="009B6E9F" w:rsidRPr="0084482F" w:rsidRDefault="009B6E9F" w:rsidP="00986AE3">
            <w:pPr>
              <w:tabs>
                <w:tab w:val="left" w:pos="5643"/>
              </w:tabs>
              <w:spacing w:before="120" w:after="120"/>
              <w:ind w:right="11"/>
              <w:rPr>
                <w:rFonts w:ascii="Arial" w:hAnsi="Arial" w:cs="Arial"/>
                <w:b/>
                <w:sz w:val="22"/>
                <w:szCs w:val="22"/>
              </w:rPr>
            </w:pPr>
          </w:p>
        </w:tc>
      </w:tr>
    </w:tbl>
    <w:p w14:paraId="5C0A3BF9" w14:textId="77777777" w:rsidR="00844174" w:rsidRPr="008579E5" w:rsidRDefault="00844174" w:rsidP="00DC4869">
      <w:pPr>
        <w:spacing w:after="240"/>
        <w:rPr>
          <w:rFonts w:ascii="Arial" w:hAnsi="Arial" w:cs="Arial"/>
          <w:b/>
          <w:sz w:val="22"/>
          <w:szCs w:val="22"/>
        </w:rPr>
      </w:pPr>
    </w:p>
    <w:tbl>
      <w:tblPr>
        <w:tblW w:w="9648" w:type="dxa"/>
        <w:tblLayout w:type="fixed"/>
        <w:tblLook w:val="00A0" w:firstRow="1" w:lastRow="0" w:firstColumn="1" w:lastColumn="0" w:noHBand="0" w:noVBand="0"/>
      </w:tblPr>
      <w:tblGrid>
        <w:gridCol w:w="2416"/>
        <w:gridCol w:w="7232"/>
      </w:tblGrid>
      <w:tr w:rsidR="0084482F" w:rsidRPr="0084482F" w14:paraId="095C46A0" w14:textId="77777777" w:rsidTr="0084482F">
        <w:tc>
          <w:tcPr>
            <w:tcW w:w="2416" w:type="dxa"/>
            <w:tcBorders>
              <w:top w:val="single" w:sz="4" w:space="0" w:color="auto"/>
              <w:left w:val="single" w:sz="4" w:space="0" w:color="auto"/>
              <w:bottom w:val="single" w:sz="4" w:space="0" w:color="auto"/>
              <w:right w:val="single" w:sz="4" w:space="0" w:color="auto"/>
            </w:tcBorders>
          </w:tcPr>
          <w:p w14:paraId="0FABB3F9" w14:textId="77777777" w:rsidR="0084482F" w:rsidRPr="0084482F" w:rsidRDefault="0084482F" w:rsidP="0084482F">
            <w:pPr>
              <w:tabs>
                <w:tab w:val="left" w:pos="5643"/>
              </w:tabs>
              <w:spacing w:before="120" w:after="120"/>
              <w:ind w:right="11"/>
              <w:rPr>
                <w:rFonts w:ascii="Arial" w:hAnsi="Arial" w:cs="Arial"/>
                <w:sz w:val="22"/>
                <w:szCs w:val="22"/>
              </w:rPr>
            </w:pPr>
            <w:r w:rsidRPr="0084482F">
              <w:rPr>
                <w:rFonts w:ascii="Arial" w:hAnsi="Arial" w:cs="Arial"/>
                <w:sz w:val="22"/>
                <w:szCs w:val="22"/>
              </w:rPr>
              <w:t>Date of Agreement:</w:t>
            </w:r>
          </w:p>
        </w:tc>
        <w:tc>
          <w:tcPr>
            <w:tcW w:w="7232" w:type="dxa"/>
            <w:tcBorders>
              <w:top w:val="single" w:sz="4" w:space="0" w:color="auto"/>
              <w:left w:val="single" w:sz="4" w:space="0" w:color="auto"/>
              <w:bottom w:val="single" w:sz="4" w:space="0" w:color="auto"/>
              <w:right w:val="single" w:sz="4" w:space="0" w:color="auto"/>
            </w:tcBorders>
          </w:tcPr>
          <w:p w14:paraId="49241C3E" w14:textId="77777777" w:rsidR="0084482F" w:rsidRPr="0084482F" w:rsidRDefault="00771016" w:rsidP="0084482F">
            <w:pPr>
              <w:tabs>
                <w:tab w:val="left" w:pos="5643"/>
              </w:tabs>
              <w:spacing w:before="120" w:after="120"/>
              <w:ind w:right="11"/>
              <w:rPr>
                <w:rFonts w:ascii="Arial" w:hAnsi="Arial" w:cs="Arial"/>
                <w:b/>
                <w:sz w:val="22"/>
                <w:szCs w:val="22"/>
              </w:rPr>
            </w:pPr>
            <w:r>
              <w:rPr>
                <w:rFonts w:ascii="Arial" w:hAnsi="Arial" w:cs="Arial"/>
                <w:b/>
                <w:sz w:val="22"/>
                <w:szCs w:val="22"/>
              </w:rPr>
              <w:t>Date of last party to sign</w:t>
            </w:r>
          </w:p>
        </w:tc>
      </w:tr>
    </w:tbl>
    <w:p w14:paraId="340E2245" w14:textId="77777777" w:rsidR="00844174" w:rsidRDefault="00844174" w:rsidP="00DC4869">
      <w:pPr>
        <w:spacing w:after="240"/>
        <w:rPr>
          <w:rFonts w:ascii="Arial" w:hAnsi="Arial" w:cs="Arial"/>
          <w:b/>
          <w:sz w:val="22"/>
          <w:szCs w:val="22"/>
        </w:rPr>
      </w:pPr>
    </w:p>
    <w:p w14:paraId="1D45891C" w14:textId="77777777" w:rsidR="00844174" w:rsidRPr="008579E5" w:rsidRDefault="00844174" w:rsidP="00EF28C7">
      <w:pPr>
        <w:jc w:val="center"/>
        <w:rPr>
          <w:rFonts w:ascii="Arial" w:hAnsi="Arial" w:cs="Arial"/>
          <w:sz w:val="20"/>
          <w:szCs w:val="20"/>
        </w:rPr>
      </w:pPr>
    </w:p>
    <w:p w14:paraId="0FA9BB0F" w14:textId="77777777" w:rsidR="00844174" w:rsidRPr="008579E5" w:rsidRDefault="00844174" w:rsidP="00EF28C7">
      <w:pPr>
        <w:jc w:val="center"/>
        <w:rPr>
          <w:rFonts w:ascii="Arial" w:hAnsi="Arial" w:cs="Arial"/>
          <w:sz w:val="20"/>
          <w:szCs w:val="20"/>
        </w:rPr>
      </w:pPr>
      <w:r w:rsidRPr="008579E5">
        <w:rPr>
          <w:rFonts w:ascii="Arial" w:hAnsi="Arial" w:cs="Arial"/>
          <w:sz w:val="20"/>
          <w:szCs w:val="20"/>
        </w:rPr>
        <w:t xml:space="preserve">Legal </w:t>
      </w:r>
      <w:r w:rsidR="00CA6970">
        <w:rPr>
          <w:rFonts w:ascii="Arial" w:hAnsi="Arial" w:cs="Arial"/>
          <w:sz w:val="20"/>
          <w:szCs w:val="20"/>
        </w:rPr>
        <w:t>and</w:t>
      </w:r>
      <w:r w:rsidRPr="008579E5">
        <w:rPr>
          <w:rFonts w:ascii="Arial" w:hAnsi="Arial" w:cs="Arial"/>
          <w:sz w:val="20"/>
          <w:szCs w:val="20"/>
        </w:rPr>
        <w:t xml:space="preserve"> Legislative Services </w:t>
      </w:r>
    </w:p>
    <w:p w14:paraId="7D79F7A7" w14:textId="77777777" w:rsidR="00844174" w:rsidRPr="008579E5" w:rsidRDefault="00844174" w:rsidP="00EF28C7">
      <w:pPr>
        <w:jc w:val="center"/>
        <w:rPr>
          <w:rFonts w:ascii="Arial" w:hAnsi="Arial" w:cs="Arial"/>
          <w:sz w:val="20"/>
          <w:szCs w:val="20"/>
        </w:rPr>
      </w:pPr>
      <w:r w:rsidRPr="008579E5">
        <w:rPr>
          <w:rFonts w:ascii="Arial" w:hAnsi="Arial" w:cs="Arial"/>
          <w:sz w:val="20"/>
          <w:szCs w:val="20"/>
        </w:rPr>
        <w:t>Department of Health</w:t>
      </w:r>
    </w:p>
    <w:p w14:paraId="4B1EAD44" w14:textId="77777777" w:rsidR="00844174" w:rsidRPr="008579E5" w:rsidRDefault="00844174" w:rsidP="00EF28C7">
      <w:pPr>
        <w:jc w:val="center"/>
        <w:rPr>
          <w:rFonts w:ascii="Arial" w:hAnsi="Arial" w:cs="Arial"/>
          <w:sz w:val="20"/>
          <w:szCs w:val="20"/>
        </w:rPr>
      </w:pPr>
      <w:r w:rsidRPr="008579E5">
        <w:rPr>
          <w:rFonts w:ascii="Arial" w:hAnsi="Arial" w:cs="Arial"/>
          <w:sz w:val="20"/>
          <w:szCs w:val="20"/>
        </w:rPr>
        <w:t>189 Royal Street</w:t>
      </w:r>
    </w:p>
    <w:p w14:paraId="72E9DD3F" w14:textId="77777777" w:rsidR="00844174" w:rsidRPr="008579E5" w:rsidRDefault="00844174" w:rsidP="00EF28C7">
      <w:pPr>
        <w:jc w:val="center"/>
        <w:rPr>
          <w:rFonts w:ascii="Arial" w:hAnsi="Arial" w:cs="Arial"/>
          <w:sz w:val="20"/>
          <w:szCs w:val="20"/>
        </w:rPr>
      </w:pPr>
      <w:r w:rsidRPr="008579E5">
        <w:rPr>
          <w:rFonts w:ascii="Arial" w:hAnsi="Arial" w:cs="Arial"/>
          <w:sz w:val="20"/>
          <w:szCs w:val="20"/>
        </w:rPr>
        <w:t>EAST PERTH    WA    6004</w:t>
      </w:r>
    </w:p>
    <w:p w14:paraId="10D9A809" w14:textId="77777777" w:rsidR="00405CFA" w:rsidRPr="00A30E34" w:rsidRDefault="00405CFA" w:rsidP="00DC4869">
      <w:pPr>
        <w:spacing w:before="120" w:after="120"/>
        <w:rPr>
          <w:rFonts w:ascii="Arial" w:hAnsi="Arial" w:cs="Arial"/>
          <w:b/>
          <w:sz w:val="22"/>
          <w:szCs w:val="22"/>
        </w:rPr>
      </w:pPr>
    </w:p>
    <w:p w14:paraId="09101559" w14:textId="77777777" w:rsidR="00BE4AFD" w:rsidRPr="00A30E34" w:rsidRDefault="00BE4AFD" w:rsidP="00DC4869">
      <w:pPr>
        <w:spacing w:before="120" w:after="120"/>
        <w:rPr>
          <w:rFonts w:ascii="Arial" w:hAnsi="Arial" w:cs="Arial"/>
          <w:b/>
          <w:sz w:val="22"/>
          <w:szCs w:val="22"/>
        </w:rPr>
        <w:sectPr w:rsidR="00BE4AFD" w:rsidRPr="00A30E34" w:rsidSect="00405CFA">
          <w:footerReference w:type="even" r:id="rId12"/>
          <w:footerReference w:type="default" r:id="rId13"/>
          <w:pgSz w:w="11906" w:h="16838"/>
          <w:pgMar w:top="1440" w:right="1361" w:bottom="1440" w:left="1361" w:header="709" w:footer="709" w:gutter="0"/>
          <w:pgNumType w:start="1"/>
          <w:cols w:space="708"/>
          <w:titlePg/>
          <w:docGrid w:linePitch="360"/>
        </w:sectPr>
      </w:pPr>
    </w:p>
    <w:p w14:paraId="490FB406" w14:textId="77777777" w:rsidR="001751F7" w:rsidRPr="0084482F" w:rsidRDefault="001751F7" w:rsidP="0084482F">
      <w:pPr>
        <w:pStyle w:val="TOC1"/>
      </w:pPr>
      <w:r w:rsidRPr="0084482F">
        <w:lastRenderedPageBreak/>
        <w:t>CONTENTS</w:t>
      </w:r>
    </w:p>
    <w:p w14:paraId="7A7A28F6" w14:textId="77777777" w:rsidR="007E3302" w:rsidRPr="00A30E34" w:rsidRDefault="007E3302" w:rsidP="001751F7"/>
    <w:p w14:paraId="7D21AFF5" w14:textId="54AA479E" w:rsidR="0084219F" w:rsidRDefault="00C31F0C">
      <w:pPr>
        <w:pStyle w:val="TOC1"/>
        <w:rPr>
          <w:rFonts w:asciiTheme="minorHAnsi" w:eastAsiaTheme="minorEastAsia" w:hAnsiTheme="minorHAnsi" w:cstheme="minorBidi"/>
          <w:b w:val="0"/>
          <w:bCs w:val="0"/>
          <w:sz w:val="22"/>
          <w:szCs w:val="22"/>
          <w:lang w:eastAsia="en-AU"/>
        </w:rPr>
      </w:pPr>
      <w:r w:rsidRPr="0021138D">
        <w:fldChar w:fldCharType="begin"/>
      </w:r>
      <w:r w:rsidRPr="0021138D">
        <w:instrText xml:space="preserve"> TOC \o "1-2" \h \z \u </w:instrText>
      </w:r>
      <w:r w:rsidRPr="0021138D">
        <w:fldChar w:fldCharType="separate"/>
      </w:r>
      <w:hyperlink w:anchor="_Toc119044137" w:history="1">
        <w:r w:rsidR="0084219F" w:rsidRPr="00543B1C">
          <w:rPr>
            <w:rStyle w:val="Hyperlink"/>
          </w:rPr>
          <w:t>OPERATIVE PROVISIONS</w:t>
        </w:r>
        <w:r w:rsidR="0084219F">
          <w:rPr>
            <w:webHidden/>
          </w:rPr>
          <w:tab/>
        </w:r>
        <w:r w:rsidR="0084219F">
          <w:rPr>
            <w:webHidden/>
          </w:rPr>
          <w:fldChar w:fldCharType="begin"/>
        </w:r>
        <w:r w:rsidR="0084219F">
          <w:rPr>
            <w:webHidden/>
          </w:rPr>
          <w:instrText xml:space="preserve"> PAGEREF _Toc119044137 \h </w:instrText>
        </w:r>
        <w:r w:rsidR="0084219F">
          <w:rPr>
            <w:webHidden/>
          </w:rPr>
        </w:r>
        <w:r w:rsidR="0084219F">
          <w:rPr>
            <w:webHidden/>
          </w:rPr>
          <w:fldChar w:fldCharType="separate"/>
        </w:r>
        <w:r w:rsidR="0084219F">
          <w:rPr>
            <w:webHidden/>
          </w:rPr>
          <w:t>3</w:t>
        </w:r>
        <w:r w:rsidR="0084219F">
          <w:rPr>
            <w:webHidden/>
          </w:rPr>
          <w:fldChar w:fldCharType="end"/>
        </w:r>
      </w:hyperlink>
    </w:p>
    <w:p w14:paraId="1068567F" w14:textId="6B88017C" w:rsidR="0084219F" w:rsidRDefault="00FE3275">
      <w:pPr>
        <w:pStyle w:val="TOC2"/>
        <w:rPr>
          <w:rFonts w:asciiTheme="minorHAnsi" w:eastAsiaTheme="minorEastAsia" w:hAnsiTheme="minorHAnsi" w:cstheme="minorBidi"/>
          <w:noProof/>
          <w:sz w:val="22"/>
          <w:szCs w:val="22"/>
          <w:lang w:eastAsia="en-AU"/>
        </w:rPr>
      </w:pPr>
      <w:hyperlink w:anchor="_Toc119044138" w:history="1">
        <w:r w:rsidR="0084219F" w:rsidRPr="00543B1C">
          <w:rPr>
            <w:rStyle w:val="Hyperlink"/>
            <w:rFonts w:ascii="Arial" w:hAnsi="Arial" w:cs="Arial"/>
            <w:b/>
            <w:noProof/>
          </w:rPr>
          <w:t>1.</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INTERPRETATION</w:t>
        </w:r>
        <w:r w:rsidR="0084219F">
          <w:rPr>
            <w:noProof/>
            <w:webHidden/>
          </w:rPr>
          <w:tab/>
        </w:r>
        <w:r w:rsidR="0084219F">
          <w:rPr>
            <w:noProof/>
            <w:webHidden/>
          </w:rPr>
          <w:fldChar w:fldCharType="begin"/>
        </w:r>
        <w:r w:rsidR="0084219F">
          <w:rPr>
            <w:noProof/>
            <w:webHidden/>
          </w:rPr>
          <w:instrText xml:space="preserve"> PAGEREF _Toc119044138 \h </w:instrText>
        </w:r>
        <w:r w:rsidR="0084219F">
          <w:rPr>
            <w:noProof/>
            <w:webHidden/>
          </w:rPr>
        </w:r>
        <w:r w:rsidR="0084219F">
          <w:rPr>
            <w:noProof/>
            <w:webHidden/>
          </w:rPr>
          <w:fldChar w:fldCharType="separate"/>
        </w:r>
        <w:r w:rsidR="0084219F">
          <w:rPr>
            <w:noProof/>
            <w:webHidden/>
          </w:rPr>
          <w:t>3</w:t>
        </w:r>
        <w:r w:rsidR="0084219F">
          <w:rPr>
            <w:noProof/>
            <w:webHidden/>
          </w:rPr>
          <w:fldChar w:fldCharType="end"/>
        </w:r>
      </w:hyperlink>
    </w:p>
    <w:p w14:paraId="0DCB0FCB" w14:textId="4ED7D7A1" w:rsidR="0084219F" w:rsidRDefault="00FE3275">
      <w:pPr>
        <w:pStyle w:val="TOC2"/>
        <w:rPr>
          <w:rFonts w:asciiTheme="minorHAnsi" w:eastAsiaTheme="minorEastAsia" w:hAnsiTheme="minorHAnsi" w:cstheme="minorBidi"/>
          <w:noProof/>
          <w:sz w:val="22"/>
          <w:szCs w:val="22"/>
          <w:lang w:eastAsia="en-AU"/>
        </w:rPr>
      </w:pPr>
      <w:hyperlink w:anchor="_Toc119044139" w:history="1">
        <w:r w:rsidR="0084219F" w:rsidRPr="00543B1C">
          <w:rPr>
            <w:rStyle w:val="Hyperlink"/>
            <w:rFonts w:ascii="Arial" w:hAnsi="Arial" w:cs="Arial"/>
            <w:b/>
            <w:noProof/>
          </w:rPr>
          <w:t>2.</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AGREEMENTS BETWEEN INSTITUTE AND THIRD PARTY</w:t>
        </w:r>
        <w:r w:rsidR="0084219F">
          <w:rPr>
            <w:noProof/>
            <w:webHidden/>
          </w:rPr>
          <w:tab/>
        </w:r>
        <w:r w:rsidR="0084219F">
          <w:rPr>
            <w:noProof/>
            <w:webHidden/>
          </w:rPr>
          <w:fldChar w:fldCharType="begin"/>
        </w:r>
        <w:r w:rsidR="0084219F">
          <w:rPr>
            <w:noProof/>
            <w:webHidden/>
          </w:rPr>
          <w:instrText xml:space="preserve"> PAGEREF _Toc119044139 \h </w:instrText>
        </w:r>
        <w:r w:rsidR="0084219F">
          <w:rPr>
            <w:noProof/>
            <w:webHidden/>
          </w:rPr>
        </w:r>
        <w:r w:rsidR="0084219F">
          <w:rPr>
            <w:noProof/>
            <w:webHidden/>
          </w:rPr>
          <w:fldChar w:fldCharType="separate"/>
        </w:r>
        <w:r w:rsidR="0084219F">
          <w:rPr>
            <w:noProof/>
            <w:webHidden/>
          </w:rPr>
          <w:t>6</w:t>
        </w:r>
        <w:r w:rsidR="0084219F">
          <w:rPr>
            <w:noProof/>
            <w:webHidden/>
          </w:rPr>
          <w:fldChar w:fldCharType="end"/>
        </w:r>
      </w:hyperlink>
    </w:p>
    <w:p w14:paraId="4229A76D" w14:textId="76509DB0" w:rsidR="0084219F" w:rsidRDefault="00FE3275">
      <w:pPr>
        <w:pStyle w:val="TOC2"/>
        <w:rPr>
          <w:rFonts w:asciiTheme="minorHAnsi" w:eastAsiaTheme="minorEastAsia" w:hAnsiTheme="minorHAnsi" w:cstheme="minorBidi"/>
          <w:noProof/>
          <w:sz w:val="22"/>
          <w:szCs w:val="22"/>
          <w:lang w:eastAsia="en-AU"/>
        </w:rPr>
      </w:pPr>
      <w:hyperlink w:anchor="_Toc119044140" w:history="1">
        <w:r w:rsidR="0084219F" w:rsidRPr="00543B1C">
          <w:rPr>
            <w:rStyle w:val="Hyperlink"/>
            <w:rFonts w:ascii="Arial" w:hAnsi="Arial" w:cs="Arial"/>
            <w:b/>
            <w:noProof/>
          </w:rPr>
          <w:t>3.</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REPRESENTATIVE</w:t>
        </w:r>
        <w:r w:rsidR="0084219F">
          <w:rPr>
            <w:noProof/>
            <w:webHidden/>
          </w:rPr>
          <w:tab/>
        </w:r>
        <w:r w:rsidR="0084219F">
          <w:rPr>
            <w:noProof/>
            <w:webHidden/>
          </w:rPr>
          <w:fldChar w:fldCharType="begin"/>
        </w:r>
        <w:r w:rsidR="0084219F">
          <w:rPr>
            <w:noProof/>
            <w:webHidden/>
          </w:rPr>
          <w:instrText xml:space="preserve"> PAGEREF _Toc119044140 \h </w:instrText>
        </w:r>
        <w:r w:rsidR="0084219F">
          <w:rPr>
            <w:noProof/>
            <w:webHidden/>
          </w:rPr>
        </w:r>
        <w:r w:rsidR="0084219F">
          <w:rPr>
            <w:noProof/>
            <w:webHidden/>
          </w:rPr>
          <w:fldChar w:fldCharType="separate"/>
        </w:r>
        <w:r w:rsidR="0084219F">
          <w:rPr>
            <w:noProof/>
            <w:webHidden/>
          </w:rPr>
          <w:t>7</w:t>
        </w:r>
        <w:r w:rsidR="0084219F">
          <w:rPr>
            <w:noProof/>
            <w:webHidden/>
          </w:rPr>
          <w:fldChar w:fldCharType="end"/>
        </w:r>
      </w:hyperlink>
    </w:p>
    <w:p w14:paraId="5308E1C7" w14:textId="6E99BB80" w:rsidR="0084219F" w:rsidRDefault="00FE3275">
      <w:pPr>
        <w:pStyle w:val="TOC2"/>
        <w:rPr>
          <w:rFonts w:asciiTheme="minorHAnsi" w:eastAsiaTheme="minorEastAsia" w:hAnsiTheme="minorHAnsi" w:cstheme="minorBidi"/>
          <w:noProof/>
          <w:sz w:val="22"/>
          <w:szCs w:val="22"/>
          <w:lang w:eastAsia="en-AU"/>
        </w:rPr>
      </w:pPr>
      <w:hyperlink w:anchor="_Toc119044141" w:history="1">
        <w:r w:rsidR="0084219F" w:rsidRPr="00543B1C">
          <w:rPr>
            <w:rStyle w:val="Hyperlink"/>
            <w:rFonts w:ascii="Arial" w:hAnsi="Arial" w:cs="Arial"/>
            <w:b/>
            <w:noProof/>
          </w:rPr>
          <w:t>4.</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HSP PERMITS PHYSICAL ACCESS TO PREMISES BY THE RESEARCH STAFF</w:t>
        </w:r>
        <w:r w:rsidR="0084219F">
          <w:rPr>
            <w:noProof/>
            <w:webHidden/>
          </w:rPr>
          <w:tab/>
        </w:r>
        <w:r w:rsidR="0084219F">
          <w:rPr>
            <w:noProof/>
            <w:webHidden/>
          </w:rPr>
          <w:fldChar w:fldCharType="begin"/>
        </w:r>
        <w:r w:rsidR="0084219F">
          <w:rPr>
            <w:noProof/>
            <w:webHidden/>
          </w:rPr>
          <w:instrText xml:space="preserve"> PAGEREF _Toc119044141 \h </w:instrText>
        </w:r>
        <w:r w:rsidR="0084219F">
          <w:rPr>
            <w:noProof/>
            <w:webHidden/>
          </w:rPr>
        </w:r>
        <w:r w:rsidR="0084219F">
          <w:rPr>
            <w:noProof/>
            <w:webHidden/>
          </w:rPr>
          <w:fldChar w:fldCharType="separate"/>
        </w:r>
        <w:r w:rsidR="0084219F">
          <w:rPr>
            <w:noProof/>
            <w:webHidden/>
          </w:rPr>
          <w:t>8</w:t>
        </w:r>
        <w:r w:rsidR="0084219F">
          <w:rPr>
            <w:noProof/>
            <w:webHidden/>
          </w:rPr>
          <w:fldChar w:fldCharType="end"/>
        </w:r>
      </w:hyperlink>
    </w:p>
    <w:p w14:paraId="16CA7FB0" w14:textId="69B617BE" w:rsidR="0084219F" w:rsidRDefault="00FE3275">
      <w:pPr>
        <w:pStyle w:val="TOC2"/>
        <w:rPr>
          <w:rFonts w:asciiTheme="minorHAnsi" w:eastAsiaTheme="minorEastAsia" w:hAnsiTheme="minorHAnsi" w:cstheme="minorBidi"/>
          <w:noProof/>
          <w:sz w:val="22"/>
          <w:szCs w:val="22"/>
          <w:lang w:eastAsia="en-AU"/>
        </w:rPr>
      </w:pPr>
      <w:hyperlink w:anchor="_Toc119044142" w:history="1">
        <w:r w:rsidR="0084219F" w:rsidRPr="00543B1C">
          <w:rPr>
            <w:rStyle w:val="Hyperlink"/>
            <w:rFonts w:ascii="Arial" w:hAnsi="Arial" w:cs="Arial"/>
            <w:b/>
            <w:noProof/>
          </w:rPr>
          <w:t>5.</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HSP PERMITS ACCESS TO HSP RECORDS BY THE RESEARCH STAFF</w:t>
        </w:r>
        <w:r w:rsidR="0084219F">
          <w:rPr>
            <w:noProof/>
            <w:webHidden/>
          </w:rPr>
          <w:tab/>
        </w:r>
        <w:r w:rsidR="0084219F">
          <w:rPr>
            <w:noProof/>
            <w:webHidden/>
          </w:rPr>
          <w:fldChar w:fldCharType="begin"/>
        </w:r>
        <w:r w:rsidR="0084219F">
          <w:rPr>
            <w:noProof/>
            <w:webHidden/>
          </w:rPr>
          <w:instrText xml:space="preserve"> PAGEREF _Toc119044142 \h </w:instrText>
        </w:r>
        <w:r w:rsidR="0084219F">
          <w:rPr>
            <w:noProof/>
            <w:webHidden/>
          </w:rPr>
        </w:r>
        <w:r w:rsidR="0084219F">
          <w:rPr>
            <w:noProof/>
            <w:webHidden/>
          </w:rPr>
          <w:fldChar w:fldCharType="separate"/>
        </w:r>
        <w:r w:rsidR="0084219F">
          <w:rPr>
            <w:noProof/>
            <w:webHidden/>
          </w:rPr>
          <w:t>9</w:t>
        </w:r>
        <w:r w:rsidR="0084219F">
          <w:rPr>
            <w:noProof/>
            <w:webHidden/>
          </w:rPr>
          <w:fldChar w:fldCharType="end"/>
        </w:r>
      </w:hyperlink>
    </w:p>
    <w:p w14:paraId="71914818" w14:textId="0AAE27E1" w:rsidR="0084219F" w:rsidRDefault="00FE3275">
      <w:pPr>
        <w:pStyle w:val="TOC2"/>
        <w:rPr>
          <w:rFonts w:asciiTheme="minorHAnsi" w:eastAsiaTheme="minorEastAsia" w:hAnsiTheme="minorHAnsi" w:cstheme="minorBidi"/>
          <w:noProof/>
          <w:sz w:val="22"/>
          <w:szCs w:val="22"/>
          <w:lang w:eastAsia="en-AU"/>
        </w:rPr>
      </w:pPr>
      <w:hyperlink w:anchor="_Toc119044143" w:history="1">
        <w:r w:rsidR="0084219F" w:rsidRPr="00543B1C">
          <w:rPr>
            <w:rStyle w:val="Hyperlink"/>
            <w:rFonts w:ascii="Arial" w:hAnsi="Arial" w:cs="Arial"/>
            <w:b/>
            <w:noProof/>
          </w:rPr>
          <w:t>6.</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PATIENT CARE</w:t>
        </w:r>
        <w:r w:rsidR="0084219F">
          <w:rPr>
            <w:noProof/>
            <w:webHidden/>
          </w:rPr>
          <w:tab/>
        </w:r>
        <w:r w:rsidR="0084219F">
          <w:rPr>
            <w:noProof/>
            <w:webHidden/>
          </w:rPr>
          <w:fldChar w:fldCharType="begin"/>
        </w:r>
        <w:r w:rsidR="0084219F">
          <w:rPr>
            <w:noProof/>
            <w:webHidden/>
          </w:rPr>
          <w:instrText xml:space="preserve"> PAGEREF _Toc119044143 \h </w:instrText>
        </w:r>
        <w:r w:rsidR="0084219F">
          <w:rPr>
            <w:noProof/>
            <w:webHidden/>
          </w:rPr>
        </w:r>
        <w:r w:rsidR="0084219F">
          <w:rPr>
            <w:noProof/>
            <w:webHidden/>
          </w:rPr>
          <w:fldChar w:fldCharType="separate"/>
        </w:r>
        <w:r w:rsidR="0084219F">
          <w:rPr>
            <w:noProof/>
            <w:webHidden/>
          </w:rPr>
          <w:t>10</w:t>
        </w:r>
        <w:r w:rsidR="0084219F">
          <w:rPr>
            <w:noProof/>
            <w:webHidden/>
          </w:rPr>
          <w:fldChar w:fldCharType="end"/>
        </w:r>
      </w:hyperlink>
    </w:p>
    <w:p w14:paraId="6D87B3A8" w14:textId="697C4BB5" w:rsidR="0084219F" w:rsidRDefault="00FE3275">
      <w:pPr>
        <w:pStyle w:val="TOC2"/>
        <w:rPr>
          <w:rFonts w:asciiTheme="minorHAnsi" w:eastAsiaTheme="minorEastAsia" w:hAnsiTheme="minorHAnsi" w:cstheme="minorBidi"/>
          <w:noProof/>
          <w:sz w:val="22"/>
          <w:szCs w:val="22"/>
          <w:lang w:eastAsia="en-AU"/>
        </w:rPr>
      </w:pPr>
      <w:hyperlink w:anchor="_Toc119044144" w:history="1">
        <w:r w:rsidR="0084219F" w:rsidRPr="00543B1C">
          <w:rPr>
            <w:rStyle w:val="Hyperlink"/>
            <w:rFonts w:ascii="Arial" w:hAnsi="Arial" w:cs="Arial"/>
            <w:b/>
            <w:noProof/>
          </w:rPr>
          <w:t>7.</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RESEARCH ACTIVITY</w:t>
        </w:r>
        <w:r w:rsidR="0084219F">
          <w:rPr>
            <w:noProof/>
            <w:webHidden/>
          </w:rPr>
          <w:tab/>
        </w:r>
        <w:r w:rsidR="0084219F">
          <w:rPr>
            <w:noProof/>
            <w:webHidden/>
          </w:rPr>
          <w:fldChar w:fldCharType="begin"/>
        </w:r>
        <w:r w:rsidR="0084219F">
          <w:rPr>
            <w:noProof/>
            <w:webHidden/>
          </w:rPr>
          <w:instrText xml:space="preserve"> PAGEREF _Toc119044144 \h </w:instrText>
        </w:r>
        <w:r w:rsidR="0084219F">
          <w:rPr>
            <w:noProof/>
            <w:webHidden/>
          </w:rPr>
        </w:r>
        <w:r w:rsidR="0084219F">
          <w:rPr>
            <w:noProof/>
            <w:webHidden/>
          </w:rPr>
          <w:fldChar w:fldCharType="separate"/>
        </w:r>
        <w:r w:rsidR="0084219F">
          <w:rPr>
            <w:noProof/>
            <w:webHidden/>
          </w:rPr>
          <w:t>10</w:t>
        </w:r>
        <w:r w:rsidR="0084219F">
          <w:rPr>
            <w:noProof/>
            <w:webHidden/>
          </w:rPr>
          <w:fldChar w:fldCharType="end"/>
        </w:r>
      </w:hyperlink>
    </w:p>
    <w:p w14:paraId="0A042673" w14:textId="0041028B" w:rsidR="0084219F" w:rsidRDefault="00FE3275">
      <w:pPr>
        <w:pStyle w:val="TOC2"/>
        <w:rPr>
          <w:rFonts w:asciiTheme="minorHAnsi" w:eastAsiaTheme="minorEastAsia" w:hAnsiTheme="minorHAnsi" w:cstheme="minorBidi"/>
          <w:noProof/>
          <w:sz w:val="22"/>
          <w:szCs w:val="22"/>
          <w:lang w:eastAsia="en-AU"/>
        </w:rPr>
      </w:pPr>
      <w:hyperlink w:anchor="_Toc119044145" w:history="1">
        <w:r w:rsidR="0084219F" w:rsidRPr="00543B1C">
          <w:rPr>
            <w:rStyle w:val="Hyperlink"/>
            <w:rFonts w:ascii="Arial" w:hAnsi="Arial" w:cs="Arial"/>
            <w:b/>
            <w:noProof/>
          </w:rPr>
          <w:t>8.</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PRINCIPAL INVESTIGATOR</w:t>
        </w:r>
        <w:r w:rsidR="0084219F">
          <w:rPr>
            <w:noProof/>
            <w:webHidden/>
          </w:rPr>
          <w:tab/>
        </w:r>
        <w:r w:rsidR="0084219F">
          <w:rPr>
            <w:noProof/>
            <w:webHidden/>
          </w:rPr>
          <w:fldChar w:fldCharType="begin"/>
        </w:r>
        <w:r w:rsidR="0084219F">
          <w:rPr>
            <w:noProof/>
            <w:webHidden/>
          </w:rPr>
          <w:instrText xml:space="preserve"> PAGEREF _Toc119044145 \h </w:instrText>
        </w:r>
        <w:r w:rsidR="0084219F">
          <w:rPr>
            <w:noProof/>
            <w:webHidden/>
          </w:rPr>
        </w:r>
        <w:r w:rsidR="0084219F">
          <w:rPr>
            <w:noProof/>
            <w:webHidden/>
          </w:rPr>
          <w:fldChar w:fldCharType="separate"/>
        </w:r>
        <w:r w:rsidR="0084219F">
          <w:rPr>
            <w:noProof/>
            <w:webHidden/>
          </w:rPr>
          <w:t>11</w:t>
        </w:r>
        <w:r w:rsidR="0084219F">
          <w:rPr>
            <w:noProof/>
            <w:webHidden/>
          </w:rPr>
          <w:fldChar w:fldCharType="end"/>
        </w:r>
      </w:hyperlink>
    </w:p>
    <w:p w14:paraId="5C43CB57" w14:textId="3DE4B945" w:rsidR="0084219F" w:rsidRDefault="00FE3275">
      <w:pPr>
        <w:pStyle w:val="TOC2"/>
        <w:rPr>
          <w:rFonts w:asciiTheme="minorHAnsi" w:eastAsiaTheme="minorEastAsia" w:hAnsiTheme="minorHAnsi" w:cstheme="minorBidi"/>
          <w:noProof/>
          <w:sz w:val="22"/>
          <w:szCs w:val="22"/>
          <w:lang w:eastAsia="en-AU"/>
        </w:rPr>
      </w:pPr>
      <w:hyperlink w:anchor="_Toc119044146" w:history="1">
        <w:r w:rsidR="0084219F" w:rsidRPr="00543B1C">
          <w:rPr>
            <w:rStyle w:val="Hyperlink"/>
            <w:rFonts w:ascii="Arial" w:hAnsi="Arial" w:cs="Arial"/>
            <w:b/>
            <w:noProof/>
          </w:rPr>
          <w:t>9.</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RESEARCH STAFF</w:t>
        </w:r>
        <w:r w:rsidR="0084219F">
          <w:rPr>
            <w:noProof/>
            <w:webHidden/>
          </w:rPr>
          <w:tab/>
        </w:r>
        <w:r w:rsidR="0084219F">
          <w:rPr>
            <w:noProof/>
            <w:webHidden/>
          </w:rPr>
          <w:fldChar w:fldCharType="begin"/>
        </w:r>
        <w:r w:rsidR="0084219F">
          <w:rPr>
            <w:noProof/>
            <w:webHidden/>
          </w:rPr>
          <w:instrText xml:space="preserve"> PAGEREF _Toc119044146 \h </w:instrText>
        </w:r>
        <w:r w:rsidR="0084219F">
          <w:rPr>
            <w:noProof/>
            <w:webHidden/>
          </w:rPr>
        </w:r>
        <w:r w:rsidR="0084219F">
          <w:rPr>
            <w:noProof/>
            <w:webHidden/>
          </w:rPr>
          <w:fldChar w:fldCharType="separate"/>
        </w:r>
        <w:r w:rsidR="0084219F">
          <w:rPr>
            <w:noProof/>
            <w:webHidden/>
          </w:rPr>
          <w:t>12</w:t>
        </w:r>
        <w:r w:rsidR="0084219F">
          <w:rPr>
            <w:noProof/>
            <w:webHidden/>
          </w:rPr>
          <w:fldChar w:fldCharType="end"/>
        </w:r>
      </w:hyperlink>
    </w:p>
    <w:p w14:paraId="2FDC9FF9" w14:textId="3AA6C4EA" w:rsidR="0084219F" w:rsidRDefault="00FE3275">
      <w:pPr>
        <w:pStyle w:val="TOC2"/>
        <w:rPr>
          <w:rFonts w:asciiTheme="minorHAnsi" w:eastAsiaTheme="minorEastAsia" w:hAnsiTheme="minorHAnsi" w:cstheme="minorBidi"/>
          <w:noProof/>
          <w:sz w:val="22"/>
          <w:szCs w:val="22"/>
          <w:lang w:eastAsia="en-AU"/>
        </w:rPr>
      </w:pPr>
      <w:hyperlink w:anchor="_Toc119044147" w:history="1">
        <w:r w:rsidR="0084219F" w:rsidRPr="00543B1C">
          <w:rPr>
            <w:rStyle w:val="Hyperlink"/>
            <w:rFonts w:ascii="Arial" w:hAnsi="Arial" w:cs="Arial"/>
            <w:b/>
            <w:noProof/>
          </w:rPr>
          <w:t>10.</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PROVISION OF INFORMATION TO PATIENTS</w:t>
        </w:r>
        <w:r w:rsidR="0084219F">
          <w:rPr>
            <w:noProof/>
            <w:webHidden/>
          </w:rPr>
          <w:tab/>
        </w:r>
        <w:r w:rsidR="0084219F">
          <w:rPr>
            <w:noProof/>
            <w:webHidden/>
          </w:rPr>
          <w:fldChar w:fldCharType="begin"/>
        </w:r>
        <w:r w:rsidR="0084219F">
          <w:rPr>
            <w:noProof/>
            <w:webHidden/>
          </w:rPr>
          <w:instrText xml:space="preserve"> PAGEREF _Toc119044147 \h </w:instrText>
        </w:r>
        <w:r w:rsidR="0084219F">
          <w:rPr>
            <w:noProof/>
            <w:webHidden/>
          </w:rPr>
        </w:r>
        <w:r w:rsidR="0084219F">
          <w:rPr>
            <w:noProof/>
            <w:webHidden/>
          </w:rPr>
          <w:fldChar w:fldCharType="separate"/>
        </w:r>
        <w:r w:rsidR="0084219F">
          <w:rPr>
            <w:noProof/>
            <w:webHidden/>
          </w:rPr>
          <w:t>14</w:t>
        </w:r>
        <w:r w:rsidR="0084219F">
          <w:rPr>
            <w:noProof/>
            <w:webHidden/>
          </w:rPr>
          <w:fldChar w:fldCharType="end"/>
        </w:r>
      </w:hyperlink>
    </w:p>
    <w:p w14:paraId="3DF1E55B" w14:textId="6F57663E" w:rsidR="0084219F" w:rsidRDefault="00FE3275">
      <w:pPr>
        <w:pStyle w:val="TOC2"/>
        <w:rPr>
          <w:rFonts w:asciiTheme="minorHAnsi" w:eastAsiaTheme="minorEastAsia" w:hAnsiTheme="minorHAnsi" w:cstheme="minorBidi"/>
          <w:noProof/>
          <w:sz w:val="22"/>
          <w:szCs w:val="22"/>
          <w:lang w:eastAsia="en-AU"/>
        </w:rPr>
      </w:pPr>
      <w:hyperlink w:anchor="_Toc119044148" w:history="1">
        <w:r w:rsidR="0084219F" w:rsidRPr="00543B1C">
          <w:rPr>
            <w:rStyle w:val="Hyperlink"/>
            <w:rFonts w:ascii="Arial" w:hAnsi="Arial" w:cs="Arial"/>
            <w:b/>
            <w:noProof/>
          </w:rPr>
          <w:t>11.</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PAYMENTS</w:t>
        </w:r>
        <w:r w:rsidR="0084219F">
          <w:rPr>
            <w:noProof/>
            <w:webHidden/>
          </w:rPr>
          <w:tab/>
        </w:r>
        <w:r w:rsidR="0084219F">
          <w:rPr>
            <w:noProof/>
            <w:webHidden/>
          </w:rPr>
          <w:fldChar w:fldCharType="begin"/>
        </w:r>
        <w:r w:rsidR="0084219F">
          <w:rPr>
            <w:noProof/>
            <w:webHidden/>
          </w:rPr>
          <w:instrText xml:space="preserve"> PAGEREF _Toc119044148 \h </w:instrText>
        </w:r>
        <w:r w:rsidR="0084219F">
          <w:rPr>
            <w:noProof/>
            <w:webHidden/>
          </w:rPr>
        </w:r>
        <w:r w:rsidR="0084219F">
          <w:rPr>
            <w:noProof/>
            <w:webHidden/>
          </w:rPr>
          <w:fldChar w:fldCharType="separate"/>
        </w:r>
        <w:r w:rsidR="0084219F">
          <w:rPr>
            <w:noProof/>
            <w:webHidden/>
          </w:rPr>
          <w:t>14</w:t>
        </w:r>
        <w:r w:rsidR="0084219F">
          <w:rPr>
            <w:noProof/>
            <w:webHidden/>
          </w:rPr>
          <w:fldChar w:fldCharType="end"/>
        </w:r>
      </w:hyperlink>
    </w:p>
    <w:p w14:paraId="03F89BFE" w14:textId="2035AE5B" w:rsidR="0084219F" w:rsidRDefault="00FE3275">
      <w:pPr>
        <w:pStyle w:val="TOC2"/>
        <w:rPr>
          <w:rFonts w:asciiTheme="minorHAnsi" w:eastAsiaTheme="minorEastAsia" w:hAnsiTheme="minorHAnsi" w:cstheme="minorBidi"/>
          <w:noProof/>
          <w:sz w:val="22"/>
          <w:szCs w:val="22"/>
          <w:lang w:eastAsia="en-AU"/>
        </w:rPr>
      </w:pPr>
      <w:hyperlink w:anchor="_Toc119044149" w:history="1">
        <w:r w:rsidR="0084219F" w:rsidRPr="00543B1C">
          <w:rPr>
            <w:rStyle w:val="Hyperlink"/>
            <w:rFonts w:ascii="Arial" w:hAnsi="Arial" w:cs="Arial"/>
            <w:b/>
            <w:noProof/>
          </w:rPr>
          <w:t>12.</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CONFIDENTIALITY</w:t>
        </w:r>
        <w:r w:rsidR="0084219F">
          <w:rPr>
            <w:noProof/>
            <w:webHidden/>
          </w:rPr>
          <w:tab/>
        </w:r>
        <w:r w:rsidR="0084219F">
          <w:rPr>
            <w:noProof/>
            <w:webHidden/>
          </w:rPr>
          <w:fldChar w:fldCharType="begin"/>
        </w:r>
        <w:r w:rsidR="0084219F">
          <w:rPr>
            <w:noProof/>
            <w:webHidden/>
          </w:rPr>
          <w:instrText xml:space="preserve"> PAGEREF _Toc119044149 \h </w:instrText>
        </w:r>
        <w:r w:rsidR="0084219F">
          <w:rPr>
            <w:noProof/>
            <w:webHidden/>
          </w:rPr>
        </w:r>
        <w:r w:rsidR="0084219F">
          <w:rPr>
            <w:noProof/>
            <w:webHidden/>
          </w:rPr>
          <w:fldChar w:fldCharType="separate"/>
        </w:r>
        <w:r w:rsidR="0084219F">
          <w:rPr>
            <w:noProof/>
            <w:webHidden/>
          </w:rPr>
          <w:t>15</w:t>
        </w:r>
        <w:r w:rsidR="0084219F">
          <w:rPr>
            <w:noProof/>
            <w:webHidden/>
          </w:rPr>
          <w:fldChar w:fldCharType="end"/>
        </w:r>
      </w:hyperlink>
    </w:p>
    <w:p w14:paraId="73852122" w14:textId="1F7FD9C4" w:rsidR="0084219F" w:rsidRDefault="00FE3275">
      <w:pPr>
        <w:pStyle w:val="TOC2"/>
        <w:rPr>
          <w:rFonts w:asciiTheme="minorHAnsi" w:eastAsiaTheme="minorEastAsia" w:hAnsiTheme="minorHAnsi" w:cstheme="minorBidi"/>
          <w:noProof/>
          <w:sz w:val="22"/>
          <w:szCs w:val="22"/>
          <w:lang w:eastAsia="en-AU"/>
        </w:rPr>
      </w:pPr>
      <w:hyperlink w:anchor="_Toc119044150" w:history="1">
        <w:r w:rsidR="0084219F" w:rsidRPr="00543B1C">
          <w:rPr>
            <w:rStyle w:val="Hyperlink"/>
            <w:rFonts w:ascii="Arial" w:hAnsi="Arial" w:cs="Arial"/>
            <w:b/>
            <w:noProof/>
          </w:rPr>
          <w:t>13.</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PRIVACY</w:t>
        </w:r>
        <w:r w:rsidR="0084219F">
          <w:rPr>
            <w:noProof/>
            <w:webHidden/>
          </w:rPr>
          <w:tab/>
        </w:r>
        <w:r w:rsidR="0084219F">
          <w:rPr>
            <w:noProof/>
            <w:webHidden/>
          </w:rPr>
          <w:fldChar w:fldCharType="begin"/>
        </w:r>
        <w:r w:rsidR="0084219F">
          <w:rPr>
            <w:noProof/>
            <w:webHidden/>
          </w:rPr>
          <w:instrText xml:space="preserve"> PAGEREF _Toc119044150 \h </w:instrText>
        </w:r>
        <w:r w:rsidR="0084219F">
          <w:rPr>
            <w:noProof/>
            <w:webHidden/>
          </w:rPr>
        </w:r>
        <w:r w:rsidR="0084219F">
          <w:rPr>
            <w:noProof/>
            <w:webHidden/>
          </w:rPr>
          <w:fldChar w:fldCharType="separate"/>
        </w:r>
        <w:r w:rsidR="0084219F">
          <w:rPr>
            <w:noProof/>
            <w:webHidden/>
          </w:rPr>
          <w:t>16</w:t>
        </w:r>
        <w:r w:rsidR="0084219F">
          <w:rPr>
            <w:noProof/>
            <w:webHidden/>
          </w:rPr>
          <w:fldChar w:fldCharType="end"/>
        </w:r>
      </w:hyperlink>
    </w:p>
    <w:p w14:paraId="55550897" w14:textId="6170D039" w:rsidR="0084219F" w:rsidRDefault="00FE3275">
      <w:pPr>
        <w:pStyle w:val="TOC2"/>
        <w:rPr>
          <w:rFonts w:asciiTheme="minorHAnsi" w:eastAsiaTheme="minorEastAsia" w:hAnsiTheme="minorHAnsi" w:cstheme="minorBidi"/>
          <w:noProof/>
          <w:sz w:val="22"/>
          <w:szCs w:val="22"/>
          <w:lang w:eastAsia="en-AU"/>
        </w:rPr>
      </w:pPr>
      <w:hyperlink w:anchor="_Toc119044151" w:history="1">
        <w:r w:rsidR="0084219F" w:rsidRPr="00543B1C">
          <w:rPr>
            <w:rStyle w:val="Hyperlink"/>
            <w:rFonts w:ascii="Arial" w:hAnsi="Arial" w:cs="Arial"/>
            <w:b/>
            <w:noProof/>
          </w:rPr>
          <w:t>14.</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PUBLICATIONS</w:t>
        </w:r>
        <w:r w:rsidR="0084219F">
          <w:rPr>
            <w:noProof/>
            <w:webHidden/>
          </w:rPr>
          <w:tab/>
        </w:r>
        <w:r w:rsidR="0084219F">
          <w:rPr>
            <w:noProof/>
            <w:webHidden/>
          </w:rPr>
          <w:fldChar w:fldCharType="begin"/>
        </w:r>
        <w:r w:rsidR="0084219F">
          <w:rPr>
            <w:noProof/>
            <w:webHidden/>
          </w:rPr>
          <w:instrText xml:space="preserve"> PAGEREF _Toc119044151 \h </w:instrText>
        </w:r>
        <w:r w:rsidR="0084219F">
          <w:rPr>
            <w:noProof/>
            <w:webHidden/>
          </w:rPr>
        </w:r>
        <w:r w:rsidR="0084219F">
          <w:rPr>
            <w:noProof/>
            <w:webHidden/>
          </w:rPr>
          <w:fldChar w:fldCharType="separate"/>
        </w:r>
        <w:r w:rsidR="0084219F">
          <w:rPr>
            <w:noProof/>
            <w:webHidden/>
          </w:rPr>
          <w:t>16</w:t>
        </w:r>
        <w:r w:rsidR="0084219F">
          <w:rPr>
            <w:noProof/>
            <w:webHidden/>
          </w:rPr>
          <w:fldChar w:fldCharType="end"/>
        </w:r>
      </w:hyperlink>
    </w:p>
    <w:p w14:paraId="3A3770C8" w14:textId="1E426B61" w:rsidR="0084219F" w:rsidRDefault="00FE3275">
      <w:pPr>
        <w:pStyle w:val="TOC2"/>
        <w:rPr>
          <w:rFonts w:asciiTheme="minorHAnsi" w:eastAsiaTheme="minorEastAsia" w:hAnsiTheme="minorHAnsi" w:cstheme="minorBidi"/>
          <w:noProof/>
          <w:sz w:val="22"/>
          <w:szCs w:val="22"/>
          <w:lang w:eastAsia="en-AU"/>
        </w:rPr>
      </w:pPr>
      <w:hyperlink w:anchor="_Toc119044152" w:history="1">
        <w:r w:rsidR="0084219F" w:rsidRPr="00543B1C">
          <w:rPr>
            <w:rStyle w:val="Hyperlink"/>
            <w:rFonts w:ascii="Arial" w:hAnsi="Arial" w:cs="Arial"/>
            <w:b/>
            <w:noProof/>
          </w:rPr>
          <w:t>15.</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RESEARCH RESULTS AND IP</w:t>
        </w:r>
        <w:r w:rsidR="0084219F">
          <w:rPr>
            <w:noProof/>
            <w:webHidden/>
          </w:rPr>
          <w:tab/>
        </w:r>
        <w:r w:rsidR="0084219F">
          <w:rPr>
            <w:noProof/>
            <w:webHidden/>
          </w:rPr>
          <w:fldChar w:fldCharType="begin"/>
        </w:r>
        <w:r w:rsidR="0084219F">
          <w:rPr>
            <w:noProof/>
            <w:webHidden/>
          </w:rPr>
          <w:instrText xml:space="preserve"> PAGEREF _Toc119044152 \h </w:instrText>
        </w:r>
        <w:r w:rsidR="0084219F">
          <w:rPr>
            <w:noProof/>
            <w:webHidden/>
          </w:rPr>
        </w:r>
        <w:r w:rsidR="0084219F">
          <w:rPr>
            <w:noProof/>
            <w:webHidden/>
          </w:rPr>
          <w:fldChar w:fldCharType="separate"/>
        </w:r>
        <w:r w:rsidR="0084219F">
          <w:rPr>
            <w:noProof/>
            <w:webHidden/>
          </w:rPr>
          <w:t>17</w:t>
        </w:r>
        <w:r w:rsidR="0084219F">
          <w:rPr>
            <w:noProof/>
            <w:webHidden/>
          </w:rPr>
          <w:fldChar w:fldCharType="end"/>
        </w:r>
      </w:hyperlink>
    </w:p>
    <w:p w14:paraId="7BEE8005" w14:textId="71AB122B" w:rsidR="0084219F" w:rsidRDefault="00FE3275">
      <w:pPr>
        <w:pStyle w:val="TOC2"/>
        <w:rPr>
          <w:rFonts w:asciiTheme="minorHAnsi" w:eastAsiaTheme="minorEastAsia" w:hAnsiTheme="minorHAnsi" w:cstheme="minorBidi"/>
          <w:noProof/>
          <w:sz w:val="22"/>
          <w:szCs w:val="22"/>
          <w:lang w:eastAsia="en-AU"/>
        </w:rPr>
      </w:pPr>
      <w:hyperlink w:anchor="_Toc119044153" w:history="1">
        <w:r w:rsidR="0084219F" w:rsidRPr="00543B1C">
          <w:rPr>
            <w:rStyle w:val="Hyperlink"/>
            <w:rFonts w:ascii="Arial" w:hAnsi="Arial" w:cs="Arial"/>
            <w:b/>
            <w:noProof/>
          </w:rPr>
          <w:t>16.</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RESPONSIBLE CONDUCT OF RESEARCH</w:t>
        </w:r>
        <w:r w:rsidR="0084219F">
          <w:rPr>
            <w:noProof/>
            <w:webHidden/>
          </w:rPr>
          <w:tab/>
        </w:r>
        <w:r w:rsidR="0084219F">
          <w:rPr>
            <w:noProof/>
            <w:webHidden/>
          </w:rPr>
          <w:fldChar w:fldCharType="begin"/>
        </w:r>
        <w:r w:rsidR="0084219F">
          <w:rPr>
            <w:noProof/>
            <w:webHidden/>
          </w:rPr>
          <w:instrText xml:space="preserve"> PAGEREF _Toc119044153 \h </w:instrText>
        </w:r>
        <w:r w:rsidR="0084219F">
          <w:rPr>
            <w:noProof/>
            <w:webHidden/>
          </w:rPr>
        </w:r>
        <w:r w:rsidR="0084219F">
          <w:rPr>
            <w:noProof/>
            <w:webHidden/>
          </w:rPr>
          <w:fldChar w:fldCharType="separate"/>
        </w:r>
        <w:r w:rsidR="0084219F">
          <w:rPr>
            <w:noProof/>
            <w:webHidden/>
          </w:rPr>
          <w:t>18</w:t>
        </w:r>
        <w:r w:rsidR="0084219F">
          <w:rPr>
            <w:noProof/>
            <w:webHidden/>
          </w:rPr>
          <w:fldChar w:fldCharType="end"/>
        </w:r>
      </w:hyperlink>
    </w:p>
    <w:p w14:paraId="07B23815" w14:textId="1DA975B6" w:rsidR="0084219F" w:rsidRDefault="00FE3275">
      <w:pPr>
        <w:pStyle w:val="TOC2"/>
        <w:rPr>
          <w:rFonts w:asciiTheme="minorHAnsi" w:eastAsiaTheme="minorEastAsia" w:hAnsiTheme="minorHAnsi" w:cstheme="minorBidi"/>
          <w:noProof/>
          <w:sz w:val="22"/>
          <w:szCs w:val="22"/>
          <w:lang w:eastAsia="en-AU"/>
        </w:rPr>
      </w:pPr>
      <w:hyperlink w:anchor="_Toc119044154" w:history="1">
        <w:r w:rsidR="0084219F" w:rsidRPr="00543B1C">
          <w:rPr>
            <w:rStyle w:val="Hyperlink"/>
            <w:rFonts w:ascii="Arial" w:hAnsi="Arial" w:cs="Arial"/>
            <w:b/>
            <w:noProof/>
          </w:rPr>
          <w:t>17.</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RESOLUTION OF DISPUTES</w:t>
        </w:r>
        <w:r w:rsidR="0084219F">
          <w:rPr>
            <w:noProof/>
            <w:webHidden/>
          </w:rPr>
          <w:tab/>
        </w:r>
        <w:r w:rsidR="0084219F">
          <w:rPr>
            <w:noProof/>
            <w:webHidden/>
          </w:rPr>
          <w:fldChar w:fldCharType="begin"/>
        </w:r>
        <w:r w:rsidR="0084219F">
          <w:rPr>
            <w:noProof/>
            <w:webHidden/>
          </w:rPr>
          <w:instrText xml:space="preserve"> PAGEREF _Toc119044154 \h </w:instrText>
        </w:r>
        <w:r w:rsidR="0084219F">
          <w:rPr>
            <w:noProof/>
            <w:webHidden/>
          </w:rPr>
        </w:r>
        <w:r w:rsidR="0084219F">
          <w:rPr>
            <w:noProof/>
            <w:webHidden/>
          </w:rPr>
          <w:fldChar w:fldCharType="separate"/>
        </w:r>
        <w:r w:rsidR="0084219F">
          <w:rPr>
            <w:noProof/>
            <w:webHidden/>
          </w:rPr>
          <w:t>18</w:t>
        </w:r>
        <w:r w:rsidR="0084219F">
          <w:rPr>
            <w:noProof/>
            <w:webHidden/>
          </w:rPr>
          <w:fldChar w:fldCharType="end"/>
        </w:r>
      </w:hyperlink>
    </w:p>
    <w:p w14:paraId="5B1E1F45" w14:textId="51CB58B0" w:rsidR="0084219F" w:rsidRDefault="00FE3275">
      <w:pPr>
        <w:pStyle w:val="TOC2"/>
        <w:rPr>
          <w:rFonts w:asciiTheme="minorHAnsi" w:eastAsiaTheme="minorEastAsia" w:hAnsiTheme="minorHAnsi" w:cstheme="minorBidi"/>
          <w:noProof/>
          <w:sz w:val="22"/>
          <w:szCs w:val="22"/>
          <w:lang w:eastAsia="en-AU"/>
        </w:rPr>
      </w:pPr>
      <w:hyperlink w:anchor="_Toc119044155" w:history="1">
        <w:r w:rsidR="0084219F" w:rsidRPr="00543B1C">
          <w:rPr>
            <w:rStyle w:val="Hyperlink"/>
            <w:rFonts w:ascii="Arial" w:hAnsi="Arial" w:cs="Arial"/>
            <w:b/>
            <w:noProof/>
          </w:rPr>
          <w:t>18.</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INDEMNITY</w:t>
        </w:r>
        <w:r w:rsidR="0084219F">
          <w:rPr>
            <w:noProof/>
            <w:webHidden/>
          </w:rPr>
          <w:tab/>
        </w:r>
        <w:r w:rsidR="0084219F">
          <w:rPr>
            <w:noProof/>
            <w:webHidden/>
          </w:rPr>
          <w:fldChar w:fldCharType="begin"/>
        </w:r>
        <w:r w:rsidR="0084219F">
          <w:rPr>
            <w:noProof/>
            <w:webHidden/>
          </w:rPr>
          <w:instrText xml:space="preserve"> PAGEREF _Toc119044155 \h </w:instrText>
        </w:r>
        <w:r w:rsidR="0084219F">
          <w:rPr>
            <w:noProof/>
            <w:webHidden/>
          </w:rPr>
        </w:r>
        <w:r w:rsidR="0084219F">
          <w:rPr>
            <w:noProof/>
            <w:webHidden/>
          </w:rPr>
          <w:fldChar w:fldCharType="separate"/>
        </w:r>
        <w:r w:rsidR="0084219F">
          <w:rPr>
            <w:noProof/>
            <w:webHidden/>
          </w:rPr>
          <w:t>19</w:t>
        </w:r>
        <w:r w:rsidR="0084219F">
          <w:rPr>
            <w:noProof/>
            <w:webHidden/>
          </w:rPr>
          <w:fldChar w:fldCharType="end"/>
        </w:r>
      </w:hyperlink>
    </w:p>
    <w:p w14:paraId="2DA28943" w14:textId="34A03496" w:rsidR="0084219F" w:rsidRDefault="00FE3275">
      <w:pPr>
        <w:pStyle w:val="TOC2"/>
        <w:rPr>
          <w:rFonts w:asciiTheme="minorHAnsi" w:eastAsiaTheme="minorEastAsia" w:hAnsiTheme="minorHAnsi" w:cstheme="minorBidi"/>
          <w:noProof/>
          <w:sz w:val="22"/>
          <w:szCs w:val="22"/>
          <w:lang w:eastAsia="en-AU"/>
        </w:rPr>
      </w:pPr>
      <w:hyperlink w:anchor="_Toc119044156" w:history="1">
        <w:r w:rsidR="0084219F" w:rsidRPr="00543B1C">
          <w:rPr>
            <w:rStyle w:val="Hyperlink"/>
            <w:rFonts w:ascii="Arial" w:hAnsi="Arial" w:cs="Arial"/>
            <w:b/>
            <w:noProof/>
          </w:rPr>
          <w:t>19.</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OTHER FACILITIES</w:t>
        </w:r>
        <w:r w:rsidR="0084219F">
          <w:rPr>
            <w:noProof/>
            <w:webHidden/>
          </w:rPr>
          <w:tab/>
        </w:r>
        <w:r w:rsidR="0084219F">
          <w:rPr>
            <w:noProof/>
            <w:webHidden/>
          </w:rPr>
          <w:fldChar w:fldCharType="begin"/>
        </w:r>
        <w:r w:rsidR="0084219F">
          <w:rPr>
            <w:noProof/>
            <w:webHidden/>
          </w:rPr>
          <w:instrText xml:space="preserve"> PAGEREF _Toc119044156 \h </w:instrText>
        </w:r>
        <w:r w:rsidR="0084219F">
          <w:rPr>
            <w:noProof/>
            <w:webHidden/>
          </w:rPr>
        </w:r>
        <w:r w:rsidR="0084219F">
          <w:rPr>
            <w:noProof/>
            <w:webHidden/>
          </w:rPr>
          <w:fldChar w:fldCharType="separate"/>
        </w:r>
        <w:r w:rsidR="0084219F">
          <w:rPr>
            <w:noProof/>
            <w:webHidden/>
          </w:rPr>
          <w:t>19</w:t>
        </w:r>
        <w:r w:rsidR="0084219F">
          <w:rPr>
            <w:noProof/>
            <w:webHidden/>
          </w:rPr>
          <w:fldChar w:fldCharType="end"/>
        </w:r>
      </w:hyperlink>
    </w:p>
    <w:p w14:paraId="4F789818" w14:textId="26276483" w:rsidR="0084219F" w:rsidRDefault="00FE3275">
      <w:pPr>
        <w:pStyle w:val="TOC2"/>
        <w:rPr>
          <w:rFonts w:asciiTheme="minorHAnsi" w:eastAsiaTheme="minorEastAsia" w:hAnsiTheme="minorHAnsi" w:cstheme="minorBidi"/>
          <w:noProof/>
          <w:sz w:val="22"/>
          <w:szCs w:val="22"/>
          <w:lang w:eastAsia="en-AU"/>
        </w:rPr>
      </w:pPr>
      <w:hyperlink w:anchor="_Toc119044157" w:history="1">
        <w:r w:rsidR="0084219F" w:rsidRPr="00543B1C">
          <w:rPr>
            <w:rStyle w:val="Hyperlink"/>
            <w:rFonts w:ascii="Arial" w:hAnsi="Arial" w:cs="Arial"/>
            <w:b/>
            <w:noProof/>
          </w:rPr>
          <w:t>20.</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TERM AND TERMINATION</w:t>
        </w:r>
        <w:r w:rsidR="0084219F">
          <w:rPr>
            <w:noProof/>
            <w:webHidden/>
          </w:rPr>
          <w:tab/>
        </w:r>
        <w:r w:rsidR="0084219F">
          <w:rPr>
            <w:noProof/>
            <w:webHidden/>
          </w:rPr>
          <w:fldChar w:fldCharType="begin"/>
        </w:r>
        <w:r w:rsidR="0084219F">
          <w:rPr>
            <w:noProof/>
            <w:webHidden/>
          </w:rPr>
          <w:instrText xml:space="preserve"> PAGEREF _Toc119044157 \h </w:instrText>
        </w:r>
        <w:r w:rsidR="0084219F">
          <w:rPr>
            <w:noProof/>
            <w:webHidden/>
          </w:rPr>
        </w:r>
        <w:r w:rsidR="0084219F">
          <w:rPr>
            <w:noProof/>
            <w:webHidden/>
          </w:rPr>
          <w:fldChar w:fldCharType="separate"/>
        </w:r>
        <w:r w:rsidR="0084219F">
          <w:rPr>
            <w:noProof/>
            <w:webHidden/>
          </w:rPr>
          <w:t>19</w:t>
        </w:r>
        <w:r w:rsidR="0084219F">
          <w:rPr>
            <w:noProof/>
            <w:webHidden/>
          </w:rPr>
          <w:fldChar w:fldCharType="end"/>
        </w:r>
      </w:hyperlink>
    </w:p>
    <w:p w14:paraId="606FB8DE" w14:textId="0405F47D" w:rsidR="0084219F" w:rsidRDefault="00FE3275">
      <w:pPr>
        <w:pStyle w:val="TOC2"/>
        <w:rPr>
          <w:rFonts w:asciiTheme="minorHAnsi" w:eastAsiaTheme="minorEastAsia" w:hAnsiTheme="minorHAnsi" w:cstheme="minorBidi"/>
          <w:noProof/>
          <w:sz w:val="22"/>
          <w:szCs w:val="22"/>
          <w:lang w:eastAsia="en-AU"/>
        </w:rPr>
      </w:pPr>
      <w:hyperlink w:anchor="_Toc119044158" w:history="1">
        <w:r w:rsidR="0084219F" w:rsidRPr="00543B1C">
          <w:rPr>
            <w:rStyle w:val="Hyperlink"/>
            <w:rFonts w:ascii="Arial" w:hAnsi="Arial" w:cs="Arial"/>
            <w:b/>
            <w:noProof/>
          </w:rPr>
          <w:t>21.</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VARIATIONS AND REVIEW</w:t>
        </w:r>
        <w:r w:rsidR="0084219F">
          <w:rPr>
            <w:noProof/>
            <w:webHidden/>
          </w:rPr>
          <w:tab/>
        </w:r>
        <w:r w:rsidR="0084219F">
          <w:rPr>
            <w:noProof/>
            <w:webHidden/>
          </w:rPr>
          <w:fldChar w:fldCharType="begin"/>
        </w:r>
        <w:r w:rsidR="0084219F">
          <w:rPr>
            <w:noProof/>
            <w:webHidden/>
          </w:rPr>
          <w:instrText xml:space="preserve"> PAGEREF _Toc119044158 \h </w:instrText>
        </w:r>
        <w:r w:rsidR="0084219F">
          <w:rPr>
            <w:noProof/>
            <w:webHidden/>
          </w:rPr>
        </w:r>
        <w:r w:rsidR="0084219F">
          <w:rPr>
            <w:noProof/>
            <w:webHidden/>
          </w:rPr>
          <w:fldChar w:fldCharType="separate"/>
        </w:r>
        <w:r w:rsidR="0084219F">
          <w:rPr>
            <w:noProof/>
            <w:webHidden/>
          </w:rPr>
          <w:t>20</w:t>
        </w:r>
        <w:r w:rsidR="0084219F">
          <w:rPr>
            <w:noProof/>
            <w:webHidden/>
          </w:rPr>
          <w:fldChar w:fldCharType="end"/>
        </w:r>
      </w:hyperlink>
    </w:p>
    <w:p w14:paraId="391408EC" w14:textId="36441E7C" w:rsidR="0084219F" w:rsidRDefault="00FE3275">
      <w:pPr>
        <w:pStyle w:val="TOC2"/>
        <w:rPr>
          <w:rFonts w:asciiTheme="minorHAnsi" w:eastAsiaTheme="minorEastAsia" w:hAnsiTheme="minorHAnsi" w:cstheme="minorBidi"/>
          <w:noProof/>
          <w:sz w:val="22"/>
          <w:szCs w:val="22"/>
          <w:lang w:eastAsia="en-AU"/>
        </w:rPr>
      </w:pPr>
      <w:hyperlink w:anchor="_Toc119044159" w:history="1">
        <w:r w:rsidR="0084219F" w:rsidRPr="00543B1C">
          <w:rPr>
            <w:rStyle w:val="Hyperlink"/>
            <w:rFonts w:ascii="Arial" w:hAnsi="Arial" w:cs="Arial"/>
            <w:b/>
            <w:noProof/>
          </w:rPr>
          <w:t>22.</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WAIVER</w:t>
        </w:r>
        <w:r w:rsidR="0084219F">
          <w:rPr>
            <w:noProof/>
            <w:webHidden/>
          </w:rPr>
          <w:tab/>
        </w:r>
        <w:r w:rsidR="0084219F">
          <w:rPr>
            <w:noProof/>
            <w:webHidden/>
          </w:rPr>
          <w:fldChar w:fldCharType="begin"/>
        </w:r>
        <w:r w:rsidR="0084219F">
          <w:rPr>
            <w:noProof/>
            <w:webHidden/>
          </w:rPr>
          <w:instrText xml:space="preserve"> PAGEREF _Toc119044159 \h </w:instrText>
        </w:r>
        <w:r w:rsidR="0084219F">
          <w:rPr>
            <w:noProof/>
            <w:webHidden/>
          </w:rPr>
        </w:r>
        <w:r w:rsidR="0084219F">
          <w:rPr>
            <w:noProof/>
            <w:webHidden/>
          </w:rPr>
          <w:fldChar w:fldCharType="separate"/>
        </w:r>
        <w:r w:rsidR="0084219F">
          <w:rPr>
            <w:noProof/>
            <w:webHidden/>
          </w:rPr>
          <w:t>20</w:t>
        </w:r>
        <w:r w:rsidR="0084219F">
          <w:rPr>
            <w:noProof/>
            <w:webHidden/>
          </w:rPr>
          <w:fldChar w:fldCharType="end"/>
        </w:r>
      </w:hyperlink>
    </w:p>
    <w:p w14:paraId="50A70B44" w14:textId="5F33675F" w:rsidR="0084219F" w:rsidRDefault="00FE3275">
      <w:pPr>
        <w:pStyle w:val="TOC2"/>
        <w:rPr>
          <w:rFonts w:asciiTheme="minorHAnsi" w:eastAsiaTheme="minorEastAsia" w:hAnsiTheme="minorHAnsi" w:cstheme="minorBidi"/>
          <w:noProof/>
          <w:sz w:val="22"/>
          <w:szCs w:val="22"/>
          <w:lang w:eastAsia="en-AU"/>
        </w:rPr>
      </w:pPr>
      <w:hyperlink w:anchor="_Toc119044160" w:history="1">
        <w:r w:rsidR="0084219F" w:rsidRPr="00543B1C">
          <w:rPr>
            <w:rStyle w:val="Hyperlink"/>
            <w:rFonts w:ascii="Arial" w:hAnsi="Arial" w:cs="Arial"/>
            <w:b/>
            <w:noProof/>
          </w:rPr>
          <w:t>23.</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NOTICES</w:t>
        </w:r>
        <w:r w:rsidR="0084219F">
          <w:rPr>
            <w:noProof/>
            <w:webHidden/>
          </w:rPr>
          <w:tab/>
        </w:r>
        <w:r w:rsidR="0084219F">
          <w:rPr>
            <w:noProof/>
            <w:webHidden/>
          </w:rPr>
          <w:fldChar w:fldCharType="begin"/>
        </w:r>
        <w:r w:rsidR="0084219F">
          <w:rPr>
            <w:noProof/>
            <w:webHidden/>
          </w:rPr>
          <w:instrText xml:space="preserve"> PAGEREF _Toc119044160 \h </w:instrText>
        </w:r>
        <w:r w:rsidR="0084219F">
          <w:rPr>
            <w:noProof/>
            <w:webHidden/>
          </w:rPr>
        </w:r>
        <w:r w:rsidR="0084219F">
          <w:rPr>
            <w:noProof/>
            <w:webHidden/>
          </w:rPr>
          <w:fldChar w:fldCharType="separate"/>
        </w:r>
        <w:r w:rsidR="0084219F">
          <w:rPr>
            <w:noProof/>
            <w:webHidden/>
          </w:rPr>
          <w:t>21</w:t>
        </w:r>
        <w:r w:rsidR="0084219F">
          <w:rPr>
            <w:noProof/>
            <w:webHidden/>
          </w:rPr>
          <w:fldChar w:fldCharType="end"/>
        </w:r>
      </w:hyperlink>
    </w:p>
    <w:p w14:paraId="33681F1F" w14:textId="3F07593E" w:rsidR="0084219F" w:rsidRDefault="00FE3275">
      <w:pPr>
        <w:pStyle w:val="TOC2"/>
        <w:rPr>
          <w:rFonts w:asciiTheme="minorHAnsi" w:eastAsiaTheme="minorEastAsia" w:hAnsiTheme="minorHAnsi" w:cstheme="minorBidi"/>
          <w:noProof/>
          <w:sz w:val="22"/>
          <w:szCs w:val="22"/>
          <w:lang w:eastAsia="en-AU"/>
        </w:rPr>
      </w:pPr>
      <w:hyperlink w:anchor="_Toc119044161" w:history="1">
        <w:r w:rsidR="0084219F" w:rsidRPr="00543B1C">
          <w:rPr>
            <w:rStyle w:val="Hyperlink"/>
            <w:rFonts w:ascii="Arial" w:hAnsi="Arial" w:cs="Arial"/>
            <w:b/>
            <w:noProof/>
          </w:rPr>
          <w:t>24.</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GENERAL</w:t>
        </w:r>
        <w:r w:rsidR="0084219F">
          <w:rPr>
            <w:noProof/>
            <w:webHidden/>
          </w:rPr>
          <w:tab/>
        </w:r>
        <w:r w:rsidR="0084219F">
          <w:rPr>
            <w:noProof/>
            <w:webHidden/>
          </w:rPr>
          <w:fldChar w:fldCharType="begin"/>
        </w:r>
        <w:r w:rsidR="0084219F">
          <w:rPr>
            <w:noProof/>
            <w:webHidden/>
          </w:rPr>
          <w:instrText xml:space="preserve"> PAGEREF _Toc119044161 \h </w:instrText>
        </w:r>
        <w:r w:rsidR="0084219F">
          <w:rPr>
            <w:noProof/>
            <w:webHidden/>
          </w:rPr>
        </w:r>
        <w:r w:rsidR="0084219F">
          <w:rPr>
            <w:noProof/>
            <w:webHidden/>
          </w:rPr>
          <w:fldChar w:fldCharType="separate"/>
        </w:r>
        <w:r w:rsidR="0084219F">
          <w:rPr>
            <w:noProof/>
            <w:webHidden/>
          </w:rPr>
          <w:t>21</w:t>
        </w:r>
        <w:r w:rsidR="0084219F">
          <w:rPr>
            <w:noProof/>
            <w:webHidden/>
          </w:rPr>
          <w:fldChar w:fldCharType="end"/>
        </w:r>
      </w:hyperlink>
    </w:p>
    <w:p w14:paraId="3C7EC5EC" w14:textId="6B4558B8" w:rsidR="0084219F" w:rsidRDefault="00FE3275">
      <w:pPr>
        <w:pStyle w:val="TOC2"/>
        <w:rPr>
          <w:rFonts w:asciiTheme="minorHAnsi" w:eastAsiaTheme="minorEastAsia" w:hAnsiTheme="minorHAnsi" w:cstheme="minorBidi"/>
          <w:noProof/>
          <w:sz w:val="22"/>
          <w:szCs w:val="22"/>
          <w:lang w:eastAsia="en-AU"/>
        </w:rPr>
      </w:pPr>
      <w:hyperlink w:anchor="_Toc119044162" w:history="1">
        <w:r w:rsidR="0084219F" w:rsidRPr="00543B1C">
          <w:rPr>
            <w:rStyle w:val="Hyperlink"/>
            <w:rFonts w:ascii="Arial" w:hAnsi="Arial" w:cs="Arial"/>
            <w:b/>
            <w:noProof/>
          </w:rPr>
          <w:t>25.</w:t>
        </w:r>
        <w:r w:rsidR="0084219F">
          <w:rPr>
            <w:rFonts w:asciiTheme="minorHAnsi" w:eastAsiaTheme="minorEastAsia" w:hAnsiTheme="minorHAnsi" w:cstheme="minorBidi"/>
            <w:noProof/>
            <w:sz w:val="22"/>
            <w:szCs w:val="22"/>
            <w:lang w:eastAsia="en-AU"/>
          </w:rPr>
          <w:tab/>
        </w:r>
        <w:r w:rsidR="0084219F" w:rsidRPr="00543B1C">
          <w:rPr>
            <w:rStyle w:val="Hyperlink"/>
            <w:rFonts w:ascii="Arial" w:hAnsi="Arial" w:cs="Arial"/>
            <w:b/>
            <w:noProof/>
          </w:rPr>
          <w:t>EXECUTION</w:t>
        </w:r>
        <w:r w:rsidR="0084219F">
          <w:rPr>
            <w:noProof/>
            <w:webHidden/>
          </w:rPr>
          <w:tab/>
        </w:r>
        <w:r w:rsidR="0084219F">
          <w:rPr>
            <w:noProof/>
            <w:webHidden/>
          </w:rPr>
          <w:fldChar w:fldCharType="begin"/>
        </w:r>
        <w:r w:rsidR="0084219F">
          <w:rPr>
            <w:noProof/>
            <w:webHidden/>
          </w:rPr>
          <w:instrText xml:space="preserve"> PAGEREF _Toc119044162 \h </w:instrText>
        </w:r>
        <w:r w:rsidR="0084219F">
          <w:rPr>
            <w:noProof/>
            <w:webHidden/>
          </w:rPr>
        </w:r>
        <w:r w:rsidR="0084219F">
          <w:rPr>
            <w:noProof/>
            <w:webHidden/>
          </w:rPr>
          <w:fldChar w:fldCharType="separate"/>
        </w:r>
        <w:r w:rsidR="0084219F">
          <w:rPr>
            <w:noProof/>
            <w:webHidden/>
          </w:rPr>
          <w:t>23</w:t>
        </w:r>
        <w:r w:rsidR="0084219F">
          <w:rPr>
            <w:noProof/>
            <w:webHidden/>
          </w:rPr>
          <w:fldChar w:fldCharType="end"/>
        </w:r>
      </w:hyperlink>
    </w:p>
    <w:p w14:paraId="667BCA85" w14:textId="0C9EA7E3" w:rsidR="0084219F" w:rsidRDefault="00FE3275">
      <w:pPr>
        <w:pStyle w:val="TOC2"/>
        <w:rPr>
          <w:rFonts w:asciiTheme="minorHAnsi" w:eastAsiaTheme="minorEastAsia" w:hAnsiTheme="minorHAnsi" w:cstheme="minorBidi"/>
          <w:noProof/>
          <w:sz w:val="22"/>
          <w:szCs w:val="22"/>
          <w:lang w:eastAsia="en-AU"/>
        </w:rPr>
      </w:pPr>
      <w:hyperlink w:anchor="_Toc119044163" w:history="1">
        <w:r w:rsidR="0084219F" w:rsidRPr="00543B1C">
          <w:rPr>
            <w:rStyle w:val="Hyperlink"/>
            <w:rFonts w:ascii="Arial" w:hAnsi="Arial" w:cs="Arial"/>
            <w:b/>
            <w:noProof/>
          </w:rPr>
          <w:t>SCHEDULE 1 – MANAGEMENT OF THE RESEARCH AT THE PREMISES</w:t>
        </w:r>
        <w:r w:rsidR="0084219F">
          <w:rPr>
            <w:noProof/>
            <w:webHidden/>
          </w:rPr>
          <w:tab/>
        </w:r>
        <w:r w:rsidR="0084219F">
          <w:rPr>
            <w:noProof/>
            <w:webHidden/>
          </w:rPr>
          <w:fldChar w:fldCharType="begin"/>
        </w:r>
        <w:r w:rsidR="0084219F">
          <w:rPr>
            <w:noProof/>
            <w:webHidden/>
          </w:rPr>
          <w:instrText xml:space="preserve"> PAGEREF _Toc119044163 \h </w:instrText>
        </w:r>
        <w:r w:rsidR="0084219F">
          <w:rPr>
            <w:noProof/>
            <w:webHidden/>
          </w:rPr>
        </w:r>
        <w:r w:rsidR="0084219F">
          <w:rPr>
            <w:noProof/>
            <w:webHidden/>
          </w:rPr>
          <w:fldChar w:fldCharType="separate"/>
        </w:r>
        <w:r w:rsidR="0084219F">
          <w:rPr>
            <w:noProof/>
            <w:webHidden/>
          </w:rPr>
          <w:t>24</w:t>
        </w:r>
        <w:r w:rsidR="0084219F">
          <w:rPr>
            <w:noProof/>
            <w:webHidden/>
          </w:rPr>
          <w:fldChar w:fldCharType="end"/>
        </w:r>
      </w:hyperlink>
    </w:p>
    <w:p w14:paraId="36153DB6" w14:textId="05073E4C" w:rsidR="0084219F" w:rsidRDefault="00FE3275">
      <w:pPr>
        <w:pStyle w:val="TOC2"/>
        <w:rPr>
          <w:rFonts w:asciiTheme="minorHAnsi" w:eastAsiaTheme="minorEastAsia" w:hAnsiTheme="minorHAnsi" w:cstheme="minorBidi"/>
          <w:noProof/>
          <w:sz w:val="22"/>
          <w:szCs w:val="22"/>
          <w:lang w:eastAsia="en-AU"/>
        </w:rPr>
      </w:pPr>
      <w:hyperlink w:anchor="_Toc119044164" w:history="1">
        <w:r w:rsidR="0084219F" w:rsidRPr="00543B1C">
          <w:rPr>
            <w:rStyle w:val="Hyperlink"/>
            <w:rFonts w:ascii="Arial" w:hAnsi="Arial" w:cs="Arial"/>
            <w:b/>
            <w:noProof/>
          </w:rPr>
          <w:t>SCHEDULE 2 - SPECIAL CONDITIONS</w:t>
        </w:r>
        <w:r w:rsidR="0084219F">
          <w:rPr>
            <w:noProof/>
            <w:webHidden/>
          </w:rPr>
          <w:tab/>
        </w:r>
        <w:r w:rsidR="0084219F">
          <w:rPr>
            <w:noProof/>
            <w:webHidden/>
          </w:rPr>
          <w:fldChar w:fldCharType="begin"/>
        </w:r>
        <w:r w:rsidR="0084219F">
          <w:rPr>
            <w:noProof/>
            <w:webHidden/>
          </w:rPr>
          <w:instrText xml:space="preserve"> PAGEREF _Toc119044164 \h </w:instrText>
        </w:r>
        <w:r w:rsidR="0084219F">
          <w:rPr>
            <w:noProof/>
            <w:webHidden/>
          </w:rPr>
        </w:r>
        <w:r w:rsidR="0084219F">
          <w:rPr>
            <w:noProof/>
            <w:webHidden/>
          </w:rPr>
          <w:fldChar w:fldCharType="separate"/>
        </w:r>
        <w:r w:rsidR="0084219F">
          <w:rPr>
            <w:noProof/>
            <w:webHidden/>
          </w:rPr>
          <w:t>25</w:t>
        </w:r>
        <w:r w:rsidR="0084219F">
          <w:rPr>
            <w:noProof/>
            <w:webHidden/>
          </w:rPr>
          <w:fldChar w:fldCharType="end"/>
        </w:r>
      </w:hyperlink>
    </w:p>
    <w:p w14:paraId="67ED5072" w14:textId="5042A7DC" w:rsidR="0084219F" w:rsidRDefault="00FE3275">
      <w:pPr>
        <w:pStyle w:val="TOC2"/>
        <w:rPr>
          <w:rFonts w:asciiTheme="minorHAnsi" w:eastAsiaTheme="minorEastAsia" w:hAnsiTheme="minorHAnsi" w:cstheme="minorBidi"/>
          <w:noProof/>
          <w:sz w:val="22"/>
          <w:szCs w:val="22"/>
          <w:lang w:eastAsia="en-AU"/>
        </w:rPr>
      </w:pPr>
      <w:hyperlink w:anchor="_Toc119044165" w:history="1">
        <w:r w:rsidR="0084219F" w:rsidRPr="00543B1C">
          <w:rPr>
            <w:rStyle w:val="Hyperlink"/>
            <w:rFonts w:ascii="Arial" w:hAnsi="Arial" w:cs="Arial"/>
            <w:b/>
            <w:noProof/>
          </w:rPr>
          <w:t>SCHEDULE 3 – ACCESS DETAILS</w:t>
        </w:r>
        <w:r w:rsidR="0084219F">
          <w:rPr>
            <w:noProof/>
            <w:webHidden/>
          </w:rPr>
          <w:tab/>
        </w:r>
        <w:r w:rsidR="0084219F">
          <w:rPr>
            <w:noProof/>
            <w:webHidden/>
          </w:rPr>
          <w:fldChar w:fldCharType="begin"/>
        </w:r>
        <w:r w:rsidR="0084219F">
          <w:rPr>
            <w:noProof/>
            <w:webHidden/>
          </w:rPr>
          <w:instrText xml:space="preserve"> PAGEREF _Toc119044165 \h </w:instrText>
        </w:r>
        <w:r w:rsidR="0084219F">
          <w:rPr>
            <w:noProof/>
            <w:webHidden/>
          </w:rPr>
        </w:r>
        <w:r w:rsidR="0084219F">
          <w:rPr>
            <w:noProof/>
            <w:webHidden/>
          </w:rPr>
          <w:fldChar w:fldCharType="separate"/>
        </w:r>
        <w:r w:rsidR="0084219F">
          <w:rPr>
            <w:noProof/>
            <w:webHidden/>
          </w:rPr>
          <w:t>26</w:t>
        </w:r>
        <w:r w:rsidR="0084219F">
          <w:rPr>
            <w:noProof/>
            <w:webHidden/>
          </w:rPr>
          <w:fldChar w:fldCharType="end"/>
        </w:r>
      </w:hyperlink>
    </w:p>
    <w:p w14:paraId="6DAB1ED4" w14:textId="76F1C894" w:rsidR="00202349" w:rsidRPr="00A30E34" w:rsidRDefault="00C31F0C" w:rsidP="00B60CD5">
      <w:pPr>
        <w:tabs>
          <w:tab w:val="left" w:pos="4500"/>
          <w:tab w:val="left" w:pos="7560"/>
        </w:tabs>
        <w:spacing w:after="120"/>
        <w:rPr>
          <w:rFonts w:ascii="Arial" w:hAnsi="Arial" w:cs="Arial"/>
          <w:sz w:val="22"/>
          <w:szCs w:val="22"/>
        </w:rPr>
      </w:pPr>
      <w:r w:rsidRPr="0021138D">
        <w:rPr>
          <w:rFonts w:ascii="Arial" w:hAnsi="Arial" w:cs="Arial"/>
        </w:rPr>
        <w:fldChar w:fldCharType="end"/>
      </w:r>
      <w:r w:rsidR="00CF31DC" w:rsidRPr="00A30E34">
        <w:rPr>
          <w:rFonts w:ascii="Arial" w:hAnsi="Arial" w:cs="Arial"/>
          <w:b/>
          <w:sz w:val="22"/>
          <w:szCs w:val="22"/>
        </w:rPr>
        <w:br w:type="page"/>
      </w:r>
    </w:p>
    <w:p w14:paraId="58CAA06D" w14:textId="77777777" w:rsidR="00466B86" w:rsidRPr="00986AE3" w:rsidRDefault="00466B86" w:rsidP="00DA7419">
      <w:pPr>
        <w:pStyle w:val="Annexure"/>
        <w:numPr>
          <w:ilvl w:val="0"/>
          <w:numId w:val="0"/>
        </w:numPr>
        <w:tabs>
          <w:tab w:val="left" w:pos="-720"/>
        </w:tabs>
        <w:jc w:val="both"/>
        <w:rPr>
          <w:rFonts w:ascii="Arial" w:hAnsi="Arial" w:cs="Arial"/>
          <w:sz w:val="24"/>
          <w:szCs w:val="24"/>
        </w:rPr>
      </w:pPr>
      <w:r w:rsidRPr="00986AE3">
        <w:rPr>
          <w:rFonts w:ascii="Arial" w:hAnsi="Arial" w:cs="Arial"/>
          <w:sz w:val="24"/>
          <w:szCs w:val="24"/>
        </w:rPr>
        <w:lastRenderedPageBreak/>
        <w:t>This agreement is made between the</w:t>
      </w:r>
      <w:r w:rsidRPr="00800851">
        <w:rPr>
          <w:rFonts w:ascii="Arial" w:hAnsi="Arial"/>
          <w:sz w:val="24"/>
        </w:rPr>
        <w:t xml:space="preserve"> Health Service</w:t>
      </w:r>
      <w:r w:rsidR="00205361" w:rsidRPr="00800851">
        <w:rPr>
          <w:rFonts w:ascii="Arial" w:hAnsi="Arial"/>
          <w:sz w:val="24"/>
        </w:rPr>
        <w:t xml:space="preserve"> Provider</w:t>
      </w:r>
      <w:r w:rsidR="00205361">
        <w:rPr>
          <w:rFonts w:ascii="Arial" w:hAnsi="Arial" w:cs="Arial"/>
          <w:sz w:val="24"/>
          <w:szCs w:val="24"/>
        </w:rPr>
        <w:t xml:space="preserve"> </w:t>
      </w:r>
      <w:r w:rsidRPr="00986AE3">
        <w:rPr>
          <w:rFonts w:ascii="Arial" w:hAnsi="Arial" w:cs="Arial"/>
          <w:sz w:val="24"/>
          <w:szCs w:val="24"/>
        </w:rPr>
        <w:t xml:space="preserve">and the </w:t>
      </w:r>
      <w:r w:rsidR="00205361">
        <w:rPr>
          <w:rFonts w:ascii="Arial" w:hAnsi="Arial" w:cs="Arial"/>
          <w:sz w:val="24"/>
          <w:szCs w:val="24"/>
        </w:rPr>
        <w:t>Institute</w:t>
      </w:r>
      <w:r w:rsidRPr="00986AE3">
        <w:rPr>
          <w:rFonts w:ascii="Arial" w:hAnsi="Arial" w:cs="Arial"/>
          <w:sz w:val="24"/>
          <w:szCs w:val="24"/>
        </w:rPr>
        <w:t xml:space="preserve"> </w:t>
      </w:r>
    </w:p>
    <w:p w14:paraId="707967B6" w14:textId="77777777" w:rsidR="000B73BC" w:rsidRPr="004459A4" w:rsidRDefault="00986AE3" w:rsidP="00DA7419">
      <w:pPr>
        <w:pStyle w:val="Header"/>
        <w:spacing w:before="480"/>
        <w:jc w:val="both"/>
        <w:rPr>
          <w:rFonts w:ascii="Arial" w:hAnsi="Arial" w:cs="Arial"/>
          <w:b/>
          <w:bCs/>
          <w:szCs w:val="22"/>
        </w:rPr>
      </w:pPr>
      <w:r w:rsidRPr="004459A4">
        <w:rPr>
          <w:rFonts w:ascii="Arial" w:hAnsi="Arial" w:cs="Arial"/>
          <w:b/>
          <w:bCs/>
          <w:szCs w:val="22"/>
        </w:rPr>
        <w:t>RE</w:t>
      </w:r>
      <w:r w:rsidR="00B12C91" w:rsidRPr="004459A4">
        <w:rPr>
          <w:rFonts w:ascii="Arial" w:hAnsi="Arial" w:cs="Arial"/>
          <w:b/>
          <w:bCs/>
          <w:szCs w:val="22"/>
        </w:rPr>
        <w:t>C</w:t>
      </w:r>
      <w:r w:rsidRPr="004459A4">
        <w:rPr>
          <w:rFonts w:ascii="Arial" w:hAnsi="Arial" w:cs="Arial"/>
          <w:b/>
          <w:bCs/>
          <w:szCs w:val="22"/>
        </w:rPr>
        <w:t>ITALS:</w:t>
      </w:r>
    </w:p>
    <w:p w14:paraId="7C8CA374" w14:textId="77777777" w:rsidR="000B73BC" w:rsidRPr="004459A4" w:rsidRDefault="000B73BC" w:rsidP="004575E7">
      <w:pPr>
        <w:pStyle w:val="BodyText1"/>
        <w:jc w:val="both"/>
        <w:rPr>
          <w:rFonts w:cs="Arial"/>
          <w:szCs w:val="22"/>
        </w:rPr>
      </w:pPr>
      <w:r w:rsidRPr="004459A4">
        <w:rPr>
          <w:rFonts w:cs="Arial"/>
          <w:szCs w:val="22"/>
        </w:rPr>
        <w:t>According to this Agreement:</w:t>
      </w:r>
    </w:p>
    <w:p w14:paraId="3A67A089" w14:textId="77777777" w:rsidR="000B73BC" w:rsidRPr="004459A4" w:rsidRDefault="000B73BC" w:rsidP="004575E7">
      <w:pPr>
        <w:pStyle w:val="Recital"/>
        <w:jc w:val="both"/>
        <w:rPr>
          <w:szCs w:val="22"/>
        </w:rPr>
      </w:pPr>
      <w:r w:rsidRPr="004459A4">
        <w:rPr>
          <w:szCs w:val="22"/>
        </w:rPr>
        <w:t xml:space="preserve">The purpose of this Agreement is to set out the arrangements under which the </w:t>
      </w:r>
      <w:r w:rsidR="0084482F" w:rsidRPr="004459A4">
        <w:rPr>
          <w:szCs w:val="22"/>
        </w:rPr>
        <w:t>Institute’</w:t>
      </w:r>
      <w:r w:rsidR="00986AE3" w:rsidRPr="004459A4">
        <w:rPr>
          <w:szCs w:val="22"/>
        </w:rPr>
        <w:t>s</w:t>
      </w:r>
      <w:r w:rsidR="0084482F" w:rsidRPr="004459A4">
        <w:rPr>
          <w:szCs w:val="22"/>
        </w:rPr>
        <w:t xml:space="preserve"> </w:t>
      </w:r>
      <w:r w:rsidR="00251E5D" w:rsidRPr="004459A4">
        <w:rPr>
          <w:szCs w:val="22"/>
        </w:rPr>
        <w:t>P</w:t>
      </w:r>
      <w:r w:rsidRPr="004459A4">
        <w:rPr>
          <w:szCs w:val="22"/>
        </w:rPr>
        <w:t xml:space="preserve">ersonnel may have access to the </w:t>
      </w:r>
      <w:r w:rsidR="0084482F" w:rsidRPr="004459A4">
        <w:rPr>
          <w:szCs w:val="22"/>
        </w:rPr>
        <w:t>p</w:t>
      </w:r>
      <w:r w:rsidRPr="004459A4">
        <w:rPr>
          <w:szCs w:val="22"/>
        </w:rPr>
        <w:t xml:space="preserve">remises, facilities and services controlled by </w:t>
      </w:r>
      <w:r w:rsidR="0084482F" w:rsidRPr="004459A4">
        <w:rPr>
          <w:szCs w:val="22"/>
        </w:rPr>
        <w:t xml:space="preserve">the </w:t>
      </w:r>
      <w:r w:rsidRPr="004459A4">
        <w:rPr>
          <w:szCs w:val="22"/>
        </w:rPr>
        <w:t>H</w:t>
      </w:r>
      <w:r w:rsidR="0084482F" w:rsidRPr="004459A4">
        <w:rPr>
          <w:szCs w:val="22"/>
        </w:rPr>
        <w:t xml:space="preserve">ealth </w:t>
      </w:r>
      <w:r w:rsidRPr="004459A4">
        <w:rPr>
          <w:szCs w:val="22"/>
        </w:rPr>
        <w:t>S</w:t>
      </w:r>
      <w:r w:rsidR="0084482F" w:rsidRPr="004459A4">
        <w:rPr>
          <w:szCs w:val="22"/>
        </w:rPr>
        <w:t>ervice</w:t>
      </w:r>
      <w:r w:rsidR="00DD653D" w:rsidRPr="004459A4">
        <w:rPr>
          <w:szCs w:val="22"/>
        </w:rPr>
        <w:t xml:space="preserve"> Provider</w:t>
      </w:r>
      <w:r w:rsidRPr="004459A4">
        <w:rPr>
          <w:szCs w:val="22"/>
        </w:rPr>
        <w:t xml:space="preserve"> for the purposes of conducting Research.</w:t>
      </w:r>
    </w:p>
    <w:p w14:paraId="34868A4D" w14:textId="77777777" w:rsidR="00A86096" w:rsidRPr="004459A4" w:rsidRDefault="00A86096" w:rsidP="004575E7">
      <w:pPr>
        <w:pStyle w:val="Recital"/>
        <w:jc w:val="both"/>
        <w:rPr>
          <w:rFonts w:cs="Arial"/>
          <w:b/>
          <w:szCs w:val="22"/>
        </w:rPr>
      </w:pPr>
      <w:r w:rsidRPr="004459A4">
        <w:rPr>
          <w:rFonts w:cs="Arial"/>
          <w:szCs w:val="22"/>
        </w:rPr>
        <w:t xml:space="preserve">The </w:t>
      </w:r>
      <w:r w:rsidRPr="004459A4">
        <w:rPr>
          <w:szCs w:val="22"/>
        </w:rPr>
        <w:t>Parties</w:t>
      </w:r>
      <w:r w:rsidRPr="004459A4">
        <w:rPr>
          <w:rFonts w:cs="Arial"/>
          <w:szCs w:val="22"/>
        </w:rPr>
        <w:t xml:space="preserve"> have agreed to set out their respective rights and obligations in this </w:t>
      </w:r>
      <w:r w:rsidR="00BD06C8" w:rsidRPr="004459A4">
        <w:rPr>
          <w:rFonts w:cs="Arial"/>
          <w:szCs w:val="22"/>
        </w:rPr>
        <w:t>Agreement</w:t>
      </w:r>
      <w:r w:rsidRPr="004459A4">
        <w:rPr>
          <w:rFonts w:cs="Arial"/>
          <w:szCs w:val="22"/>
        </w:rPr>
        <w:t>.</w:t>
      </w:r>
    </w:p>
    <w:p w14:paraId="28748058" w14:textId="77777777" w:rsidR="001D446E" w:rsidRPr="00A30E34" w:rsidRDefault="001D446E" w:rsidP="00DA7419">
      <w:pPr>
        <w:pStyle w:val="Header"/>
        <w:spacing w:before="480"/>
        <w:jc w:val="both"/>
        <w:outlineLvl w:val="0"/>
        <w:rPr>
          <w:rFonts w:ascii="Arial" w:hAnsi="Arial" w:cs="Arial"/>
          <w:b/>
          <w:u w:val="single"/>
        </w:rPr>
      </w:pPr>
      <w:bookmarkStart w:id="0" w:name="_Toc119044137"/>
      <w:r w:rsidRPr="00A30E34">
        <w:rPr>
          <w:rFonts w:ascii="Arial" w:hAnsi="Arial" w:cs="Arial"/>
          <w:b/>
          <w:u w:val="single"/>
        </w:rPr>
        <w:t>OPERATIVE PROVISIONS</w:t>
      </w:r>
      <w:bookmarkEnd w:id="0"/>
    </w:p>
    <w:p w14:paraId="186C77AE" w14:textId="77777777" w:rsidR="001D446E" w:rsidRPr="00A30E34" w:rsidRDefault="001D446E"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1" w:name="_Toc119044138"/>
      <w:r w:rsidRPr="00A30E34">
        <w:rPr>
          <w:rFonts w:ascii="Arial" w:hAnsi="Arial" w:cs="Arial"/>
          <w:b/>
          <w:sz w:val="22"/>
          <w:szCs w:val="22"/>
        </w:rPr>
        <w:t>INTERPRETATION</w:t>
      </w:r>
      <w:bookmarkEnd w:id="1"/>
    </w:p>
    <w:p w14:paraId="1437FB2C" w14:textId="77777777" w:rsidR="00F848FC" w:rsidRPr="00A30E34" w:rsidRDefault="00F848FC" w:rsidP="00D80116">
      <w:pPr>
        <w:keepNext/>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In this</w:t>
      </w:r>
      <w:r w:rsidR="00370E84" w:rsidRPr="00A30E34">
        <w:rPr>
          <w:rFonts w:ascii="Arial" w:hAnsi="Arial" w:cs="Arial"/>
          <w:sz w:val="22"/>
          <w:szCs w:val="22"/>
        </w:rPr>
        <w:t xml:space="preserve"> </w:t>
      </w:r>
      <w:r w:rsidR="00BD06C8" w:rsidRPr="00A30E34">
        <w:rPr>
          <w:rFonts w:ascii="Arial" w:hAnsi="Arial" w:cs="Arial"/>
          <w:sz w:val="22"/>
          <w:szCs w:val="22"/>
        </w:rPr>
        <w:t>Agreement</w:t>
      </w:r>
      <w:r w:rsidRPr="00A30E34">
        <w:rPr>
          <w:rFonts w:ascii="Arial" w:hAnsi="Arial" w:cs="Arial"/>
          <w:sz w:val="22"/>
          <w:szCs w:val="22"/>
        </w:rPr>
        <w:t xml:space="preserve">, unless the context otherwise requires: </w:t>
      </w:r>
    </w:p>
    <w:p w14:paraId="42AB79DC" w14:textId="77777777" w:rsidR="00FD3B34" w:rsidRPr="00A30E34" w:rsidRDefault="00FD3B34" w:rsidP="00DA7419">
      <w:pPr>
        <w:spacing w:after="220"/>
        <w:ind w:left="720"/>
        <w:jc w:val="both"/>
        <w:rPr>
          <w:rFonts w:ascii="Arial" w:hAnsi="Arial" w:cs="Arial"/>
          <w:sz w:val="22"/>
          <w:szCs w:val="22"/>
        </w:rPr>
      </w:pPr>
      <w:r w:rsidRPr="00A30E34">
        <w:rPr>
          <w:rFonts w:ascii="Arial" w:hAnsi="Arial" w:cs="Arial"/>
          <w:b/>
          <w:sz w:val="22"/>
          <w:szCs w:val="22"/>
        </w:rPr>
        <w:t xml:space="preserve">Adverse Event </w:t>
      </w:r>
      <w:r w:rsidRPr="00A30E34">
        <w:rPr>
          <w:rFonts w:ascii="Arial" w:hAnsi="Arial" w:cs="Arial"/>
          <w:sz w:val="22"/>
          <w:szCs w:val="22"/>
        </w:rPr>
        <w:t xml:space="preserve">has the meaning given in the </w:t>
      </w:r>
      <w:r w:rsidR="00251E5D">
        <w:rPr>
          <w:rFonts w:ascii="Arial" w:hAnsi="Arial" w:cs="Arial"/>
          <w:sz w:val="22"/>
          <w:szCs w:val="22"/>
        </w:rPr>
        <w:t>Good Clinical Practice (</w:t>
      </w:r>
      <w:r w:rsidR="00946755">
        <w:rPr>
          <w:rFonts w:ascii="Arial" w:hAnsi="Arial" w:cs="Arial"/>
          <w:sz w:val="22"/>
          <w:szCs w:val="22"/>
        </w:rPr>
        <w:t>GCP</w:t>
      </w:r>
      <w:r w:rsidR="00251E5D">
        <w:rPr>
          <w:rFonts w:ascii="Arial" w:hAnsi="Arial" w:cs="Arial"/>
          <w:sz w:val="22"/>
          <w:szCs w:val="22"/>
        </w:rPr>
        <w:t>)</w:t>
      </w:r>
      <w:r w:rsidR="00946755">
        <w:rPr>
          <w:rFonts w:ascii="Arial" w:hAnsi="Arial" w:cs="Arial"/>
          <w:sz w:val="22"/>
          <w:szCs w:val="22"/>
        </w:rPr>
        <w:t xml:space="preserve"> guidelines</w:t>
      </w:r>
      <w:r w:rsidRPr="00A30E34">
        <w:rPr>
          <w:rFonts w:ascii="Arial" w:hAnsi="Arial" w:cs="Arial"/>
          <w:sz w:val="22"/>
          <w:szCs w:val="22"/>
        </w:rPr>
        <w:t>.</w:t>
      </w:r>
    </w:p>
    <w:p w14:paraId="476ED393" w14:textId="77777777" w:rsidR="00BD06C8" w:rsidRPr="00A30E34" w:rsidRDefault="00BD06C8" w:rsidP="00DA7419">
      <w:pPr>
        <w:spacing w:after="220"/>
        <w:ind w:left="720"/>
        <w:jc w:val="both"/>
        <w:rPr>
          <w:rFonts w:ascii="Arial" w:hAnsi="Arial" w:cs="Arial"/>
          <w:b/>
          <w:sz w:val="22"/>
          <w:szCs w:val="22"/>
        </w:rPr>
      </w:pPr>
      <w:r w:rsidRPr="00A30E34">
        <w:rPr>
          <w:rFonts w:ascii="Arial" w:hAnsi="Arial" w:cs="Arial"/>
          <w:b/>
          <w:sz w:val="22"/>
          <w:szCs w:val="22"/>
        </w:rPr>
        <w:t>Agreement</w:t>
      </w:r>
      <w:r w:rsidRPr="00A30E34">
        <w:rPr>
          <w:rFonts w:ascii="Arial" w:hAnsi="Arial" w:cs="Arial"/>
          <w:sz w:val="22"/>
          <w:szCs w:val="22"/>
        </w:rPr>
        <w:t xml:space="preserve"> means this Agreement, including all the Schedules</w:t>
      </w:r>
      <w:r w:rsidR="0096319B" w:rsidRPr="00A30E34">
        <w:rPr>
          <w:rFonts w:ascii="Arial" w:hAnsi="Arial" w:cs="Arial"/>
          <w:sz w:val="22"/>
          <w:szCs w:val="22"/>
        </w:rPr>
        <w:t>.</w:t>
      </w:r>
    </w:p>
    <w:p w14:paraId="01B78267" w14:textId="77777777" w:rsidR="00C87055" w:rsidRDefault="00B17D9C" w:rsidP="00DA7419">
      <w:pPr>
        <w:spacing w:after="220"/>
        <w:ind w:left="720"/>
        <w:jc w:val="both"/>
        <w:rPr>
          <w:rFonts w:ascii="Arial" w:hAnsi="Arial" w:cs="Arial"/>
          <w:sz w:val="22"/>
          <w:szCs w:val="22"/>
        </w:rPr>
      </w:pPr>
      <w:r w:rsidRPr="00A30E34">
        <w:rPr>
          <w:rFonts w:ascii="Arial" w:hAnsi="Arial" w:cs="Arial"/>
          <w:b/>
          <w:sz w:val="22"/>
          <w:szCs w:val="22"/>
        </w:rPr>
        <w:t>Background</w:t>
      </w:r>
      <w:r w:rsidR="00A23140">
        <w:rPr>
          <w:rFonts w:ascii="Arial" w:hAnsi="Arial" w:cs="Arial"/>
          <w:b/>
          <w:sz w:val="22"/>
          <w:szCs w:val="22"/>
        </w:rPr>
        <w:t xml:space="preserve"> IP</w:t>
      </w:r>
      <w:r w:rsidRPr="00A30E34">
        <w:rPr>
          <w:rFonts w:ascii="Arial" w:hAnsi="Arial" w:cs="Arial"/>
          <w:b/>
          <w:sz w:val="22"/>
          <w:szCs w:val="22"/>
        </w:rPr>
        <w:t xml:space="preserve"> </w:t>
      </w:r>
      <w:r w:rsidRPr="00D772EE">
        <w:rPr>
          <w:rFonts w:ascii="Arial" w:hAnsi="Arial" w:cs="Arial"/>
          <w:sz w:val="22"/>
          <w:szCs w:val="22"/>
        </w:rPr>
        <w:t>means any Intellectual Property which pre-exists the Research</w:t>
      </w:r>
      <w:r w:rsidRPr="00A30E34">
        <w:rPr>
          <w:rFonts w:ascii="Arial" w:hAnsi="Arial" w:cs="Arial"/>
          <w:sz w:val="22"/>
          <w:szCs w:val="22"/>
        </w:rPr>
        <w:t xml:space="preserve"> or is independently developed outside of </w:t>
      </w:r>
      <w:r w:rsidR="009A75DA">
        <w:rPr>
          <w:rFonts w:ascii="Arial" w:hAnsi="Arial" w:cs="Arial"/>
          <w:sz w:val="22"/>
          <w:szCs w:val="22"/>
        </w:rPr>
        <w:t>the</w:t>
      </w:r>
      <w:r w:rsidR="009A75DA" w:rsidRPr="00A30E34">
        <w:rPr>
          <w:rFonts w:ascii="Arial" w:hAnsi="Arial" w:cs="Arial"/>
          <w:sz w:val="22"/>
          <w:szCs w:val="22"/>
        </w:rPr>
        <w:t xml:space="preserve"> </w:t>
      </w:r>
      <w:r w:rsidRPr="00A30E34">
        <w:rPr>
          <w:rFonts w:ascii="Arial" w:hAnsi="Arial" w:cs="Arial"/>
          <w:sz w:val="22"/>
          <w:szCs w:val="22"/>
        </w:rPr>
        <w:t xml:space="preserve">Research that is owned or controlled by a Party and which that Party chooses at its sole discretion to make available for the purpose of carrying out the </w:t>
      </w:r>
      <w:r w:rsidR="00C87055" w:rsidRPr="00A30E34">
        <w:rPr>
          <w:rFonts w:ascii="Arial" w:hAnsi="Arial" w:cs="Arial"/>
          <w:sz w:val="22"/>
          <w:szCs w:val="22"/>
        </w:rPr>
        <w:t>Research</w:t>
      </w:r>
      <w:r w:rsidR="00C87055">
        <w:rPr>
          <w:rFonts w:ascii="Arial" w:hAnsi="Arial" w:cs="Arial"/>
          <w:sz w:val="22"/>
          <w:szCs w:val="22"/>
        </w:rPr>
        <w:t>,</w:t>
      </w:r>
      <w:r w:rsidR="00C87055" w:rsidRPr="00A30E34">
        <w:rPr>
          <w:rFonts w:ascii="Arial" w:hAnsi="Arial" w:cs="Arial"/>
          <w:sz w:val="22"/>
          <w:szCs w:val="22"/>
        </w:rPr>
        <w:t xml:space="preserve"> but</w:t>
      </w:r>
      <w:r w:rsidR="00625A40" w:rsidRPr="00A30E34">
        <w:rPr>
          <w:rFonts w:ascii="Arial" w:hAnsi="Arial" w:cs="Arial"/>
          <w:sz w:val="22"/>
          <w:szCs w:val="22"/>
        </w:rPr>
        <w:t xml:space="preserve"> excludes the Research Materials</w:t>
      </w:r>
      <w:r w:rsidR="00DE7306" w:rsidRPr="00A30E34">
        <w:rPr>
          <w:rFonts w:ascii="Arial" w:hAnsi="Arial" w:cs="Arial"/>
          <w:sz w:val="22"/>
          <w:szCs w:val="22"/>
        </w:rPr>
        <w:t>.</w:t>
      </w:r>
    </w:p>
    <w:p w14:paraId="78124E48" w14:textId="77777777" w:rsidR="003152D2" w:rsidRDefault="003152D2" w:rsidP="00DA7419">
      <w:pPr>
        <w:spacing w:after="220"/>
        <w:ind w:left="720"/>
        <w:jc w:val="both"/>
        <w:rPr>
          <w:rFonts w:ascii="Arial" w:hAnsi="Arial" w:cs="Arial"/>
          <w:sz w:val="22"/>
          <w:szCs w:val="22"/>
        </w:rPr>
      </w:pPr>
      <w:r>
        <w:rPr>
          <w:rFonts w:ascii="Arial" w:hAnsi="Arial" w:cs="Arial"/>
          <w:b/>
          <w:sz w:val="22"/>
          <w:szCs w:val="22"/>
        </w:rPr>
        <w:t xml:space="preserve">Business Days </w:t>
      </w:r>
      <w:r w:rsidRPr="00191CDA">
        <w:rPr>
          <w:rFonts w:ascii="Arial" w:hAnsi="Arial" w:cs="Arial"/>
          <w:sz w:val="22"/>
          <w:szCs w:val="22"/>
        </w:rPr>
        <w:t>means</w:t>
      </w:r>
      <w:r w:rsidR="00261BA0">
        <w:rPr>
          <w:rFonts w:ascii="Arial" w:hAnsi="Arial" w:cs="Arial"/>
          <w:sz w:val="22"/>
          <w:szCs w:val="22"/>
        </w:rPr>
        <w:t xml:space="preserve"> a day that is not a Saturday, Sunday</w:t>
      </w:r>
      <w:r w:rsidR="00F82B63">
        <w:rPr>
          <w:rFonts w:ascii="Arial" w:hAnsi="Arial" w:cs="Arial"/>
          <w:sz w:val="22"/>
          <w:szCs w:val="22"/>
        </w:rPr>
        <w:t xml:space="preserve"> or a public holiday in Western Australia.</w:t>
      </w:r>
    </w:p>
    <w:p w14:paraId="71520815" w14:textId="77777777" w:rsidR="00D1125E" w:rsidRPr="00A30E34" w:rsidRDefault="00D1125E" w:rsidP="00DA7419">
      <w:pPr>
        <w:spacing w:after="220"/>
        <w:ind w:left="720"/>
        <w:jc w:val="both"/>
        <w:rPr>
          <w:rFonts w:ascii="Arial" w:hAnsi="Arial" w:cs="Arial"/>
          <w:sz w:val="22"/>
          <w:szCs w:val="22"/>
        </w:rPr>
      </w:pPr>
      <w:r w:rsidRPr="00A30E34">
        <w:rPr>
          <w:rFonts w:ascii="Arial" w:hAnsi="Arial" w:cs="Arial"/>
          <w:b/>
          <w:sz w:val="22"/>
          <w:szCs w:val="22"/>
        </w:rPr>
        <w:t xml:space="preserve">Confidential Information </w:t>
      </w:r>
      <w:r w:rsidRPr="00A30E34">
        <w:rPr>
          <w:rFonts w:ascii="Arial" w:hAnsi="Arial" w:cs="Arial"/>
          <w:sz w:val="22"/>
          <w:szCs w:val="22"/>
        </w:rPr>
        <w:t xml:space="preserve">means any information which </w:t>
      </w:r>
      <w:r w:rsidR="006C2297">
        <w:rPr>
          <w:rFonts w:ascii="Arial" w:hAnsi="Arial" w:cs="Arial"/>
          <w:sz w:val="22"/>
          <w:szCs w:val="22"/>
        </w:rPr>
        <w:t xml:space="preserve">is confidential within the meaning in the </w:t>
      </w:r>
      <w:r w:rsidR="006C2297" w:rsidRPr="00191CDA">
        <w:rPr>
          <w:rFonts w:ascii="Arial" w:hAnsi="Arial" w:cs="Arial"/>
          <w:i/>
          <w:sz w:val="22"/>
          <w:szCs w:val="22"/>
        </w:rPr>
        <w:t>Health Services Act 2016</w:t>
      </w:r>
      <w:r w:rsidR="006C2297">
        <w:rPr>
          <w:rFonts w:ascii="Arial" w:hAnsi="Arial" w:cs="Arial"/>
          <w:sz w:val="22"/>
          <w:szCs w:val="22"/>
        </w:rPr>
        <w:t xml:space="preserve"> (WA) or which </w:t>
      </w:r>
      <w:r w:rsidRPr="00A30E34">
        <w:rPr>
          <w:rFonts w:ascii="Arial" w:hAnsi="Arial" w:cs="Arial"/>
          <w:sz w:val="22"/>
          <w:szCs w:val="22"/>
        </w:rPr>
        <w:t xml:space="preserve">the Parties agree in writing is confidential </w:t>
      </w:r>
      <w:r w:rsidR="00E42AE5">
        <w:rPr>
          <w:rFonts w:ascii="Arial" w:hAnsi="Arial" w:cs="Arial"/>
          <w:sz w:val="22"/>
          <w:szCs w:val="22"/>
        </w:rPr>
        <w:t>or</w:t>
      </w:r>
      <w:r w:rsidR="00292CAE">
        <w:rPr>
          <w:rFonts w:ascii="Arial" w:hAnsi="Arial" w:cs="Arial"/>
          <w:sz w:val="22"/>
          <w:szCs w:val="22"/>
        </w:rPr>
        <w:t xml:space="preserve"> </w:t>
      </w:r>
      <w:r w:rsidRPr="00A30E34">
        <w:rPr>
          <w:rFonts w:ascii="Arial" w:hAnsi="Arial" w:cs="Arial"/>
          <w:sz w:val="22"/>
          <w:szCs w:val="22"/>
        </w:rPr>
        <w:t>that is by its nature confidential but does not include information which:</w:t>
      </w:r>
    </w:p>
    <w:p w14:paraId="730CFBFF" w14:textId="77777777" w:rsidR="00D1125E" w:rsidRPr="00A30E34" w:rsidRDefault="00D1125E" w:rsidP="00DA7419">
      <w:pPr>
        <w:numPr>
          <w:ilvl w:val="2"/>
          <w:numId w:val="9"/>
        </w:numPr>
        <w:tabs>
          <w:tab w:val="clear" w:pos="1701"/>
        </w:tabs>
        <w:spacing w:after="220"/>
        <w:ind w:left="1276"/>
        <w:jc w:val="both"/>
        <w:rPr>
          <w:rFonts w:ascii="Arial" w:hAnsi="Arial" w:cs="Arial"/>
          <w:sz w:val="22"/>
          <w:szCs w:val="22"/>
        </w:rPr>
      </w:pPr>
      <w:r w:rsidRPr="00A30E34">
        <w:rPr>
          <w:rFonts w:ascii="Arial" w:hAnsi="Arial" w:cs="Arial"/>
          <w:sz w:val="22"/>
          <w:szCs w:val="22"/>
        </w:rPr>
        <w:t>is or becomes part of the public domain unless it came into the public domain by a breach of confidentiality;</w:t>
      </w:r>
    </w:p>
    <w:p w14:paraId="542C54E8" w14:textId="77777777" w:rsidR="00D1125E" w:rsidRPr="00A30E34" w:rsidRDefault="00D1125E" w:rsidP="00DA7419">
      <w:pPr>
        <w:numPr>
          <w:ilvl w:val="2"/>
          <w:numId w:val="9"/>
        </w:numPr>
        <w:tabs>
          <w:tab w:val="clear" w:pos="1701"/>
        </w:tabs>
        <w:spacing w:after="220"/>
        <w:ind w:left="1276"/>
        <w:jc w:val="both"/>
        <w:rPr>
          <w:rFonts w:ascii="Arial" w:hAnsi="Arial" w:cs="Arial"/>
          <w:sz w:val="22"/>
          <w:szCs w:val="22"/>
        </w:rPr>
      </w:pPr>
      <w:r w:rsidRPr="00A30E34">
        <w:rPr>
          <w:rFonts w:ascii="Arial" w:hAnsi="Arial" w:cs="Arial"/>
          <w:sz w:val="22"/>
          <w:szCs w:val="22"/>
        </w:rPr>
        <w:t>is obtained lawfully from a third party without any breach of confidentiality;</w:t>
      </w:r>
    </w:p>
    <w:p w14:paraId="43C21814" w14:textId="77777777" w:rsidR="00D1125E" w:rsidRPr="00A30E34" w:rsidRDefault="00D1125E" w:rsidP="00DA7419">
      <w:pPr>
        <w:numPr>
          <w:ilvl w:val="2"/>
          <w:numId w:val="9"/>
        </w:numPr>
        <w:tabs>
          <w:tab w:val="clear" w:pos="1701"/>
        </w:tabs>
        <w:spacing w:after="220"/>
        <w:ind w:left="1276"/>
        <w:jc w:val="both"/>
        <w:rPr>
          <w:rFonts w:ascii="Arial" w:hAnsi="Arial" w:cs="Arial"/>
          <w:sz w:val="22"/>
          <w:szCs w:val="22"/>
        </w:rPr>
      </w:pPr>
      <w:r w:rsidRPr="00A30E34">
        <w:rPr>
          <w:rFonts w:ascii="Arial" w:hAnsi="Arial" w:cs="Arial"/>
          <w:sz w:val="22"/>
          <w:szCs w:val="22"/>
        </w:rPr>
        <w:t xml:space="preserve">is already known by the recipient Party (as shown by its written record) before the date of disclosure to it; </w:t>
      </w:r>
    </w:p>
    <w:p w14:paraId="0822A244" w14:textId="77777777" w:rsidR="00D1125E" w:rsidRPr="00A30E34" w:rsidRDefault="00D1125E" w:rsidP="00DA7419">
      <w:pPr>
        <w:numPr>
          <w:ilvl w:val="2"/>
          <w:numId w:val="9"/>
        </w:numPr>
        <w:tabs>
          <w:tab w:val="clear" w:pos="1701"/>
        </w:tabs>
        <w:spacing w:after="220"/>
        <w:ind w:left="1276"/>
        <w:jc w:val="both"/>
        <w:rPr>
          <w:rFonts w:ascii="Arial" w:hAnsi="Arial" w:cs="Arial"/>
          <w:sz w:val="22"/>
          <w:szCs w:val="22"/>
        </w:rPr>
      </w:pPr>
      <w:r w:rsidRPr="00A30E34">
        <w:rPr>
          <w:rFonts w:ascii="Arial" w:hAnsi="Arial" w:cs="Arial"/>
          <w:sz w:val="22"/>
          <w:szCs w:val="22"/>
        </w:rPr>
        <w:t>is independently developed by an employee of the recipient Party who has no knowledge of the disclosure under this Agreement.</w:t>
      </w:r>
    </w:p>
    <w:p w14:paraId="33B7CCDE" w14:textId="77777777" w:rsidR="006E638F" w:rsidRPr="007A555D" w:rsidRDefault="004709EE" w:rsidP="00DA7419">
      <w:pPr>
        <w:spacing w:after="220"/>
        <w:ind w:left="720"/>
        <w:jc w:val="both"/>
        <w:rPr>
          <w:rFonts w:ascii="Arial" w:hAnsi="Arial" w:cs="Arial"/>
          <w:sz w:val="22"/>
          <w:szCs w:val="22"/>
        </w:rPr>
      </w:pPr>
      <w:r w:rsidRPr="004709EE">
        <w:rPr>
          <w:rFonts w:ascii="Arial" w:hAnsi="Arial" w:cs="Arial"/>
          <w:b/>
          <w:sz w:val="22"/>
          <w:szCs w:val="22"/>
        </w:rPr>
        <w:t>Coordinating Principal Investigator</w:t>
      </w:r>
      <w:r w:rsidRPr="007A555D">
        <w:rPr>
          <w:rFonts w:ascii="Arial" w:hAnsi="Arial" w:cs="Arial"/>
          <w:sz w:val="22"/>
          <w:szCs w:val="22"/>
        </w:rPr>
        <w:t xml:space="preserve"> means the researcher responsible for the overall conduct of the </w:t>
      </w:r>
      <w:r w:rsidR="0019537F">
        <w:rPr>
          <w:rFonts w:ascii="Arial" w:hAnsi="Arial" w:cs="Arial"/>
          <w:sz w:val="22"/>
          <w:szCs w:val="22"/>
        </w:rPr>
        <w:t xml:space="preserve">specific </w:t>
      </w:r>
      <w:r w:rsidRPr="007A555D">
        <w:rPr>
          <w:rFonts w:ascii="Arial" w:hAnsi="Arial" w:cs="Arial"/>
          <w:sz w:val="22"/>
          <w:szCs w:val="22"/>
        </w:rPr>
        <w:t>Research.</w:t>
      </w:r>
    </w:p>
    <w:p w14:paraId="2D3B2309" w14:textId="77777777" w:rsidR="002D4C45" w:rsidRPr="0051481F" w:rsidRDefault="002D4C45" w:rsidP="00DA7419">
      <w:pPr>
        <w:spacing w:after="220"/>
        <w:ind w:left="720"/>
        <w:jc w:val="both"/>
        <w:rPr>
          <w:rFonts w:ascii="Arial" w:hAnsi="Arial" w:cs="Arial"/>
          <w:sz w:val="22"/>
          <w:szCs w:val="22"/>
        </w:rPr>
      </w:pPr>
      <w:r w:rsidRPr="00A30E34">
        <w:rPr>
          <w:rFonts w:ascii="Arial" w:hAnsi="Arial" w:cs="Arial"/>
          <w:b/>
          <w:sz w:val="22"/>
          <w:szCs w:val="22"/>
        </w:rPr>
        <w:t>Designated Research Areas</w:t>
      </w:r>
      <w:r w:rsidRPr="00A30E34">
        <w:rPr>
          <w:rFonts w:ascii="Arial" w:hAnsi="Arial" w:cs="Arial"/>
          <w:sz w:val="22"/>
          <w:szCs w:val="22"/>
        </w:rPr>
        <w:t xml:space="preserve"> means those areas within the Premises </w:t>
      </w:r>
      <w:r w:rsidR="00686A3C">
        <w:rPr>
          <w:rFonts w:ascii="Arial" w:hAnsi="Arial" w:cs="Arial"/>
          <w:sz w:val="22"/>
          <w:szCs w:val="22"/>
        </w:rPr>
        <w:t>as identified and a</w:t>
      </w:r>
      <w:r w:rsidR="009952AD">
        <w:rPr>
          <w:rFonts w:ascii="Arial" w:hAnsi="Arial" w:cs="Arial"/>
          <w:sz w:val="22"/>
          <w:szCs w:val="22"/>
        </w:rPr>
        <w:t xml:space="preserve">pproved </w:t>
      </w:r>
      <w:r w:rsidR="00686A3C">
        <w:rPr>
          <w:rFonts w:ascii="Arial" w:hAnsi="Arial" w:cs="Arial"/>
          <w:sz w:val="22"/>
          <w:szCs w:val="22"/>
        </w:rPr>
        <w:t xml:space="preserve">by </w:t>
      </w:r>
      <w:r w:rsidR="00E1488A">
        <w:rPr>
          <w:rFonts w:ascii="Arial" w:hAnsi="Arial" w:cs="Arial"/>
          <w:sz w:val="22"/>
          <w:szCs w:val="22"/>
        </w:rPr>
        <w:t>the HSP</w:t>
      </w:r>
      <w:r w:rsidR="009952AD">
        <w:rPr>
          <w:rFonts w:ascii="Arial" w:hAnsi="Arial" w:cs="Arial"/>
          <w:sz w:val="22"/>
          <w:szCs w:val="22"/>
        </w:rPr>
        <w:t xml:space="preserve"> for the conduct of </w:t>
      </w:r>
      <w:r w:rsidR="009A75DA">
        <w:rPr>
          <w:rFonts w:ascii="Arial" w:hAnsi="Arial" w:cs="Arial"/>
          <w:sz w:val="22"/>
          <w:szCs w:val="22"/>
        </w:rPr>
        <w:t xml:space="preserve">the </w:t>
      </w:r>
      <w:r w:rsidR="009952AD">
        <w:rPr>
          <w:rFonts w:ascii="Arial" w:hAnsi="Arial" w:cs="Arial"/>
          <w:sz w:val="22"/>
          <w:szCs w:val="22"/>
        </w:rPr>
        <w:t>Research</w:t>
      </w:r>
      <w:r w:rsidR="0051481F">
        <w:rPr>
          <w:rFonts w:ascii="Arial" w:hAnsi="Arial" w:cs="Arial"/>
          <w:sz w:val="22"/>
          <w:szCs w:val="22"/>
        </w:rPr>
        <w:t xml:space="preserve"> </w:t>
      </w:r>
      <w:r w:rsidR="003254E6">
        <w:rPr>
          <w:rFonts w:ascii="Arial" w:hAnsi="Arial" w:cs="Arial"/>
          <w:sz w:val="22"/>
          <w:szCs w:val="22"/>
        </w:rPr>
        <w:t xml:space="preserve">and which are specified in Item </w:t>
      </w:r>
      <w:r w:rsidR="00A10F13">
        <w:rPr>
          <w:rFonts w:ascii="Arial" w:hAnsi="Arial" w:cs="Arial"/>
          <w:sz w:val="22"/>
          <w:szCs w:val="22"/>
        </w:rPr>
        <w:t xml:space="preserve">2 </w:t>
      </w:r>
      <w:r w:rsidR="003254E6">
        <w:rPr>
          <w:rFonts w:ascii="Arial" w:hAnsi="Arial" w:cs="Arial"/>
          <w:sz w:val="22"/>
          <w:szCs w:val="22"/>
        </w:rPr>
        <w:t>of Schedule 3</w:t>
      </w:r>
      <w:r w:rsidR="00276769">
        <w:rPr>
          <w:rFonts w:ascii="Arial" w:hAnsi="Arial" w:cs="Arial"/>
          <w:sz w:val="22"/>
          <w:szCs w:val="22"/>
        </w:rPr>
        <w:t xml:space="preserve">, </w:t>
      </w:r>
      <w:r w:rsidR="0051481F">
        <w:rPr>
          <w:rFonts w:ascii="Arial" w:hAnsi="Arial" w:cs="Arial"/>
          <w:sz w:val="22"/>
          <w:szCs w:val="22"/>
        </w:rPr>
        <w:t>excluding those areas that are</w:t>
      </w:r>
      <w:r w:rsidR="0051481F" w:rsidRPr="00416020">
        <w:rPr>
          <w:rFonts w:ascii="Arial" w:hAnsi="Arial" w:cs="Arial"/>
          <w:bCs/>
          <w:sz w:val="22"/>
          <w:szCs w:val="22"/>
        </w:rPr>
        <w:t xml:space="preserve"> owned, leased or otherwise controlled by the Institute.</w:t>
      </w:r>
    </w:p>
    <w:p w14:paraId="50BBE78F" w14:textId="77777777" w:rsidR="002D4C45" w:rsidRPr="00A30E34" w:rsidRDefault="002D4C45" w:rsidP="00DA7419">
      <w:pPr>
        <w:pStyle w:val="Default"/>
        <w:spacing w:after="220"/>
        <w:ind w:left="720"/>
        <w:jc w:val="both"/>
        <w:rPr>
          <w:bCs/>
          <w:sz w:val="22"/>
          <w:szCs w:val="22"/>
          <w:lang w:val="en-AU"/>
        </w:rPr>
      </w:pPr>
      <w:r w:rsidRPr="00A30E34">
        <w:rPr>
          <w:b/>
          <w:bCs/>
          <w:sz w:val="22"/>
          <w:szCs w:val="22"/>
          <w:lang w:val="en-AU"/>
        </w:rPr>
        <w:lastRenderedPageBreak/>
        <w:t>Facilities</w:t>
      </w:r>
      <w:r w:rsidRPr="00A30E34">
        <w:rPr>
          <w:bCs/>
          <w:sz w:val="22"/>
          <w:szCs w:val="22"/>
          <w:lang w:val="en-AU"/>
        </w:rPr>
        <w:t xml:space="preserve"> means the resources located w</w:t>
      </w:r>
      <w:r w:rsidR="00CB7F2E" w:rsidRPr="00A30E34">
        <w:rPr>
          <w:bCs/>
          <w:sz w:val="22"/>
          <w:szCs w:val="22"/>
          <w:lang w:val="en-AU"/>
        </w:rPr>
        <w:t xml:space="preserve">ithin the </w:t>
      </w:r>
      <w:r w:rsidR="001C641D" w:rsidRPr="00A30E34">
        <w:rPr>
          <w:bCs/>
          <w:sz w:val="22"/>
          <w:szCs w:val="22"/>
          <w:lang w:val="en-AU"/>
        </w:rPr>
        <w:t>Designated Research Areas</w:t>
      </w:r>
      <w:r w:rsidR="00CB7F2E" w:rsidRPr="00A30E34">
        <w:rPr>
          <w:bCs/>
          <w:sz w:val="22"/>
          <w:szCs w:val="22"/>
          <w:lang w:val="en-AU"/>
        </w:rPr>
        <w:t xml:space="preserve"> of the</w:t>
      </w:r>
      <w:r w:rsidR="000311E6" w:rsidRPr="000311E6">
        <w:rPr>
          <w:bCs/>
          <w:sz w:val="22"/>
          <w:szCs w:val="22"/>
          <w:lang w:val="en-AU"/>
        </w:rPr>
        <w:t xml:space="preserve"> </w:t>
      </w:r>
      <w:r w:rsidR="000311E6">
        <w:rPr>
          <w:bCs/>
          <w:sz w:val="22"/>
          <w:szCs w:val="22"/>
          <w:lang w:val="en-AU"/>
        </w:rPr>
        <w:t xml:space="preserve">HSP specified in Item </w:t>
      </w:r>
      <w:r w:rsidR="00A10F13">
        <w:rPr>
          <w:bCs/>
          <w:sz w:val="22"/>
          <w:szCs w:val="22"/>
          <w:lang w:val="en-AU"/>
        </w:rPr>
        <w:t>3</w:t>
      </w:r>
      <w:r w:rsidR="000311E6">
        <w:rPr>
          <w:bCs/>
          <w:sz w:val="22"/>
          <w:szCs w:val="22"/>
          <w:lang w:val="en-AU"/>
        </w:rPr>
        <w:t xml:space="preserve"> of Schedule 3</w:t>
      </w:r>
      <w:r w:rsidR="000311E6" w:rsidRPr="00A30E34">
        <w:rPr>
          <w:bCs/>
          <w:sz w:val="22"/>
          <w:szCs w:val="22"/>
          <w:lang w:val="en-AU"/>
        </w:rPr>
        <w:t>.</w:t>
      </w:r>
    </w:p>
    <w:p w14:paraId="53AF4A3D" w14:textId="77777777" w:rsidR="007648F7" w:rsidRPr="00A30E34" w:rsidRDefault="007648F7" w:rsidP="00DA7419">
      <w:pPr>
        <w:spacing w:after="220"/>
        <w:ind w:left="720"/>
        <w:jc w:val="both"/>
        <w:rPr>
          <w:rFonts w:ascii="Arial" w:hAnsi="Arial" w:cs="Arial"/>
          <w:sz w:val="22"/>
          <w:szCs w:val="22"/>
        </w:rPr>
      </w:pPr>
      <w:r w:rsidRPr="00A30E34">
        <w:rPr>
          <w:rFonts w:ascii="Arial" w:hAnsi="Arial" w:cs="Arial"/>
          <w:b/>
          <w:sz w:val="22"/>
          <w:szCs w:val="22"/>
        </w:rPr>
        <w:t>Facility Fee</w:t>
      </w:r>
      <w:r w:rsidRPr="00A30E34">
        <w:rPr>
          <w:rFonts w:ascii="Arial" w:hAnsi="Arial" w:cs="Arial"/>
          <w:sz w:val="22"/>
          <w:szCs w:val="22"/>
        </w:rPr>
        <w:t xml:space="preserve"> means the fee to be paid by the </w:t>
      </w:r>
      <w:r w:rsidR="00901911" w:rsidRPr="00A30E34">
        <w:rPr>
          <w:rFonts w:ascii="Arial" w:hAnsi="Arial" w:cs="Arial"/>
          <w:sz w:val="22"/>
          <w:szCs w:val="22"/>
        </w:rPr>
        <w:t>Institute</w:t>
      </w:r>
      <w:r w:rsidRPr="00A30E34">
        <w:rPr>
          <w:rFonts w:ascii="Arial" w:hAnsi="Arial" w:cs="Arial"/>
          <w:sz w:val="22"/>
          <w:szCs w:val="22"/>
        </w:rPr>
        <w:t xml:space="preserve"> for the use of the Designated Research Area and/or other services provided by </w:t>
      </w:r>
      <w:r w:rsidR="00E1488A">
        <w:rPr>
          <w:rFonts w:ascii="Arial" w:hAnsi="Arial" w:cs="Arial"/>
          <w:sz w:val="22"/>
          <w:szCs w:val="22"/>
        </w:rPr>
        <w:t>the HSP</w:t>
      </w:r>
      <w:r w:rsidRPr="00A30E34">
        <w:rPr>
          <w:rFonts w:ascii="Arial" w:hAnsi="Arial" w:cs="Arial"/>
          <w:sz w:val="22"/>
          <w:szCs w:val="22"/>
        </w:rPr>
        <w:t xml:space="preserve"> for the purpose of </w:t>
      </w:r>
      <w:r w:rsidR="009A75DA">
        <w:rPr>
          <w:rFonts w:ascii="Arial" w:hAnsi="Arial" w:cs="Arial"/>
          <w:sz w:val="22"/>
          <w:szCs w:val="22"/>
        </w:rPr>
        <w:t>the</w:t>
      </w:r>
      <w:r w:rsidRPr="00A30E34">
        <w:rPr>
          <w:rFonts w:ascii="Arial" w:hAnsi="Arial" w:cs="Arial"/>
          <w:sz w:val="22"/>
          <w:szCs w:val="22"/>
        </w:rPr>
        <w:t xml:space="preserve"> Research.</w:t>
      </w:r>
    </w:p>
    <w:p w14:paraId="06BFF894" w14:textId="77777777" w:rsidR="007648F7" w:rsidRPr="00A30E34" w:rsidRDefault="007648F7" w:rsidP="00DA7419">
      <w:pPr>
        <w:pStyle w:val="Default"/>
        <w:spacing w:after="220"/>
        <w:ind w:left="720"/>
        <w:jc w:val="both"/>
        <w:rPr>
          <w:bCs/>
          <w:sz w:val="22"/>
          <w:szCs w:val="22"/>
          <w:lang w:val="en-AU"/>
        </w:rPr>
      </w:pPr>
      <w:r w:rsidRPr="00A30E34">
        <w:rPr>
          <w:b/>
          <w:sz w:val="22"/>
          <w:szCs w:val="22"/>
          <w:lang w:val="en-AU"/>
        </w:rPr>
        <w:t xml:space="preserve">Facility </w:t>
      </w:r>
      <w:r w:rsidR="005D1E64" w:rsidRPr="00A30E34">
        <w:rPr>
          <w:b/>
          <w:sz w:val="22"/>
          <w:szCs w:val="22"/>
          <w:lang w:val="en-AU"/>
        </w:rPr>
        <w:t xml:space="preserve">Agreement </w:t>
      </w:r>
      <w:r w:rsidR="005D1E64" w:rsidRPr="00A30E34">
        <w:rPr>
          <w:bCs/>
          <w:sz w:val="22"/>
          <w:szCs w:val="22"/>
          <w:lang w:val="en-AU"/>
        </w:rPr>
        <w:t>means</w:t>
      </w:r>
      <w:r w:rsidRPr="00A30E34">
        <w:rPr>
          <w:bCs/>
          <w:sz w:val="22"/>
          <w:szCs w:val="22"/>
          <w:lang w:val="en-AU"/>
        </w:rPr>
        <w:t xml:space="preserve"> the written agreement between the </w:t>
      </w:r>
      <w:r w:rsidR="00D17D1B" w:rsidRPr="00A30E34">
        <w:rPr>
          <w:bCs/>
          <w:sz w:val="22"/>
          <w:szCs w:val="22"/>
          <w:lang w:val="en-AU"/>
        </w:rPr>
        <w:t>P</w:t>
      </w:r>
      <w:r w:rsidRPr="00A30E34">
        <w:rPr>
          <w:bCs/>
          <w:sz w:val="22"/>
          <w:szCs w:val="22"/>
          <w:lang w:val="en-AU"/>
        </w:rPr>
        <w:t xml:space="preserve">arties </w:t>
      </w:r>
      <w:r w:rsidRPr="00701B4F">
        <w:rPr>
          <w:bCs/>
          <w:sz w:val="22"/>
          <w:szCs w:val="22"/>
          <w:lang w:val="en-AU"/>
        </w:rPr>
        <w:t>set</w:t>
      </w:r>
      <w:r w:rsidR="00F728D5" w:rsidRPr="0021138D">
        <w:rPr>
          <w:bCs/>
          <w:sz w:val="22"/>
          <w:szCs w:val="22"/>
          <w:lang w:val="en-AU"/>
        </w:rPr>
        <w:t>ting</w:t>
      </w:r>
      <w:r w:rsidRPr="00A2426F">
        <w:rPr>
          <w:bCs/>
          <w:sz w:val="22"/>
          <w:szCs w:val="22"/>
          <w:lang w:val="en-AU"/>
        </w:rPr>
        <w:t xml:space="preserve"> out the</w:t>
      </w:r>
      <w:r w:rsidR="00241F64" w:rsidRPr="00A30E34">
        <w:rPr>
          <w:bCs/>
          <w:sz w:val="22"/>
          <w:szCs w:val="22"/>
          <w:lang w:val="en-AU"/>
        </w:rPr>
        <w:t xml:space="preserve"> conditions,</w:t>
      </w:r>
      <w:r w:rsidRPr="00A30E34">
        <w:rPr>
          <w:bCs/>
          <w:sz w:val="22"/>
          <w:szCs w:val="22"/>
          <w:lang w:val="en-AU"/>
        </w:rPr>
        <w:t xml:space="preserve"> payment details</w:t>
      </w:r>
      <w:r w:rsidR="00241F64" w:rsidRPr="00A30E34">
        <w:rPr>
          <w:bCs/>
          <w:sz w:val="22"/>
          <w:szCs w:val="22"/>
          <w:lang w:val="en-AU"/>
        </w:rPr>
        <w:t xml:space="preserve"> and other matters</w:t>
      </w:r>
      <w:r w:rsidRPr="00A30E34">
        <w:rPr>
          <w:bCs/>
          <w:sz w:val="22"/>
          <w:szCs w:val="22"/>
          <w:lang w:val="en-AU"/>
        </w:rPr>
        <w:t xml:space="preserve"> </w:t>
      </w:r>
      <w:r w:rsidR="00241F64" w:rsidRPr="00A30E34">
        <w:rPr>
          <w:bCs/>
          <w:sz w:val="22"/>
          <w:szCs w:val="22"/>
          <w:lang w:val="en-AU"/>
        </w:rPr>
        <w:t>concerning</w:t>
      </w:r>
      <w:r w:rsidRPr="00A30E34">
        <w:rPr>
          <w:bCs/>
          <w:sz w:val="22"/>
          <w:szCs w:val="22"/>
          <w:lang w:val="en-AU"/>
        </w:rPr>
        <w:t xml:space="preserve"> Research where a Facility Fee applies</w:t>
      </w:r>
      <w:r w:rsidR="000E521E" w:rsidRPr="00A30E34">
        <w:rPr>
          <w:bCs/>
          <w:sz w:val="22"/>
          <w:szCs w:val="22"/>
          <w:lang w:val="en-AU"/>
        </w:rPr>
        <w:t>.</w:t>
      </w:r>
      <w:r w:rsidRPr="00A30E34">
        <w:rPr>
          <w:bCs/>
          <w:sz w:val="22"/>
          <w:szCs w:val="22"/>
          <w:lang w:val="en-AU"/>
        </w:rPr>
        <w:t xml:space="preserve"> </w:t>
      </w:r>
    </w:p>
    <w:p w14:paraId="0DB00742" w14:textId="77777777" w:rsidR="00946755" w:rsidRPr="00946755" w:rsidRDefault="00D32B0B" w:rsidP="00DA7419">
      <w:pPr>
        <w:pStyle w:val="BodyText2"/>
        <w:spacing w:after="220" w:line="240" w:lineRule="auto"/>
        <w:ind w:left="720"/>
        <w:jc w:val="both"/>
        <w:rPr>
          <w:rFonts w:ascii="Arial" w:hAnsi="Arial" w:cs="Arial"/>
          <w:sz w:val="22"/>
          <w:szCs w:val="22"/>
        </w:rPr>
      </w:pPr>
      <w:r>
        <w:rPr>
          <w:rFonts w:ascii="Arial" w:hAnsi="Arial" w:cs="Arial"/>
          <w:b/>
          <w:bCs/>
          <w:sz w:val="22"/>
          <w:szCs w:val="22"/>
        </w:rPr>
        <w:t>Good Clinical Practice (</w:t>
      </w:r>
      <w:r w:rsidR="00946755" w:rsidRPr="00946755">
        <w:rPr>
          <w:rFonts w:ascii="Arial" w:hAnsi="Arial" w:cs="Arial"/>
          <w:b/>
          <w:bCs/>
          <w:sz w:val="22"/>
          <w:szCs w:val="22"/>
        </w:rPr>
        <w:t>GCP</w:t>
      </w:r>
      <w:r>
        <w:rPr>
          <w:rFonts w:ascii="Arial" w:hAnsi="Arial" w:cs="Arial"/>
          <w:b/>
          <w:bCs/>
          <w:sz w:val="22"/>
          <w:szCs w:val="22"/>
        </w:rPr>
        <w:t>)</w:t>
      </w:r>
      <w:r w:rsidR="00946755" w:rsidRPr="00946755">
        <w:rPr>
          <w:rFonts w:ascii="Arial" w:hAnsi="Arial" w:cs="Arial"/>
          <w:b/>
          <w:bCs/>
          <w:sz w:val="22"/>
          <w:szCs w:val="22"/>
        </w:rPr>
        <w:t xml:space="preserve"> </w:t>
      </w:r>
      <w:r w:rsidR="00946755">
        <w:rPr>
          <w:rFonts w:ascii="Arial" w:hAnsi="Arial" w:cs="Arial"/>
          <w:b/>
          <w:bCs/>
          <w:sz w:val="22"/>
          <w:szCs w:val="22"/>
        </w:rPr>
        <w:t>g</w:t>
      </w:r>
      <w:r w:rsidR="00946755" w:rsidRPr="00946755">
        <w:rPr>
          <w:rFonts w:ascii="Arial" w:hAnsi="Arial" w:cs="Arial"/>
          <w:b/>
          <w:bCs/>
          <w:sz w:val="22"/>
          <w:szCs w:val="22"/>
        </w:rPr>
        <w:t>uideline</w:t>
      </w:r>
      <w:r w:rsidR="00946755">
        <w:rPr>
          <w:rFonts w:ascii="Arial" w:hAnsi="Arial" w:cs="Arial"/>
          <w:b/>
          <w:bCs/>
          <w:sz w:val="22"/>
          <w:szCs w:val="22"/>
        </w:rPr>
        <w:t>s</w:t>
      </w:r>
      <w:r w:rsidR="00946755">
        <w:rPr>
          <w:rFonts w:ascii="Arial" w:hAnsi="Arial" w:cs="Arial"/>
          <w:bCs/>
          <w:sz w:val="22"/>
          <w:szCs w:val="22"/>
        </w:rPr>
        <w:t xml:space="preserve"> means the </w:t>
      </w:r>
      <w:r w:rsidR="00946755" w:rsidRPr="00946755">
        <w:rPr>
          <w:rFonts w:ascii="Arial" w:hAnsi="Arial" w:cs="Arial"/>
          <w:bCs/>
          <w:sz w:val="22"/>
          <w:szCs w:val="22"/>
        </w:rPr>
        <w:t>Integrated Addendum to ICH E6(R1</w:t>
      </w:r>
      <w:r w:rsidR="00946755" w:rsidRPr="00D34FF5">
        <w:rPr>
          <w:rFonts w:ascii="Arial" w:hAnsi="Arial" w:cs="Arial"/>
          <w:bCs/>
          <w:sz w:val="22"/>
          <w:szCs w:val="22"/>
        </w:rPr>
        <w:t>): Guideline for Good Clinical Practice ICH E6(R2)</w:t>
      </w:r>
      <w:r w:rsidR="00946755">
        <w:rPr>
          <w:rFonts w:ascii="Arial" w:hAnsi="Arial" w:cs="Arial"/>
          <w:bCs/>
          <w:i/>
          <w:sz w:val="22"/>
          <w:szCs w:val="22"/>
        </w:rPr>
        <w:t xml:space="preserve"> </w:t>
      </w:r>
      <w:r w:rsidR="00946755">
        <w:rPr>
          <w:rFonts w:ascii="Arial" w:hAnsi="Arial" w:cs="Arial"/>
          <w:bCs/>
          <w:sz w:val="22"/>
          <w:szCs w:val="22"/>
        </w:rPr>
        <w:t xml:space="preserve">as </w:t>
      </w:r>
      <w:r w:rsidR="00946755" w:rsidRPr="00946755">
        <w:rPr>
          <w:rFonts w:ascii="Arial" w:hAnsi="Arial" w:cs="Arial"/>
          <w:sz w:val="22"/>
          <w:szCs w:val="22"/>
        </w:rPr>
        <w:t xml:space="preserve">adopted with annotation by the TGA, or its replacement. </w:t>
      </w:r>
    </w:p>
    <w:p w14:paraId="35131903" w14:textId="77777777" w:rsidR="00983AB6" w:rsidRPr="00A30E34" w:rsidRDefault="00983AB6" w:rsidP="00DA7419">
      <w:pPr>
        <w:spacing w:after="220"/>
        <w:ind w:left="720"/>
        <w:jc w:val="both"/>
        <w:rPr>
          <w:rFonts w:ascii="Arial" w:hAnsi="Arial" w:cs="Arial"/>
          <w:b/>
          <w:sz w:val="22"/>
          <w:szCs w:val="22"/>
        </w:rPr>
      </w:pPr>
      <w:r w:rsidRPr="00A30E34">
        <w:rPr>
          <w:rFonts w:ascii="Arial" w:hAnsi="Arial" w:cs="Arial"/>
          <w:b/>
          <w:sz w:val="22"/>
          <w:szCs w:val="22"/>
        </w:rPr>
        <w:t xml:space="preserve">GST </w:t>
      </w:r>
      <w:r w:rsidRPr="00A30E34">
        <w:rPr>
          <w:rFonts w:ascii="Arial" w:hAnsi="Arial" w:cs="Arial"/>
          <w:sz w:val="22"/>
          <w:szCs w:val="22"/>
        </w:rPr>
        <w:t>means the Goods and Services Tax payable under a GST Law.</w:t>
      </w:r>
    </w:p>
    <w:p w14:paraId="38B35E1C" w14:textId="77777777" w:rsidR="0085154C" w:rsidRPr="00A30E34" w:rsidRDefault="0085154C" w:rsidP="00DA7419">
      <w:pPr>
        <w:spacing w:after="220"/>
        <w:ind w:left="720"/>
        <w:jc w:val="both"/>
        <w:rPr>
          <w:rFonts w:ascii="Arial" w:hAnsi="Arial" w:cs="Arial"/>
          <w:sz w:val="22"/>
          <w:szCs w:val="22"/>
        </w:rPr>
      </w:pPr>
      <w:r w:rsidRPr="00A30E34">
        <w:rPr>
          <w:rFonts w:ascii="Arial" w:hAnsi="Arial" w:cs="Arial"/>
          <w:b/>
          <w:sz w:val="22"/>
          <w:szCs w:val="22"/>
        </w:rPr>
        <w:t xml:space="preserve">GST Law </w:t>
      </w:r>
      <w:r w:rsidRPr="00A30E34">
        <w:rPr>
          <w:rFonts w:ascii="Arial" w:hAnsi="Arial" w:cs="Arial"/>
          <w:sz w:val="22"/>
          <w:szCs w:val="22"/>
        </w:rPr>
        <w:t xml:space="preserve">means the same as in </w:t>
      </w:r>
      <w:r w:rsidRPr="00A30E34">
        <w:rPr>
          <w:rFonts w:ascii="Arial" w:hAnsi="Arial" w:cs="Arial"/>
          <w:i/>
          <w:sz w:val="22"/>
          <w:szCs w:val="22"/>
        </w:rPr>
        <w:t>A New Tax System (Goods and Services Tax) Act 1999 (</w:t>
      </w:r>
      <w:proofErr w:type="spellStart"/>
      <w:r w:rsidRPr="00A30E34">
        <w:rPr>
          <w:rFonts w:ascii="Arial" w:hAnsi="Arial" w:cs="Arial"/>
          <w:i/>
          <w:sz w:val="22"/>
          <w:szCs w:val="22"/>
        </w:rPr>
        <w:t>Cth</w:t>
      </w:r>
      <w:proofErr w:type="spellEnd"/>
      <w:r w:rsidRPr="00A30E34">
        <w:rPr>
          <w:rFonts w:ascii="Arial" w:hAnsi="Arial" w:cs="Arial"/>
          <w:i/>
          <w:sz w:val="22"/>
          <w:szCs w:val="22"/>
        </w:rPr>
        <w:t>)</w:t>
      </w:r>
      <w:r w:rsidRPr="00A30E34">
        <w:rPr>
          <w:rFonts w:ascii="Arial" w:hAnsi="Arial" w:cs="Arial"/>
          <w:sz w:val="22"/>
          <w:szCs w:val="22"/>
        </w:rPr>
        <w:t xml:space="preserve"> as amended from time to time, and any regulations made pursuant to that Act.</w:t>
      </w:r>
    </w:p>
    <w:p w14:paraId="542E1FBA" w14:textId="77777777" w:rsidR="00845CDE" w:rsidRPr="00A30E34" w:rsidRDefault="00845CDE" w:rsidP="00DA7419">
      <w:pPr>
        <w:spacing w:after="220"/>
        <w:ind w:left="720"/>
        <w:jc w:val="both"/>
        <w:rPr>
          <w:rFonts w:ascii="Arial" w:hAnsi="Arial" w:cs="Arial"/>
          <w:sz w:val="22"/>
          <w:szCs w:val="22"/>
        </w:rPr>
      </w:pPr>
      <w:r w:rsidRPr="00A30E34">
        <w:rPr>
          <w:rFonts w:ascii="Arial" w:hAnsi="Arial" w:cs="Arial"/>
          <w:b/>
          <w:sz w:val="22"/>
          <w:szCs w:val="22"/>
        </w:rPr>
        <w:t xml:space="preserve">Head of Department </w:t>
      </w:r>
      <w:r w:rsidRPr="00A30E34">
        <w:rPr>
          <w:rFonts w:ascii="Arial" w:hAnsi="Arial" w:cs="Arial"/>
          <w:sz w:val="22"/>
          <w:szCs w:val="22"/>
        </w:rPr>
        <w:t xml:space="preserve">means the Head or Coordinator of the medical or other professional health service of the </w:t>
      </w:r>
      <w:r w:rsidR="00FE4D3B" w:rsidRPr="00A30E34">
        <w:rPr>
          <w:rFonts w:ascii="Arial" w:hAnsi="Arial" w:cs="Arial"/>
          <w:sz w:val="22"/>
          <w:szCs w:val="22"/>
        </w:rPr>
        <w:t>Hospital</w:t>
      </w:r>
      <w:r w:rsidR="00E9143B" w:rsidRPr="00A30E34">
        <w:rPr>
          <w:rFonts w:ascii="Arial" w:hAnsi="Arial" w:cs="Arial"/>
          <w:sz w:val="22"/>
          <w:szCs w:val="22"/>
        </w:rPr>
        <w:t>,</w:t>
      </w:r>
      <w:r w:rsidRPr="00A30E34">
        <w:rPr>
          <w:rFonts w:ascii="Arial" w:hAnsi="Arial" w:cs="Arial"/>
          <w:sz w:val="22"/>
          <w:szCs w:val="22"/>
        </w:rPr>
        <w:t xml:space="preserve"> designated by </w:t>
      </w:r>
      <w:r w:rsidR="00E1488A">
        <w:rPr>
          <w:rFonts w:ascii="Arial" w:hAnsi="Arial" w:cs="Arial"/>
          <w:sz w:val="22"/>
          <w:szCs w:val="22"/>
        </w:rPr>
        <w:t>the HSP</w:t>
      </w:r>
      <w:r w:rsidRPr="00A30E34">
        <w:rPr>
          <w:rFonts w:ascii="Arial" w:hAnsi="Arial" w:cs="Arial"/>
          <w:sz w:val="22"/>
          <w:szCs w:val="22"/>
        </w:rPr>
        <w:t>.</w:t>
      </w:r>
    </w:p>
    <w:p w14:paraId="199DC5D7" w14:textId="3964BDC2" w:rsidR="0084219F" w:rsidRPr="0084219F" w:rsidRDefault="0084219F" w:rsidP="0084219F">
      <w:pPr>
        <w:tabs>
          <w:tab w:val="left" w:pos="1134"/>
        </w:tabs>
        <w:spacing w:after="220"/>
        <w:ind w:left="720"/>
        <w:jc w:val="both"/>
        <w:rPr>
          <w:rFonts w:ascii="Arial" w:hAnsi="Arial" w:cs="Arial"/>
          <w:sz w:val="22"/>
          <w:szCs w:val="22"/>
        </w:rPr>
      </w:pPr>
      <w:r>
        <w:rPr>
          <w:rFonts w:ascii="Arial" w:hAnsi="Arial" w:cs="Arial"/>
          <w:b/>
          <w:sz w:val="22"/>
          <w:szCs w:val="22"/>
        </w:rPr>
        <w:t xml:space="preserve">Health Service Provider (HSP) </w:t>
      </w:r>
      <w:r w:rsidRPr="00CF167A">
        <w:rPr>
          <w:rFonts w:ascii="Arial" w:hAnsi="Arial" w:cs="Arial"/>
          <w:sz w:val="22"/>
          <w:szCs w:val="22"/>
        </w:rPr>
        <w:t xml:space="preserve">means </w:t>
      </w:r>
      <w:r>
        <w:rPr>
          <w:rFonts w:ascii="Arial" w:hAnsi="Arial" w:cs="Arial"/>
          <w:sz w:val="22"/>
          <w:szCs w:val="22"/>
        </w:rPr>
        <w:t xml:space="preserve">the body so described on the first page of this Agreement which is </w:t>
      </w:r>
      <w:r w:rsidRPr="00CF167A">
        <w:rPr>
          <w:rFonts w:ascii="Arial" w:hAnsi="Arial" w:cs="Arial"/>
          <w:sz w:val="22"/>
          <w:szCs w:val="22"/>
        </w:rPr>
        <w:t xml:space="preserve">a public hospital pursuant to section 8(6) of the </w:t>
      </w:r>
      <w:r w:rsidRPr="00CF167A">
        <w:rPr>
          <w:rFonts w:ascii="Arial" w:hAnsi="Arial" w:cs="Arial"/>
          <w:i/>
          <w:sz w:val="22"/>
          <w:szCs w:val="22"/>
        </w:rPr>
        <w:t>Health Services Act 201</w:t>
      </w:r>
      <w:r w:rsidRPr="00CF167A">
        <w:rPr>
          <w:rFonts w:ascii="Arial" w:hAnsi="Arial" w:cs="Arial"/>
          <w:sz w:val="22"/>
          <w:szCs w:val="22"/>
        </w:rPr>
        <w:t xml:space="preserve">6 under the control of </w:t>
      </w:r>
      <w:r>
        <w:rPr>
          <w:rFonts w:ascii="Arial" w:hAnsi="Arial" w:cs="Arial"/>
          <w:sz w:val="22"/>
          <w:szCs w:val="22"/>
        </w:rPr>
        <w:t>the HSP</w:t>
      </w:r>
      <w:r w:rsidRPr="00CF167A">
        <w:rPr>
          <w:rFonts w:ascii="Arial" w:hAnsi="Arial" w:cs="Arial"/>
          <w:sz w:val="22"/>
          <w:szCs w:val="22"/>
        </w:rPr>
        <w:t>.</w:t>
      </w:r>
    </w:p>
    <w:p w14:paraId="08840E52" w14:textId="17CC747E" w:rsidR="00274A58" w:rsidRPr="00FF540E" w:rsidRDefault="00807785" w:rsidP="00DA7419">
      <w:pPr>
        <w:tabs>
          <w:tab w:val="left" w:pos="1134"/>
        </w:tabs>
        <w:spacing w:after="220"/>
        <w:ind w:left="720"/>
        <w:jc w:val="both"/>
        <w:rPr>
          <w:rFonts w:ascii="Arial" w:hAnsi="Arial" w:cs="Arial"/>
          <w:sz w:val="22"/>
          <w:szCs w:val="22"/>
        </w:rPr>
      </w:pPr>
      <w:r>
        <w:rPr>
          <w:rFonts w:ascii="Arial" w:hAnsi="Arial" w:cs="Arial"/>
          <w:b/>
          <w:sz w:val="22"/>
          <w:szCs w:val="22"/>
        </w:rPr>
        <w:t xml:space="preserve">Human Research Ethics Committee (HREC) </w:t>
      </w:r>
      <w:r>
        <w:rPr>
          <w:rFonts w:ascii="Arial" w:hAnsi="Arial" w:cs="Arial"/>
          <w:sz w:val="22"/>
          <w:szCs w:val="22"/>
        </w:rPr>
        <w:t>means the committee who has provided ethical review and approval of the research project.</w:t>
      </w:r>
    </w:p>
    <w:p w14:paraId="49E31C2F" w14:textId="77777777" w:rsidR="00F21C44" w:rsidRPr="00F21C44" w:rsidRDefault="00F21C44" w:rsidP="00DA7419">
      <w:pPr>
        <w:autoSpaceDE w:val="0"/>
        <w:autoSpaceDN w:val="0"/>
        <w:adjustRightInd w:val="0"/>
        <w:spacing w:after="220"/>
        <w:ind w:left="720"/>
        <w:jc w:val="both"/>
        <w:rPr>
          <w:rFonts w:ascii="Arial" w:hAnsi="Arial" w:cs="Arial"/>
          <w:b/>
          <w:sz w:val="22"/>
          <w:szCs w:val="22"/>
        </w:rPr>
      </w:pPr>
      <w:r w:rsidRPr="00F21C44">
        <w:rPr>
          <w:rFonts w:ascii="Arial" w:hAnsi="Arial" w:cs="Arial"/>
          <w:b/>
          <w:sz w:val="22"/>
          <w:szCs w:val="22"/>
        </w:rPr>
        <w:t>Institut</w:t>
      </w:r>
      <w:r>
        <w:rPr>
          <w:rFonts w:ascii="Arial" w:hAnsi="Arial" w:cs="Arial"/>
          <w:b/>
          <w:sz w:val="22"/>
          <w:szCs w:val="22"/>
        </w:rPr>
        <w:t>e</w:t>
      </w:r>
      <w:r w:rsidRPr="00F21C44">
        <w:rPr>
          <w:rFonts w:ascii="Arial" w:hAnsi="Arial" w:cs="Arial"/>
          <w:b/>
          <w:sz w:val="22"/>
          <w:szCs w:val="22"/>
        </w:rPr>
        <w:t xml:space="preserve"> </w:t>
      </w:r>
      <w:r w:rsidRPr="00F21C44">
        <w:rPr>
          <w:rFonts w:ascii="Arial" w:hAnsi="Arial" w:cs="Arial"/>
          <w:sz w:val="22"/>
          <w:szCs w:val="22"/>
        </w:rPr>
        <w:t xml:space="preserve">means the </w:t>
      </w:r>
      <w:r>
        <w:rPr>
          <w:rFonts w:ascii="Arial" w:hAnsi="Arial" w:cs="Arial"/>
          <w:sz w:val="22"/>
          <w:szCs w:val="22"/>
        </w:rPr>
        <w:t xml:space="preserve">body </w:t>
      </w:r>
      <w:r w:rsidRPr="00F21C44">
        <w:rPr>
          <w:rFonts w:ascii="Arial" w:hAnsi="Arial" w:cs="Arial"/>
          <w:sz w:val="22"/>
          <w:szCs w:val="22"/>
        </w:rPr>
        <w:t>so described on the first page of this Agreement.</w:t>
      </w:r>
    </w:p>
    <w:p w14:paraId="28BD121D" w14:textId="77777777" w:rsidR="002B6EFF" w:rsidRPr="00A30E34" w:rsidRDefault="00724A8A" w:rsidP="00DA7419">
      <w:pPr>
        <w:autoSpaceDE w:val="0"/>
        <w:autoSpaceDN w:val="0"/>
        <w:adjustRightInd w:val="0"/>
        <w:spacing w:after="220"/>
        <w:ind w:left="720"/>
        <w:jc w:val="both"/>
        <w:rPr>
          <w:rFonts w:ascii="Arial" w:hAnsi="Arial" w:cs="Arial"/>
          <w:sz w:val="22"/>
          <w:szCs w:val="22"/>
        </w:rPr>
      </w:pPr>
      <w:r w:rsidRPr="00B503E0">
        <w:rPr>
          <w:rFonts w:ascii="Arial" w:hAnsi="Arial" w:cs="Arial"/>
          <w:b/>
          <w:sz w:val="22"/>
          <w:szCs w:val="22"/>
        </w:rPr>
        <w:t>Intellectual Property</w:t>
      </w:r>
      <w:r>
        <w:rPr>
          <w:rFonts w:ascii="Arial" w:hAnsi="Arial" w:cs="Arial"/>
          <w:sz w:val="22"/>
          <w:szCs w:val="22"/>
        </w:rPr>
        <w:t xml:space="preserve"> (</w:t>
      </w:r>
      <w:r w:rsidR="00AF7145" w:rsidRPr="00D772EE">
        <w:rPr>
          <w:rFonts w:ascii="Arial" w:hAnsi="Arial" w:cs="Arial"/>
          <w:b/>
          <w:sz w:val="22"/>
          <w:szCs w:val="22"/>
        </w:rPr>
        <w:t>IP</w:t>
      </w:r>
      <w:r>
        <w:rPr>
          <w:rFonts w:ascii="Arial" w:hAnsi="Arial" w:cs="Arial"/>
          <w:b/>
          <w:sz w:val="22"/>
          <w:szCs w:val="22"/>
        </w:rPr>
        <w:t>)</w:t>
      </w:r>
      <w:r w:rsidR="002B6EFF" w:rsidRPr="00D772EE">
        <w:rPr>
          <w:rFonts w:ascii="Arial" w:hAnsi="Arial" w:cs="Arial"/>
          <w:sz w:val="22"/>
          <w:szCs w:val="22"/>
        </w:rPr>
        <w:t xml:space="preserve"> means all industrial and intellectual property right</w:t>
      </w:r>
      <w:r w:rsidR="00CB7F2E" w:rsidRPr="00D772EE">
        <w:rPr>
          <w:rFonts w:ascii="Arial" w:hAnsi="Arial" w:cs="Arial"/>
          <w:sz w:val="22"/>
          <w:szCs w:val="22"/>
        </w:rPr>
        <w:t>s, including without limitation:</w:t>
      </w:r>
    </w:p>
    <w:p w14:paraId="786CB09B" w14:textId="77777777" w:rsidR="002B6EFF" w:rsidRPr="00A30E34" w:rsidRDefault="002B6EFF" w:rsidP="00DA7419">
      <w:pPr>
        <w:numPr>
          <w:ilvl w:val="2"/>
          <w:numId w:val="10"/>
        </w:numPr>
        <w:tabs>
          <w:tab w:val="clear" w:pos="1701"/>
        </w:tabs>
        <w:spacing w:after="220"/>
        <w:ind w:left="1260"/>
        <w:jc w:val="both"/>
        <w:rPr>
          <w:rFonts w:ascii="Arial" w:hAnsi="Arial" w:cs="Arial"/>
          <w:sz w:val="22"/>
          <w:szCs w:val="22"/>
        </w:rPr>
      </w:pPr>
      <w:r w:rsidRPr="00A30E34">
        <w:rPr>
          <w:rFonts w:ascii="Arial" w:hAnsi="Arial" w:cs="Arial"/>
          <w:sz w:val="22"/>
          <w:szCs w:val="22"/>
        </w:rPr>
        <w:t xml:space="preserve">patents, copyright, future copyright, trade business, company or domain names, rights in relation to circuit layouts, plant breeders rights, registered designs, registered and unregistered </w:t>
      </w:r>
      <w:r w:rsidR="002A4BC5" w:rsidRPr="00A30E34">
        <w:rPr>
          <w:rFonts w:ascii="Arial" w:hAnsi="Arial" w:cs="Arial"/>
          <w:sz w:val="22"/>
          <w:szCs w:val="22"/>
        </w:rPr>
        <w:t>trademarks</w:t>
      </w:r>
      <w:r w:rsidRPr="00A30E34">
        <w:rPr>
          <w:rFonts w:ascii="Arial" w:hAnsi="Arial" w:cs="Arial"/>
          <w:sz w:val="22"/>
          <w:szCs w:val="22"/>
        </w:rPr>
        <w:t>, know how, trade secrets and the right to have confidential information kept confidential, any and all other rights to intellectual property as recognised by the law in force in Western Australia; and</w:t>
      </w:r>
    </w:p>
    <w:p w14:paraId="7CC034D9" w14:textId="77777777" w:rsidR="002B6EFF" w:rsidRPr="00A30E34" w:rsidRDefault="002B6EFF" w:rsidP="00DA7419">
      <w:pPr>
        <w:numPr>
          <w:ilvl w:val="2"/>
          <w:numId w:val="10"/>
        </w:numPr>
        <w:tabs>
          <w:tab w:val="clear" w:pos="1701"/>
        </w:tabs>
        <w:spacing w:after="220"/>
        <w:ind w:left="1259"/>
        <w:jc w:val="both"/>
        <w:rPr>
          <w:rFonts w:ascii="Arial" w:hAnsi="Arial" w:cs="Arial"/>
          <w:sz w:val="22"/>
          <w:szCs w:val="22"/>
        </w:rPr>
      </w:pPr>
      <w:r w:rsidRPr="00A30E34">
        <w:rPr>
          <w:rFonts w:ascii="Arial" w:hAnsi="Arial" w:cs="Arial"/>
          <w:sz w:val="22"/>
          <w:szCs w:val="22"/>
        </w:rPr>
        <w:t>any application or right to apply for registration of any of those rights</w:t>
      </w:r>
      <w:r w:rsidR="00810B24">
        <w:rPr>
          <w:rFonts w:ascii="Arial" w:hAnsi="Arial" w:cs="Arial"/>
          <w:sz w:val="22"/>
          <w:szCs w:val="22"/>
        </w:rPr>
        <w:t xml:space="preserve"> but excludes moral rights as conferred by the Copyright Act 1968</w:t>
      </w:r>
      <w:r w:rsidRPr="00A30E34">
        <w:rPr>
          <w:rFonts w:ascii="Arial" w:hAnsi="Arial" w:cs="Arial"/>
          <w:sz w:val="22"/>
          <w:szCs w:val="22"/>
        </w:rPr>
        <w:t>.</w:t>
      </w:r>
    </w:p>
    <w:p w14:paraId="74B8637D" w14:textId="77777777" w:rsidR="00B5149F" w:rsidRPr="00B5149F" w:rsidRDefault="00B5149F" w:rsidP="00DA7419">
      <w:pPr>
        <w:pStyle w:val="Default"/>
        <w:spacing w:after="220"/>
        <w:ind w:left="720"/>
        <w:jc w:val="both"/>
        <w:rPr>
          <w:b/>
          <w:bCs/>
          <w:color w:val="auto"/>
          <w:sz w:val="22"/>
          <w:szCs w:val="22"/>
          <w:lang w:val="en-AU"/>
        </w:rPr>
      </w:pPr>
      <w:r w:rsidRPr="00B5149F">
        <w:rPr>
          <w:b/>
          <w:color w:val="auto"/>
          <w:sz w:val="22"/>
          <w:szCs w:val="22"/>
        </w:rPr>
        <w:t xml:space="preserve">National Police Certificate </w:t>
      </w:r>
      <w:r w:rsidRPr="00B5149F">
        <w:rPr>
          <w:color w:val="auto"/>
          <w:sz w:val="22"/>
          <w:szCs w:val="22"/>
        </w:rPr>
        <w:t xml:space="preserve">means an Australia-wide check of a person's criminal history prepared by the Australian Federal Police, a State or Territory police service, or an agency accredited by </w:t>
      </w:r>
      <w:proofErr w:type="spellStart"/>
      <w:r w:rsidRPr="00B5149F">
        <w:rPr>
          <w:color w:val="auto"/>
          <w:sz w:val="22"/>
          <w:szCs w:val="22"/>
        </w:rPr>
        <w:t>CrimTrac</w:t>
      </w:r>
      <w:proofErr w:type="spellEnd"/>
      <w:r w:rsidRPr="00B5149F">
        <w:rPr>
          <w:color w:val="auto"/>
          <w:sz w:val="22"/>
          <w:szCs w:val="22"/>
        </w:rPr>
        <w:t>.</w:t>
      </w:r>
    </w:p>
    <w:p w14:paraId="60CD9996" w14:textId="77777777" w:rsidR="00C119BE" w:rsidRPr="00A30E34" w:rsidRDefault="00C119BE" w:rsidP="00DA7419">
      <w:pPr>
        <w:pStyle w:val="Default"/>
        <w:spacing w:after="220"/>
        <w:ind w:left="720"/>
        <w:jc w:val="both"/>
        <w:rPr>
          <w:sz w:val="22"/>
          <w:szCs w:val="22"/>
          <w:lang w:val="en-AU"/>
        </w:rPr>
      </w:pPr>
      <w:r w:rsidRPr="00A30E34">
        <w:rPr>
          <w:b/>
          <w:bCs/>
          <w:sz w:val="22"/>
          <w:szCs w:val="22"/>
          <w:lang w:val="en-AU"/>
        </w:rPr>
        <w:t xml:space="preserve">Parties </w:t>
      </w:r>
      <w:r w:rsidRPr="00A30E34">
        <w:rPr>
          <w:sz w:val="22"/>
          <w:szCs w:val="22"/>
          <w:lang w:val="en-AU"/>
        </w:rPr>
        <w:t xml:space="preserve">means the parties to this </w:t>
      </w:r>
      <w:r w:rsidR="00BD06C8" w:rsidRPr="00A30E34">
        <w:rPr>
          <w:sz w:val="22"/>
          <w:szCs w:val="22"/>
          <w:lang w:val="en-AU"/>
        </w:rPr>
        <w:t>Agreement</w:t>
      </w:r>
      <w:r w:rsidRPr="00A30E34">
        <w:rPr>
          <w:sz w:val="22"/>
          <w:szCs w:val="22"/>
          <w:lang w:val="en-AU"/>
        </w:rPr>
        <w:t xml:space="preserve"> and </w:t>
      </w:r>
      <w:r w:rsidRPr="00A30E34">
        <w:rPr>
          <w:b/>
          <w:sz w:val="22"/>
          <w:szCs w:val="22"/>
          <w:lang w:val="en-AU"/>
        </w:rPr>
        <w:t>Party</w:t>
      </w:r>
      <w:r w:rsidRPr="00A30E34">
        <w:rPr>
          <w:sz w:val="22"/>
          <w:szCs w:val="22"/>
          <w:lang w:val="en-AU"/>
        </w:rPr>
        <w:t xml:space="preserve"> means either one of them. </w:t>
      </w:r>
    </w:p>
    <w:p w14:paraId="4A89EDFA" w14:textId="77777777" w:rsidR="00534ED7" w:rsidRPr="00A30E34" w:rsidRDefault="00534ED7" w:rsidP="00DA7419">
      <w:pPr>
        <w:tabs>
          <w:tab w:val="left" w:pos="1418"/>
        </w:tabs>
        <w:spacing w:after="220"/>
        <w:ind w:left="720"/>
        <w:jc w:val="both"/>
        <w:rPr>
          <w:rFonts w:ascii="Arial" w:hAnsi="Arial" w:cs="Arial"/>
          <w:sz w:val="22"/>
          <w:szCs w:val="22"/>
        </w:rPr>
      </w:pPr>
      <w:r w:rsidRPr="00A30E34">
        <w:rPr>
          <w:rFonts w:ascii="Arial" w:hAnsi="Arial" w:cs="Arial"/>
          <w:b/>
          <w:sz w:val="22"/>
          <w:szCs w:val="22"/>
        </w:rPr>
        <w:t>Patient</w:t>
      </w:r>
      <w:r w:rsidRPr="00A30E34">
        <w:rPr>
          <w:rFonts w:ascii="Arial" w:hAnsi="Arial" w:cs="Arial"/>
          <w:sz w:val="22"/>
          <w:szCs w:val="22"/>
        </w:rPr>
        <w:t xml:space="preserve"> means </w:t>
      </w:r>
      <w:r w:rsidR="008A444D">
        <w:rPr>
          <w:rFonts w:ascii="Arial" w:hAnsi="Arial" w:cs="Arial"/>
          <w:sz w:val="22"/>
          <w:szCs w:val="22"/>
        </w:rPr>
        <w:t>a</w:t>
      </w:r>
      <w:r w:rsidRPr="00A30E34">
        <w:rPr>
          <w:rFonts w:ascii="Arial" w:hAnsi="Arial" w:cs="Arial"/>
          <w:sz w:val="22"/>
          <w:szCs w:val="22"/>
        </w:rPr>
        <w:t xml:space="preserve"> patient (of whatever description or type) currently receiving treatment or care from the </w:t>
      </w:r>
      <w:r w:rsidR="00CB53A0">
        <w:rPr>
          <w:rFonts w:ascii="Arial" w:hAnsi="Arial" w:cs="Arial"/>
          <w:sz w:val="22"/>
          <w:szCs w:val="22"/>
        </w:rPr>
        <w:t xml:space="preserve">HSP </w:t>
      </w:r>
      <w:r w:rsidRPr="00A30E34">
        <w:rPr>
          <w:rFonts w:ascii="Arial" w:hAnsi="Arial" w:cs="Arial"/>
          <w:sz w:val="22"/>
          <w:szCs w:val="22"/>
        </w:rPr>
        <w:t>and, where the context requires, includes Research Participants.</w:t>
      </w:r>
    </w:p>
    <w:p w14:paraId="287B6B89" w14:textId="77777777" w:rsidR="00180873" w:rsidRPr="00180873" w:rsidRDefault="00B70E60" w:rsidP="00DA7419">
      <w:pPr>
        <w:tabs>
          <w:tab w:val="left" w:pos="1418"/>
        </w:tabs>
        <w:spacing w:after="220"/>
        <w:ind w:left="720"/>
        <w:jc w:val="both"/>
        <w:rPr>
          <w:rFonts w:ascii="Arial" w:hAnsi="Arial" w:cs="Arial"/>
          <w:sz w:val="22"/>
          <w:szCs w:val="22"/>
        </w:rPr>
      </w:pPr>
      <w:r w:rsidRPr="00B70E60">
        <w:rPr>
          <w:rFonts w:ascii="Arial" w:hAnsi="Arial" w:cs="Arial"/>
          <w:b/>
          <w:sz w:val="22"/>
          <w:szCs w:val="22"/>
        </w:rPr>
        <w:lastRenderedPageBreak/>
        <w:t>Patient Record</w:t>
      </w:r>
      <w:r w:rsidR="00180873">
        <w:rPr>
          <w:rFonts w:ascii="Arial" w:hAnsi="Arial" w:cs="Arial"/>
          <w:b/>
          <w:sz w:val="22"/>
          <w:szCs w:val="22"/>
        </w:rPr>
        <w:t xml:space="preserve"> </w:t>
      </w:r>
      <w:r w:rsidR="00180873" w:rsidRPr="00892493">
        <w:rPr>
          <w:rFonts w:ascii="Arial" w:hAnsi="Arial" w:cs="Arial"/>
          <w:sz w:val="22"/>
          <w:szCs w:val="22"/>
        </w:rPr>
        <w:t>c</w:t>
      </w:r>
      <w:r w:rsidR="00180873" w:rsidRPr="00180873">
        <w:rPr>
          <w:rFonts w:ascii="Arial" w:hAnsi="Arial" w:cs="Arial"/>
          <w:sz w:val="22"/>
          <w:szCs w:val="22"/>
        </w:rPr>
        <w:t>onsists of, but is not limited to, a record of the patient’s medical history, treatment notes, observations, correspondence, investigations, test results, photographs, prescription records and medication charts for an episode of care</w:t>
      </w:r>
      <w:r w:rsidR="002B577B">
        <w:rPr>
          <w:rFonts w:ascii="Arial" w:hAnsi="Arial" w:cs="Arial"/>
          <w:sz w:val="22"/>
          <w:szCs w:val="22"/>
        </w:rPr>
        <w:t>.</w:t>
      </w:r>
    </w:p>
    <w:p w14:paraId="21D926D6" w14:textId="77777777" w:rsidR="00B8799D" w:rsidRPr="00A30E34" w:rsidRDefault="00B8799D" w:rsidP="00DA7419">
      <w:pPr>
        <w:tabs>
          <w:tab w:val="left" w:pos="1418"/>
        </w:tabs>
        <w:spacing w:after="220"/>
        <w:ind w:left="720"/>
        <w:jc w:val="both"/>
        <w:rPr>
          <w:rFonts w:ascii="Arial" w:hAnsi="Arial" w:cs="Arial"/>
          <w:b/>
          <w:sz w:val="22"/>
          <w:szCs w:val="22"/>
        </w:rPr>
      </w:pPr>
      <w:r w:rsidRPr="00A30E34">
        <w:rPr>
          <w:rFonts w:ascii="Arial" w:hAnsi="Arial" w:cs="Arial"/>
          <w:b/>
          <w:sz w:val="22"/>
          <w:szCs w:val="22"/>
        </w:rPr>
        <w:t xml:space="preserve">Personal Information </w:t>
      </w:r>
      <w:r w:rsidRPr="00A30E34">
        <w:rPr>
          <w:rFonts w:ascii="Arial" w:hAnsi="Arial" w:cs="Arial"/>
          <w:sz w:val="22"/>
          <w:szCs w:val="22"/>
        </w:rPr>
        <w:t xml:space="preserve">has the same meaning as in the </w:t>
      </w:r>
      <w:r w:rsidRPr="00A30E34">
        <w:rPr>
          <w:rFonts w:ascii="Arial" w:hAnsi="Arial" w:cs="Arial"/>
          <w:i/>
          <w:sz w:val="22"/>
          <w:szCs w:val="22"/>
        </w:rPr>
        <w:t>Privacy Act 1988</w:t>
      </w:r>
      <w:r w:rsidRPr="00A30E34">
        <w:rPr>
          <w:rFonts w:ascii="Arial" w:hAnsi="Arial" w:cs="Arial"/>
          <w:sz w:val="22"/>
          <w:szCs w:val="22"/>
        </w:rPr>
        <w:t xml:space="preserve"> (</w:t>
      </w:r>
      <w:proofErr w:type="spellStart"/>
      <w:r w:rsidRPr="00A30E34">
        <w:rPr>
          <w:rFonts w:ascii="Arial" w:hAnsi="Arial" w:cs="Arial"/>
          <w:sz w:val="22"/>
          <w:szCs w:val="22"/>
        </w:rPr>
        <w:t>Cth</w:t>
      </w:r>
      <w:proofErr w:type="spellEnd"/>
      <w:r w:rsidRPr="00A30E34">
        <w:rPr>
          <w:rFonts w:ascii="Arial" w:hAnsi="Arial" w:cs="Arial"/>
          <w:sz w:val="22"/>
          <w:szCs w:val="22"/>
        </w:rPr>
        <w:t>)</w:t>
      </w:r>
      <w:r w:rsidR="00CB7F2E" w:rsidRPr="00A30E34">
        <w:rPr>
          <w:rFonts w:ascii="Arial" w:hAnsi="Arial" w:cs="Arial"/>
          <w:sz w:val="22"/>
          <w:szCs w:val="22"/>
        </w:rPr>
        <w:t>.</w:t>
      </w:r>
    </w:p>
    <w:p w14:paraId="22B39ED5" w14:textId="77777777" w:rsidR="00FE60A9" w:rsidRPr="00A30E34" w:rsidRDefault="00FE60A9" w:rsidP="00DA7419">
      <w:pPr>
        <w:tabs>
          <w:tab w:val="left" w:pos="1418"/>
        </w:tabs>
        <w:spacing w:after="220"/>
        <w:ind w:left="720"/>
        <w:jc w:val="both"/>
        <w:rPr>
          <w:rFonts w:ascii="Arial" w:hAnsi="Arial" w:cs="Arial"/>
          <w:sz w:val="22"/>
          <w:szCs w:val="22"/>
        </w:rPr>
      </w:pPr>
      <w:r w:rsidRPr="00A30E34">
        <w:rPr>
          <w:rFonts w:ascii="Arial" w:hAnsi="Arial" w:cs="Arial"/>
          <w:b/>
          <w:sz w:val="22"/>
          <w:szCs w:val="22"/>
        </w:rPr>
        <w:t>Personnel</w:t>
      </w:r>
      <w:r w:rsidRPr="00A30E34">
        <w:rPr>
          <w:rFonts w:ascii="Arial" w:hAnsi="Arial" w:cs="Arial"/>
          <w:sz w:val="22"/>
          <w:szCs w:val="22"/>
        </w:rPr>
        <w:t xml:space="preserve"> means </w:t>
      </w:r>
      <w:r w:rsidR="00033C6F" w:rsidRPr="00A30E34">
        <w:rPr>
          <w:rFonts w:ascii="Arial" w:hAnsi="Arial" w:cs="Arial"/>
          <w:sz w:val="22"/>
          <w:szCs w:val="22"/>
        </w:rPr>
        <w:t xml:space="preserve">the </w:t>
      </w:r>
      <w:r w:rsidRPr="00A30E34">
        <w:rPr>
          <w:rFonts w:ascii="Arial" w:hAnsi="Arial" w:cs="Arial"/>
          <w:sz w:val="22"/>
          <w:szCs w:val="22"/>
        </w:rPr>
        <w:t>employees, agents and/or authorised representatives</w:t>
      </w:r>
      <w:r w:rsidR="00033C6F" w:rsidRPr="00A30E34">
        <w:rPr>
          <w:rFonts w:ascii="Arial" w:hAnsi="Arial" w:cs="Arial"/>
          <w:sz w:val="22"/>
          <w:szCs w:val="22"/>
        </w:rPr>
        <w:t xml:space="preserve"> of the </w:t>
      </w:r>
      <w:r w:rsidR="004A72A5" w:rsidRPr="00A30E34">
        <w:rPr>
          <w:rFonts w:ascii="Arial" w:hAnsi="Arial" w:cs="Arial"/>
          <w:sz w:val="22"/>
          <w:szCs w:val="22"/>
        </w:rPr>
        <w:t xml:space="preserve">Parties, </w:t>
      </w:r>
      <w:r w:rsidR="00E300CB" w:rsidRPr="00A30E34">
        <w:rPr>
          <w:rFonts w:ascii="Arial" w:hAnsi="Arial" w:cs="Arial"/>
          <w:sz w:val="22"/>
          <w:szCs w:val="22"/>
        </w:rPr>
        <w:t>includ</w:t>
      </w:r>
      <w:r w:rsidR="004A72A5" w:rsidRPr="00A30E34">
        <w:rPr>
          <w:rFonts w:ascii="Arial" w:hAnsi="Arial" w:cs="Arial"/>
          <w:sz w:val="22"/>
          <w:szCs w:val="22"/>
        </w:rPr>
        <w:t>ing</w:t>
      </w:r>
      <w:r w:rsidR="0051481F">
        <w:rPr>
          <w:rFonts w:ascii="Arial" w:hAnsi="Arial" w:cs="Arial"/>
          <w:sz w:val="22"/>
          <w:szCs w:val="22"/>
        </w:rPr>
        <w:t xml:space="preserve"> persons holding Honorary appointments with the Institute</w:t>
      </w:r>
      <w:r w:rsidR="00FC3C77" w:rsidRPr="00A30E34">
        <w:rPr>
          <w:rFonts w:ascii="Arial" w:hAnsi="Arial" w:cs="Arial"/>
          <w:sz w:val="22"/>
          <w:szCs w:val="22"/>
        </w:rPr>
        <w:t xml:space="preserve"> and</w:t>
      </w:r>
      <w:r w:rsidR="000B0A46" w:rsidRPr="00A30E34">
        <w:rPr>
          <w:rFonts w:ascii="Arial" w:hAnsi="Arial" w:cs="Arial"/>
          <w:sz w:val="22"/>
          <w:szCs w:val="22"/>
        </w:rPr>
        <w:t>, as applicable,</w:t>
      </w:r>
      <w:r w:rsidR="00FC3C77" w:rsidRPr="00A30E34">
        <w:rPr>
          <w:rFonts w:ascii="Arial" w:hAnsi="Arial" w:cs="Arial"/>
          <w:sz w:val="22"/>
          <w:szCs w:val="22"/>
        </w:rPr>
        <w:t xml:space="preserve"> students</w:t>
      </w:r>
      <w:r w:rsidR="0051481F">
        <w:rPr>
          <w:rFonts w:ascii="Arial" w:hAnsi="Arial" w:cs="Arial"/>
          <w:sz w:val="22"/>
          <w:szCs w:val="22"/>
        </w:rPr>
        <w:t xml:space="preserve"> that are</w:t>
      </w:r>
      <w:r w:rsidR="00FE7264">
        <w:rPr>
          <w:rFonts w:ascii="Arial" w:hAnsi="Arial" w:cs="Arial"/>
          <w:sz w:val="22"/>
          <w:szCs w:val="22"/>
        </w:rPr>
        <w:t xml:space="preserve"> enrolled or </w:t>
      </w:r>
      <w:r w:rsidR="0051481F">
        <w:rPr>
          <w:rFonts w:ascii="Arial" w:hAnsi="Arial" w:cs="Arial"/>
          <w:sz w:val="22"/>
          <w:szCs w:val="22"/>
        </w:rPr>
        <w:t>training at</w:t>
      </w:r>
      <w:r w:rsidR="000B0A46" w:rsidRPr="00A30E34">
        <w:rPr>
          <w:rFonts w:ascii="Arial" w:hAnsi="Arial" w:cs="Arial"/>
          <w:sz w:val="22"/>
          <w:szCs w:val="22"/>
        </w:rPr>
        <w:t xml:space="preserve"> the </w:t>
      </w:r>
      <w:r w:rsidR="00CF167A" w:rsidRPr="00A30E34">
        <w:rPr>
          <w:rFonts w:ascii="Arial" w:hAnsi="Arial" w:cs="Arial"/>
          <w:sz w:val="22"/>
          <w:szCs w:val="22"/>
        </w:rPr>
        <w:t>Institute</w:t>
      </w:r>
      <w:r w:rsidR="00CF167A">
        <w:rPr>
          <w:rFonts w:ascii="Arial" w:hAnsi="Arial" w:cs="Arial"/>
          <w:sz w:val="22"/>
          <w:szCs w:val="22"/>
        </w:rPr>
        <w:t>.</w:t>
      </w:r>
    </w:p>
    <w:p w14:paraId="5FE128F8" w14:textId="77777777" w:rsidR="00133027" w:rsidRDefault="00133027" w:rsidP="00DA7419">
      <w:pPr>
        <w:autoSpaceDE w:val="0"/>
        <w:autoSpaceDN w:val="0"/>
        <w:adjustRightInd w:val="0"/>
        <w:spacing w:after="220"/>
        <w:ind w:left="720"/>
        <w:jc w:val="both"/>
        <w:rPr>
          <w:rFonts w:ascii="Arial" w:hAnsi="Arial" w:cs="Arial"/>
          <w:sz w:val="22"/>
          <w:szCs w:val="22"/>
        </w:rPr>
      </w:pPr>
      <w:r w:rsidRPr="00DB0049">
        <w:rPr>
          <w:rFonts w:ascii="Arial" w:hAnsi="Arial" w:cs="Arial"/>
          <w:b/>
          <w:sz w:val="22"/>
          <w:szCs w:val="22"/>
        </w:rPr>
        <w:t xml:space="preserve">Policies </w:t>
      </w:r>
      <w:r w:rsidRPr="00DB0049">
        <w:rPr>
          <w:rFonts w:ascii="Arial" w:hAnsi="Arial" w:cs="Arial"/>
          <w:sz w:val="22"/>
          <w:szCs w:val="22"/>
        </w:rPr>
        <w:t xml:space="preserve">means any policies, codes, </w:t>
      </w:r>
      <w:r>
        <w:rPr>
          <w:rFonts w:ascii="Arial" w:hAnsi="Arial" w:cs="Arial"/>
          <w:sz w:val="22"/>
          <w:szCs w:val="22"/>
        </w:rPr>
        <w:t xml:space="preserve">guidelines (including clinical care guidelines), </w:t>
      </w:r>
      <w:r w:rsidRPr="00DB0049">
        <w:rPr>
          <w:rFonts w:ascii="Arial" w:hAnsi="Arial" w:cs="Arial"/>
          <w:sz w:val="22"/>
          <w:szCs w:val="22"/>
        </w:rPr>
        <w:t>procedures, protocols</w:t>
      </w:r>
      <w:r>
        <w:rPr>
          <w:rFonts w:ascii="Arial" w:hAnsi="Arial" w:cs="Arial"/>
          <w:sz w:val="22"/>
          <w:szCs w:val="22"/>
        </w:rPr>
        <w:t xml:space="preserve">, </w:t>
      </w:r>
      <w:r w:rsidRPr="00DB0049">
        <w:rPr>
          <w:rFonts w:ascii="Arial" w:hAnsi="Arial" w:cs="Arial"/>
          <w:sz w:val="22"/>
          <w:szCs w:val="22"/>
        </w:rPr>
        <w:t xml:space="preserve">and standards (as amended, superseded or replaced from time to time), adopted by </w:t>
      </w:r>
      <w:r w:rsidR="00E1488A">
        <w:rPr>
          <w:rFonts w:ascii="Arial" w:hAnsi="Arial" w:cs="Arial"/>
          <w:sz w:val="22"/>
          <w:szCs w:val="22"/>
        </w:rPr>
        <w:t>the HSP</w:t>
      </w:r>
      <w:r>
        <w:rPr>
          <w:rFonts w:ascii="Arial" w:hAnsi="Arial" w:cs="Arial"/>
          <w:sz w:val="22"/>
          <w:szCs w:val="22"/>
        </w:rPr>
        <w:t>.</w:t>
      </w:r>
    </w:p>
    <w:p w14:paraId="5BED98E5" w14:textId="77777777" w:rsidR="00556F0E" w:rsidRPr="00A30E34" w:rsidRDefault="00556F0E" w:rsidP="00DA7419">
      <w:pPr>
        <w:tabs>
          <w:tab w:val="left" w:pos="1440"/>
        </w:tabs>
        <w:spacing w:after="220"/>
        <w:ind w:left="709"/>
        <w:jc w:val="both"/>
        <w:rPr>
          <w:rFonts w:ascii="Arial" w:hAnsi="Arial" w:cs="Arial"/>
          <w:b/>
          <w:sz w:val="22"/>
          <w:szCs w:val="22"/>
        </w:rPr>
      </w:pPr>
      <w:r w:rsidRPr="00A30E34">
        <w:rPr>
          <w:rFonts w:ascii="Arial" w:hAnsi="Arial" w:cs="Arial"/>
          <w:b/>
          <w:sz w:val="22"/>
          <w:szCs w:val="22"/>
        </w:rPr>
        <w:t>Premises</w:t>
      </w:r>
      <w:r w:rsidRPr="00A30E34">
        <w:rPr>
          <w:rFonts w:ascii="Arial" w:hAnsi="Arial" w:cs="Arial"/>
          <w:sz w:val="22"/>
          <w:szCs w:val="22"/>
        </w:rPr>
        <w:t xml:space="preserve"> means the land and buildings </w:t>
      </w:r>
      <w:r w:rsidR="00F2107D">
        <w:rPr>
          <w:rFonts w:ascii="Arial" w:hAnsi="Arial" w:cs="Arial"/>
          <w:sz w:val="22"/>
          <w:szCs w:val="22"/>
        </w:rPr>
        <w:t xml:space="preserve">controlled or managed </w:t>
      </w:r>
      <w:r w:rsidRPr="00A30E34">
        <w:rPr>
          <w:rFonts w:ascii="Arial" w:hAnsi="Arial" w:cs="Arial"/>
          <w:sz w:val="22"/>
          <w:szCs w:val="22"/>
        </w:rPr>
        <w:t xml:space="preserve">by the </w:t>
      </w:r>
      <w:r w:rsidR="004302FB">
        <w:rPr>
          <w:rFonts w:ascii="Arial" w:hAnsi="Arial" w:cs="Arial"/>
          <w:sz w:val="22"/>
          <w:szCs w:val="22"/>
        </w:rPr>
        <w:t xml:space="preserve">HSP </w:t>
      </w:r>
      <w:r w:rsidR="00534ED7">
        <w:rPr>
          <w:rFonts w:ascii="Arial" w:hAnsi="Arial" w:cs="Arial"/>
          <w:sz w:val="22"/>
          <w:szCs w:val="22"/>
        </w:rPr>
        <w:t>but</w:t>
      </w:r>
      <w:r w:rsidR="00BD4DFF">
        <w:rPr>
          <w:rFonts w:ascii="Arial" w:hAnsi="Arial" w:cs="Arial"/>
          <w:sz w:val="22"/>
          <w:szCs w:val="22"/>
        </w:rPr>
        <w:t xml:space="preserve"> does not include those areas within the </w:t>
      </w:r>
      <w:r w:rsidR="006F6FCE">
        <w:rPr>
          <w:rFonts w:ascii="Arial" w:hAnsi="Arial" w:cs="Arial"/>
          <w:sz w:val="22"/>
          <w:szCs w:val="22"/>
        </w:rPr>
        <w:t xml:space="preserve">HSP </w:t>
      </w:r>
      <w:r w:rsidR="00BD4DFF">
        <w:rPr>
          <w:rFonts w:ascii="Arial" w:hAnsi="Arial" w:cs="Arial"/>
          <w:sz w:val="22"/>
          <w:szCs w:val="22"/>
        </w:rPr>
        <w:t>that are</w:t>
      </w:r>
      <w:r w:rsidR="00BD4DFF" w:rsidRPr="004A0EBF">
        <w:rPr>
          <w:rFonts w:ascii="Arial" w:hAnsi="Arial" w:cs="Arial"/>
          <w:bCs/>
          <w:sz w:val="22"/>
          <w:szCs w:val="22"/>
        </w:rPr>
        <w:t xml:space="preserve"> owned, leased or otherwise controlled by the Institute.</w:t>
      </w:r>
    </w:p>
    <w:p w14:paraId="450F6B1F" w14:textId="77777777" w:rsidR="003E6112" w:rsidRPr="00A30E34" w:rsidRDefault="003E6112" w:rsidP="00DA7419">
      <w:pPr>
        <w:tabs>
          <w:tab w:val="left" w:pos="1440"/>
        </w:tabs>
        <w:spacing w:after="220"/>
        <w:ind w:left="720"/>
        <w:jc w:val="both"/>
        <w:rPr>
          <w:rFonts w:ascii="Arial" w:hAnsi="Arial" w:cs="Arial"/>
          <w:sz w:val="22"/>
          <w:szCs w:val="22"/>
        </w:rPr>
      </w:pPr>
      <w:r w:rsidRPr="00A30E34">
        <w:rPr>
          <w:rFonts w:ascii="Arial" w:hAnsi="Arial" w:cs="Arial"/>
          <w:b/>
          <w:sz w:val="22"/>
          <w:szCs w:val="22"/>
        </w:rPr>
        <w:t xml:space="preserve">Principal Investigator </w:t>
      </w:r>
      <w:r w:rsidRPr="00A30E34">
        <w:rPr>
          <w:rFonts w:ascii="Arial" w:hAnsi="Arial" w:cs="Arial"/>
          <w:sz w:val="22"/>
          <w:szCs w:val="22"/>
        </w:rPr>
        <w:t xml:space="preserve">means the </w:t>
      </w:r>
      <w:r w:rsidR="00E90895">
        <w:rPr>
          <w:rFonts w:ascii="Arial" w:hAnsi="Arial" w:cs="Arial"/>
          <w:sz w:val="22"/>
          <w:szCs w:val="22"/>
        </w:rPr>
        <w:t>HSP staff member</w:t>
      </w:r>
      <w:r w:rsidRPr="00A30E34">
        <w:rPr>
          <w:rFonts w:ascii="Arial" w:hAnsi="Arial" w:cs="Arial"/>
          <w:sz w:val="22"/>
          <w:szCs w:val="22"/>
        </w:rPr>
        <w:t xml:space="preserve"> responsible for the conduct of </w:t>
      </w:r>
      <w:r w:rsidR="00384FD1">
        <w:rPr>
          <w:rFonts w:ascii="Arial" w:hAnsi="Arial" w:cs="Arial"/>
          <w:sz w:val="22"/>
          <w:szCs w:val="22"/>
        </w:rPr>
        <w:t>the</w:t>
      </w:r>
      <w:r w:rsidR="001432E8" w:rsidRPr="00A30E34">
        <w:rPr>
          <w:rFonts w:ascii="Arial" w:hAnsi="Arial" w:cs="Arial"/>
          <w:sz w:val="22"/>
          <w:szCs w:val="22"/>
        </w:rPr>
        <w:t xml:space="preserve"> specific</w:t>
      </w:r>
      <w:r w:rsidRPr="00A30E34">
        <w:rPr>
          <w:rFonts w:ascii="Arial" w:hAnsi="Arial" w:cs="Arial"/>
          <w:sz w:val="22"/>
          <w:szCs w:val="22"/>
        </w:rPr>
        <w:t xml:space="preserve"> </w:t>
      </w:r>
      <w:r w:rsidR="00C35748" w:rsidRPr="00A30E34">
        <w:rPr>
          <w:rFonts w:ascii="Arial" w:hAnsi="Arial" w:cs="Arial"/>
          <w:sz w:val="22"/>
          <w:szCs w:val="22"/>
        </w:rPr>
        <w:t>Research</w:t>
      </w:r>
      <w:r w:rsidR="00967DF1">
        <w:rPr>
          <w:rFonts w:ascii="Arial" w:hAnsi="Arial" w:cs="Arial"/>
          <w:sz w:val="22"/>
          <w:szCs w:val="22"/>
        </w:rPr>
        <w:t xml:space="preserve"> at the HSP site/s</w:t>
      </w:r>
      <w:r w:rsidR="00CB7F2E" w:rsidRPr="00A30E34">
        <w:rPr>
          <w:rFonts w:ascii="Arial" w:hAnsi="Arial" w:cs="Arial"/>
          <w:sz w:val="22"/>
          <w:szCs w:val="22"/>
        </w:rPr>
        <w:t>.</w:t>
      </w:r>
    </w:p>
    <w:p w14:paraId="7B8D6D9C" w14:textId="77777777" w:rsidR="001F4223" w:rsidRPr="00A30E34" w:rsidRDefault="001F4223" w:rsidP="00DA7419">
      <w:pPr>
        <w:tabs>
          <w:tab w:val="left" w:pos="1440"/>
        </w:tabs>
        <w:spacing w:after="220"/>
        <w:ind w:left="720"/>
        <w:jc w:val="both"/>
        <w:rPr>
          <w:rFonts w:ascii="Arial" w:hAnsi="Arial" w:cs="Arial"/>
          <w:sz w:val="22"/>
          <w:szCs w:val="22"/>
        </w:rPr>
      </w:pPr>
      <w:r w:rsidRPr="00A30E34">
        <w:rPr>
          <w:rFonts w:ascii="Arial" w:hAnsi="Arial" w:cs="Arial"/>
          <w:b/>
          <w:sz w:val="22"/>
          <w:szCs w:val="22"/>
        </w:rPr>
        <w:t xml:space="preserve">Protocol </w:t>
      </w:r>
      <w:r w:rsidRPr="00A30E34">
        <w:rPr>
          <w:rFonts w:ascii="Arial" w:hAnsi="Arial" w:cs="Arial"/>
          <w:sz w:val="22"/>
          <w:szCs w:val="22"/>
        </w:rPr>
        <w:t>means the document</w:t>
      </w:r>
      <w:r w:rsidR="00033C6F" w:rsidRPr="00A30E34">
        <w:rPr>
          <w:rFonts w:ascii="Arial" w:hAnsi="Arial" w:cs="Arial"/>
          <w:sz w:val="22"/>
          <w:szCs w:val="22"/>
        </w:rPr>
        <w:t xml:space="preserve"> which </w:t>
      </w:r>
      <w:r w:rsidRPr="00A30E34">
        <w:rPr>
          <w:rFonts w:ascii="Arial" w:hAnsi="Arial" w:cs="Arial"/>
          <w:sz w:val="22"/>
          <w:szCs w:val="22"/>
        </w:rPr>
        <w:t xml:space="preserve">describes the objective(s), design, methodology, statistical considerations and </w:t>
      </w:r>
      <w:r w:rsidR="00D24025" w:rsidRPr="00A30E34">
        <w:rPr>
          <w:rFonts w:ascii="Arial" w:hAnsi="Arial" w:cs="Arial"/>
          <w:sz w:val="22"/>
          <w:szCs w:val="22"/>
        </w:rPr>
        <w:t>organisati</w:t>
      </w:r>
      <w:r w:rsidR="00D24025" w:rsidRPr="00D772EE">
        <w:rPr>
          <w:rFonts w:ascii="Arial" w:hAnsi="Arial" w:cs="Arial"/>
          <w:sz w:val="22"/>
          <w:szCs w:val="22"/>
        </w:rPr>
        <w:t>on</w:t>
      </w:r>
      <w:r w:rsidRPr="00A30E34">
        <w:rPr>
          <w:rFonts w:ascii="Arial" w:hAnsi="Arial" w:cs="Arial"/>
          <w:sz w:val="22"/>
          <w:szCs w:val="22"/>
        </w:rPr>
        <w:t xml:space="preserve"> of the specific Research</w:t>
      </w:r>
      <w:r w:rsidR="00F41503" w:rsidRPr="00A30E34">
        <w:rPr>
          <w:rFonts w:ascii="Arial" w:hAnsi="Arial" w:cs="Arial"/>
          <w:sz w:val="22"/>
          <w:szCs w:val="22"/>
        </w:rPr>
        <w:t xml:space="preserve">.  For Research requiring HREC approval, the Protocol is the version </w:t>
      </w:r>
      <w:r w:rsidRPr="00A30E34">
        <w:rPr>
          <w:rFonts w:ascii="Arial" w:hAnsi="Arial" w:cs="Arial"/>
          <w:sz w:val="22"/>
          <w:szCs w:val="22"/>
        </w:rPr>
        <w:t>as most recently approved by the Reviewing H</w:t>
      </w:r>
      <w:r w:rsidR="000959FD" w:rsidRPr="00A30E34">
        <w:rPr>
          <w:rFonts w:ascii="Arial" w:hAnsi="Arial" w:cs="Arial"/>
          <w:sz w:val="22"/>
          <w:szCs w:val="22"/>
        </w:rPr>
        <w:t>REC</w:t>
      </w:r>
      <w:r w:rsidRPr="00A30E34">
        <w:rPr>
          <w:rFonts w:ascii="Arial" w:hAnsi="Arial" w:cs="Arial"/>
          <w:sz w:val="22"/>
          <w:szCs w:val="22"/>
        </w:rPr>
        <w:t>.</w:t>
      </w:r>
      <w:r w:rsidR="0074788A" w:rsidRPr="00A30E34">
        <w:rPr>
          <w:rFonts w:ascii="Arial" w:hAnsi="Arial" w:cs="Arial"/>
          <w:sz w:val="22"/>
          <w:szCs w:val="22"/>
        </w:rPr>
        <w:t xml:space="preserve">  Depending on the specific Research, the Protocol may be owned by </w:t>
      </w:r>
      <w:r w:rsidR="00962701" w:rsidRPr="00A30E34">
        <w:rPr>
          <w:rFonts w:ascii="Arial" w:hAnsi="Arial" w:cs="Arial"/>
          <w:sz w:val="22"/>
          <w:szCs w:val="22"/>
        </w:rPr>
        <w:t xml:space="preserve">the </w:t>
      </w:r>
      <w:r w:rsidR="005001B0">
        <w:rPr>
          <w:rFonts w:ascii="Arial" w:hAnsi="Arial" w:cs="Arial"/>
          <w:sz w:val="22"/>
          <w:szCs w:val="22"/>
        </w:rPr>
        <w:t>Institute</w:t>
      </w:r>
      <w:r w:rsidR="0074788A" w:rsidRPr="00A30E34">
        <w:rPr>
          <w:rFonts w:ascii="Arial" w:hAnsi="Arial" w:cs="Arial"/>
          <w:sz w:val="22"/>
          <w:szCs w:val="22"/>
        </w:rPr>
        <w:t xml:space="preserve">, a not-for-profit entity acting through the </w:t>
      </w:r>
      <w:r w:rsidR="00901911" w:rsidRPr="00A30E34">
        <w:rPr>
          <w:rFonts w:ascii="Arial" w:hAnsi="Arial" w:cs="Arial"/>
          <w:sz w:val="22"/>
          <w:szCs w:val="22"/>
        </w:rPr>
        <w:t>Institute</w:t>
      </w:r>
      <w:r w:rsidR="00962701" w:rsidRPr="00A30E34">
        <w:rPr>
          <w:rFonts w:ascii="Arial" w:hAnsi="Arial" w:cs="Arial"/>
          <w:sz w:val="22"/>
          <w:szCs w:val="22"/>
        </w:rPr>
        <w:t>, or a combination of those entities</w:t>
      </w:r>
      <w:r w:rsidR="0074788A" w:rsidRPr="00A30E34">
        <w:rPr>
          <w:rFonts w:ascii="Arial" w:hAnsi="Arial" w:cs="Arial"/>
          <w:sz w:val="22"/>
          <w:szCs w:val="22"/>
        </w:rPr>
        <w:t>.</w:t>
      </w:r>
    </w:p>
    <w:p w14:paraId="7BB2E258" w14:textId="77777777" w:rsidR="00DF36BB" w:rsidRDefault="000E570E" w:rsidP="00DA7419">
      <w:pPr>
        <w:autoSpaceDE w:val="0"/>
        <w:autoSpaceDN w:val="0"/>
        <w:adjustRightInd w:val="0"/>
        <w:spacing w:after="220"/>
        <w:ind w:left="720"/>
        <w:jc w:val="both"/>
        <w:rPr>
          <w:rFonts w:ascii="Arial" w:hAnsi="Arial" w:cs="Arial"/>
          <w:b/>
          <w:bCs/>
          <w:sz w:val="22"/>
          <w:szCs w:val="22"/>
        </w:rPr>
      </w:pPr>
      <w:r w:rsidRPr="002348FB">
        <w:rPr>
          <w:rFonts w:ascii="Arial" w:hAnsi="Arial" w:cs="Arial"/>
          <w:b/>
          <w:sz w:val="22"/>
          <w:szCs w:val="22"/>
        </w:rPr>
        <w:t xml:space="preserve">Publish </w:t>
      </w:r>
      <w:r w:rsidRPr="002348FB">
        <w:rPr>
          <w:rFonts w:ascii="Arial" w:hAnsi="Arial" w:cs="Arial"/>
          <w:sz w:val="22"/>
          <w:szCs w:val="22"/>
        </w:rPr>
        <w:t>means to publish by way of a paper, article, manuscript, report, poster, internet posting, presentation slides, abstract, outline, video, instruction mate</w:t>
      </w:r>
      <w:r w:rsidRPr="006C5AA7">
        <w:rPr>
          <w:rFonts w:ascii="Arial" w:hAnsi="Arial" w:cs="Arial"/>
          <w:sz w:val="22"/>
          <w:szCs w:val="22"/>
        </w:rPr>
        <w:t xml:space="preserve">rial or other disclosure of </w:t>
      </w:r>
      <w:r w:rsidR="002348FB" w:rsidRPr="006C5AA7">
        <w:rPr>
          <w:rFonts w:ascii="Arial" w:hAnsi="Arial" w:cs="Arial"/>
          <w:sz w:val="22"/>
          <w:szCs w:val="22"/>
        </w:rPr>
        <w:t>the Research M</w:t>
      </w:r>
      <w:r w:rsidRPr="006C5AA7">
        <w:rPr>
          <w:rFonts w:ascii="Arial" w:hAnsi="Arial" w:cs="Arial"/>
          <w:sz w:val="22"/>
          <w:szCs w:val="22"/>
        </w:rPr>
        <w:t>aterial</w:t>
      </w:r>
      <w:r w:rsidR="005B6D14">
        <w:rPr>
          <w:rFonts w:ascii="Arial" w:hAnsi="Arial" w:cs="Arial"/>
          <w:sz w:val="22"/>
          <w:szCs w:val="22"/>
        </w:rPr>
        <w:t>s</w:t>
      </w:r>
      <w:r w:rsidR="002348FB" w:rsidRPr="002348FB">
        <w:rPr>
          <w:rFonts w:ascii="Arial" w:hAnsi="Arial" w:cs="Arial"/>
          <w:sz w:val="22"/>
          <w:szCs w:val="22"/>
        </w:rPr>
        <w:t xml:space="preserve"> in printed, electronic, oral or other form.</w:t>
      </w:r>
      <w:r w:rsidR="002348FB" w:rsidRPr="006C5AA7">
        <w:rPr>
          <w:rFonts w:ascii="Arial" w:hAnsi="Arial" w:cs="Arial"/>
          <w:b/>
          <w:bCs/>
          <w:sz w:val="22"/>
          <w:szCs w:val="22"/>
        </w:rPr>
        <w:t xml:space="preserve"> </w:t>
      </w:r>
    </w:p>
    <w:p w14:paraId="18A240BC" w14:textId="77777777" w:rsidR="000E570E" w:rsidRPr="005B6D14" w:rsidRDefault="002348FB" w:rsidP="00DA7419">
      <w:pPr>
        <w:autoSpaceDE w:val="0"/>
        <w:autoSpaceDN w:val="0"/>
        <w:adjustRightInd w:val="0"/>
        <w:spacing w:after="220"/>
        <w:ind w:left="720"/>
        <w:jc w:val="both"/>
        <w:rPr>
          <w:rFonts w:ascii="Arial" w:hAnsi="Arial" w:cs="Arial"/>
          <w:sz w:val="22"/>
          <w:szCs w:val="22"/>
        </w:rPr>
      </w:pPr>
      <w:r w:rsidRPr="002348FB">
        <w:rPr>
          <w:rFonts w:ascii="Arial" w:hAnsi="Arial" w:cs="Arial"/>
          <w:b/>
          <w:bCs/>
          <w:sz w:val="22"/>
          <w:szCs w:val="22"/>
        </w:rPr>
        <w:t xml:space="preserve">Publication </w:t>
      </w:r>
      <w:r w:rsidRPr="002348FB">
        <w:rPr>
          <w:rFonts w:ascii="Arial" w:hAnsi="Arial" w:cs="Arial"/>
          <w:sz w:val="22"/>
          <w:szCs w:val="22"/>
        </w:rPr>
        <w:t>has a corresponding meaning</w:t>
      </w:r>
      <w:r w:rsidR="008D56A8">
        <w:rPr>
          <w:rFonts w:ascii="Arial" w:hAnsi="Arial" w:cs="Arial"/>
          <w:sz w:val="22"/>
          <w:szCs w:val="22"/>
        </w:rPr>
        <w:t xml:space="preserve"> to Publish</w:t>
      </w:r>
      <w:r w:rsidR="005B6D14">
        <w:rPr>
          <w:rFonts w:ascii="Arial" w:hAnsi="Arial" w:cs="Arial"/>
          <w:sz w:val="22"/>
          <w:szCs w:val="22"/>
        </w:rPr>
        <w:t>.</w:t>
      </w:r>
    </w:p>
    <w:p w14:paraId="239A1C07" w14:textId="77777777" w:rsidR="009522FC" w:rsidRPr="00A30E34" w:rsidRDefault="009522FC" w:rsidP="00DA7419">
      <w:pPr>
        <w:spacing w:after="220"/>
        <w:ind w:left="709"/>
        <w:jc w:val="both"/>
        <w:rPr>
          <w:rFonts w:ascii="Arial" w:hAnsi="Arial" w:cs="Arial"/>
          <w:sz w:val="22"/>
          <w:szCs w:val="22"/>
        </w:rPr>
      </w:pPr>
      <w:r w:rsidRPr="00A30E34">
        <w:rPr>
          <w:rFonts w:ascii="Arial" w:hAnsi="Arial" w:cs="Arial"/>
          <w:b/>
          <w:bCs/>
          <w:sz w:val="22"/>
          <w:szCs w:val="22"/>
        </w:rPr>
        <w:t>Regulatory Authority</w:t>
      </w:r>
      <w:r w:rsidRPr="00A30E34">
        <w:rPr>
          <w:rFonts w:ascii="Arial" w:hAnsi="Arial" w:cs="Arial"/>
          <w:sz w:val="22"/>
          <w:szCs w:val="22"/>
        </w:rPr>
        <w:t xml:space="preserve"> means any </w:t>
      </w:r>
      <w:r w:rsidR="007D60DF">
        <w:rPr>
          <w:rFonts w:ascii="Arial" w:hAnsi="Arial" w:cs="Arial"/>
          <w:sz w:val="22"/>
          <w:szCs w:val="22"/>
        </w:rPr>
        <w:t xml:space="preserve">person or </w:t>
      </w:r>
      <w:r w:rsidRPr="00A30E34">
        <w:rPr>
          <w:rFonts w:ascii="Arial" w:hAnsi="Arial" w:cs="Arial"/>
          <w:sz w:val="22"/>
          <w:szCs w:val="22"/>
        </w:rPr>
        <w:t xml:space="preserve">body which has jurisdiction over the conduct of the Research at the </w:t>
      </w:r>
      <w:r w:rsidR="00652732">
        <w:rPr>
          <w:rFonts w:ascii="Arial" w:hAnsi="Arial" w:cs="Arial"/>
          <w:sz w:val="22"/>
          <w:szCs w:val="22"/>
        </w:rPr>
        <w:t xml:space="preserve">HSP </w:t>
      </w:r>
      <w:r w:rsidRPr="00A30E34">
        <w:rPr>
          <w:rFonts w:ascii="Arial" w:hAnsi="Arial" w:cs="Arial"/>
          <w:sz w:val="22"/>
          <w:szCs w:val="22"/>
        </w:rPr>
        <w:t>and includes the Australian Health Practitioner Regulation Authority (AHPRA), the TGA and any overseas regulatory authorities who may audit, or require to be audited, any part of the Research.</w:t>
      </w:r>
    </w:p>
    <w:p w14:paraId="6A320711" w14:textId="77777777" w:rsidR="009573F1" w:rsidRPr="00A30E34" w:rsidRDefault="009573F1" w:rsidP="00DA7419">
      <w:pPr>
        <w:pStyle w:val="Default"/>
        <w:spacing w:after="220"/>
        <w:ind w:left="720"/>
        <w:jc w:val="both"/>
        <w:rPr>
          <w:b/>
          <w:bCs/>
          <w:sz w:val="22"/>
          <w:szCs w:val="22"/>
          <w:lang w:val="en-AU"/>
        </w:rPr>
      </w:pPr>
      <w:r w:rsidRPr="00A30E34">
        <w:rPr>
          <w:b/>
          <w:sz w:val="22"/>
          <w:szCs w:val="22"/>
        </w:rPr>
        <w:t xml:space="preserve">Relevant Privacy Law </w:t>
      </w:r>
      <w:r w:rsidRPr="00800851">
        <w:rPr>
          <w:sz w:val="22"/>
        </w:rPr>
        <w:t>means</w:t>
      </w:r>
      <w:r w:rsidRPr="00A30E34">
        <w:rPr>
          <w:b/>
          <w:sz w:val="22"/>
          <w:szCs w:val="22"/>
        </w:rPr>
        <w:t xml:space="preserve"> </w:t>
      </w:r>
      <w:r w:rsidRPr="00A30E34">
        <w:rPr>
          <w:sz w:val="22"/>
          <w:szCs w:val="22"/>
        </w:rPr>
        <w:t xml:space="preserve">the </w:t>
      </w:r>
      <w:r w:rsidRPr="00A30E34">
        <w:rPr>
          <w:i/>
          <w:sz w:val="22"/>
          <w:szCs w:val="22"/>
        </w:rPr>
        <w:t>Privacy Act 1988</w:t>
      </w:r>
      <w:r w:rsidRPr="00A30E34">
        <w:rPr>
          <w:sz w:val="22"/>
          <w:szCs w:val="22"/>
        </w:rPr>
        <w:t xml:space="preserve"> (</w:t>
      </w:r>
      <w:proofErr w:type="spellStart"/>
      <w:r w:rsidRPr="00A30E34">
        <w:rPr>
          <w:sz w:val="22"/>
          <w:szCs w:val="22"/>
        </w:rPr>
        <w:t>Cth</w:t>
      </w:r>
      <w:proofErr w:type="spellEnd"/>
      <w:r w:rsidRPr="00A30E34">
        <w:rPr>
          <w:sz w:val="22"/>
          <w:szCs w:val="22"/>
        </w:rPr>
        <w:t xml:space="preserve">) or any other legislation, code or guideline </w:t>
      </w:r>
      <w:r w:rsidR="00674A4B" w:rsidRPr="00A30E34">
        <w:rPr>
          <w:sz w:val="22"/>
          <w:szCs w:val="22"/>
        </w:rPr>
        <w:t xml:space="preserve">which relates to the protection of Personal Information and </w:t>
      </w:r>
      <w:r w:rsidRPr="00A30E34">
        <w:rPr>
          <w:sz w:val="22"/>
          <w:szCs w:val="22"/>
        </w:rPr>
        <w:t xml:space="preserve">which applies in </w:t>
      </w:r>
      <w:r w:rsidR="00674A4B" w:rsidRPr="00A30E34">
        <w:rPr>
          <w:sz w:val="22"/>
          <w:szCs w:val="22"/>
        </w:rPr>
        <w:t>Western Australia</w:t>
      </w:r>
      <w:r w:rsidRPr="00A30E34">
        <w:rPr>
          <w:sz w:val="22"/>
          <w:szCs w:val="22"/>
        </w:rPr>
        <w:t>.</w:t>
      </w:r>
    </w:p>
    <w:p w14:paraId="1C45FECE" w14:textId="77777777" w:rsidR="00A45F0B" w:rsidRPr="00A30E34" w:rsidRDefault="00C97DC0" w:rsidP="00DA7419">
      <w:pPr>
        <w:pStyle w:val="Default"/>
        <w:spacing w:after="220"/>
        <w:ind w:left="720"/>
        <w:jc w:val="both"/>
        <w:rPr>
          <w:b/>
          <w:bCs/>
          <w:i/>
          <w:sz w:val="22"/>
          <w:szCs w:val="22"/>
          <w:lang w:val="en-AU"/>
        </w:rPr>
      </w:pPr>
      <w:r w:rsidRPr="00A30E34">
        <w:rPr>
          <w:b/>
          <w:bCs/>
          <w:sz w:val="22"/>
          <w:szCs w:val="22"/>
          <w:lang w:val="en-AU"/>
        </w:rPr>
        <w:t xml:space="preserve">Research </w:t>
      </w:r>
      <w:r w:rsidRPr="00A30E34">
        <w:rPr>
          <w:bCs/>
          <w:sz w:val="22"/>
          <w:szCs w:val="22"/>
          <w:lang w:val="en-AU"/>
        </w:rPr>
        <w:t xml:space="preserve">means </w:t>
      </w:r>
      <w:r w:rsidR="00F607E8" w:rsidRPr="00A30E34">
        <w:rPr>
          <w:bCs/>
          <w:sz w:val="22"/>
          <w:szCs w:val="22"/>
          <w:lang w:val="en-AU"/>
        </w:rPr>
        <w:t xml:space="preserve">a </w:t>
      </w:r>
      <w:r w:rsidR="00D34FF5">
        <w:rPr>
          <w:bCs/>
          <w:sz w:val="22"/>
          <w:szCs w:val="22"/>
          <w:lang w:val="en-AU"/>
        </w:rPr>
        <w:t>r</w:t>
      </w:r>
      <w:r w:rsidR="00F607E8" w:rsidRPr="00A30E34">
        <w:rPr>
          <w:bCs/>
          <w:sz w:val="22"/>
          <w:szCs w:val="22"/>
          <w:lang w:val="en-AU"/>
        </w:rPr>
        <w:t xml:space="preserve">esearch </w:t>
      </w:r>
      <w:r w:rsidR="001432E8" w:rsidRPr="00A30E34">
        <w:rPr>
          <w:bCs/>
          <w:sz w:val="22"/>
          <w:szCs w:val="22"/>
          <w:lang w:val="en-AU"/>
        </w:rPr>
        <w:t>project</w:t>
      </w:r>
      <w:r w:rsidR="00BE7FE3">
        <w:rPr>
          <w:bCs/>
          <w:sz w:val="22"/>
          <w:szCs w:val="22"/>
          <w:lang w:val="en-AU"/>
        </w:rPr>
        <w:t xml:space="preserve"> approved by the Reviewing HREC and the HSP</w:t>
      </w:r>
      <w:r w:rsidR="00033C6F" w:rsidRPr="00A30E34">
        <w:rPr>
          <w:bCs/>
          <w:sz w:val="22"/>
          <w:szCs w:val="22"/>
          <w:lang w:val="en-AU"/>
        </w:rPr>
        <w:t xml:space="preserve"> in</w:t>
      </w:r>
      <w:r w:rsidR="00F607E8" w:rsidRPr="00A30E34">
        <w:rPr>
          <w:bCs/>
          <w:sz w:val="22"/>
          <w:szCs w:val="22"/>
          <w:lang w:val="en-AU"/>
        </w:rPr>
        <w:t xml:space="preserve"> which</w:t>
      </w:r>
      <w:r w:rsidR="00033C6F" w:rsidRPr="00A30E34">
        <w:rPr>
          <w:bCs/>
          <w:sz w:val="22"/>
          <w:szCs w:val="22"/>
          <w:lang w:val="en-AU"/>
        </w:rPr>
        <w:t xml:space="preserve"> Research Staff </w:t>
      </w:r>
      <w:r w:rsidR="00F607E8" w:rsidRPr="00A30E34">
        <w:rPr>
          <w:bCs/>
          <w:sz w:val="22"/>
          <w:szCs w:val="22"/>
          <w:lang w:val="en-AU"/>
        </w:rPr>
        <w:t xml:space="preserve">utilise </w:t>
      </w:r>
      <w:r w:rsidR="00E25139" w:rsidRPr="00A30E34">
        <w:rPr>
          <w:bCs/>
          <w:sz w:val="22"/>
          <w:szCs w:val="22"/>
          <w:lang w:val="en-AU"/>
        </w:rPr>
        <w:t xml:space="preserve">the </w:t>
      </w:r>
      <w:r w:rsidR="004A72A5" w:rsidRPr="00A30E34">
        <w:rPr>
          <w:bCs/>
          <w:sz w:val="22"/>
          <w:szCs w:val="22"/>
          <w:lang w:val="en-AU"/>
        </w:rPr>
        <w:t>Designated</w:t>
      </w:r>
      <w:r w:rsidR="001C641D" w:rsidRPr="00A30E34">
        <w:rPr>
          <w:bCs/>
          <w:sz w:val="22"/>
          <w:szCs w:val="22"/>
          <w:lang w:val="en-AU"/>
        </w:rPr>
        <w:t xml:space="preserve"> Research Areas</w:t>
      </w:r>
      <w:r w:rsidR="00E25139" w:rsidRPr="00A30E34">
        <w:rPr>
          <w:bCs/>
          <w:sz w:val="22"/>
          <w:szCs w:val="22"/>
          <w:lang w:val="en-AU"/>
        </w:rPr>
        <w:t xml:space="preserve"> </w:t>
      </w:r>
      <w:r w:rsidR="00707386" w:rsidRPr="00A30E34">
        <w:rPr>
          <w:bCs/>
          <w:sz w:val="22"/>
          <w:szCs w:val="22"/>
          <w:lang w:val="en-AU"/>
        </w:rPr>
        <w:t xml:space="preserve">and/or other resources </w:t>
      </w:r>
      <w:r w:rsidR="00707386" w:rsidRPr="0060350D">
        <w:rPr>
          <w:bCs/>
          <w:sz w:val="22"/>
          <w:szCs w:val="22"/>
          <w:lang w:val="en-AU"/>
        </w:rPr>
        <w:t>controlled by</w:t>
      </w:r>
      <w:r w:rsidR="00707386" w:rsidRPr="00A30E34">
        <w:rPr>
          <w:bCs/>
          <w:sz w:val="22"/>
          <w:szCs w:val="22"/>
          <w:lang w:val="en-AU"/>
        </w:rPr>
        <w:t xml:space="preserve"> </w:t>
      </w:r>
      <w:r w:rsidR="00E1488A">
        <w:rPr>
          <w:bCs/>
          <w:sz w:val="22"/>
          <w:szCs w:val="22"/>
          <w:lang w:val="en-AU"/>
        </w:rPr>
        <w:t>the HSP</w:t>
      </w:r>
      <w:r w:rsidR="006D7832" w:rsidRPr="00A30E34">
        <w:rPr>
          <w:bCs/>
          <w:sz w:val="22"/>
          <w:szCs w:val="22"/>
          <w:lang w:val="en-AU"/>
        </w:rPr>
        <w:t>, including</w:t>
      </w:r>
      <w:r w:rsidR="00C324BE" w:rsidRPr="00A30E34">
        <w:rPr>
          <w:bCs/>
          <w:sz w:val="22"/>
          <w:szCs w:val="22"/>
          <w:lang w:val="en-AU"/>
        </w:rPr>
        <w:t>, but not limi</w:t>
      </w:r>
      <w:r w:rsidR="006001D0" w:rsidRPr="00A30E34">
        <w:rPr>
          <w:bCs/>
          <w:sz w:val="22"/>
          <w:szCs w:val="22"/>
          <w:lang w:val="en-AU"/>
        </w:rPr>
        <w:t>t</w:t>
      </w:r>
      <w:r w:rsidR="00C324BE" w:rsidRPr="00A30E34">
        <w:rPr>
          <w:bCs/>
          <w:sz w:val="22"/>
          <w:szCs w:val="22"/>
          <w:lang w:val="en-AU"/>
        </w:rPr>
        <w:t>ed to,</w:t>
      </w:r>
      <w:r w:rsidR="006D7832" w:rsidRPr="00A30E34">
        <w:rPr>
          <w:bCs/>
          <w:sz w:val="22"/>
          <w:szCs w:val="22"/>
          <w:lang w:val="en-AU"/>
        </w:rPr>
        <w:t xml:space="preserve"> </w:t>
      </w:r>
      <w:r w:rsidR="006001D0" w:rsidRPr="00A30E34">
        <w:rPr>
          <w:bCs/>
          <w:sz w:val="22"/>
          <w:szCs w:val="22"/>
          <w:lang w:val="en-AU"/>
        </w:rPr>
        <w:t xml:space="preserve">clinical wards, rehabilitation areas, and </w:t>
      </w:r>
      <w:r w:rsidR="006D7832" w:rsidRPr="00A30E34">
        <w:rPr>
          <w:bCs/>
          <w:sz w:val="22"/>
          <w:szCs w:val="22"/>
          <w:lang w:val="en-AU"/>
        </w:rPr>
        <w:t xml:space="preserve">clinical databases containing health-related personal data of Research </w:t>
      </w:r>
      <w:r w:rsidR="00B062A4" w:rsidRPr="00A30E34">
        <w:rPr>
          <w:bCs/>
          <w:sz w:val="22"/>
          <w:szCs w:val="22"/>
          <w:lang w:val="en-AU"/>
        </w:rPr>
        <w:t>Participants</w:t>
      </w:r>
      <w:r w:rsidR="006001D0" w:rsidRPr="00A30E34">
        <w:rPr>
          <w:bCs/>
          <w:sz w:val="22"/>
          <w:szCs w:val="22"/>
          <w:lang w:val="en-AU"/>
        </w:rPr>
        <w:t>;</w:t>
      </w:r>
      <w:r w:rsidR="00C324BE" w:rsidRPr="00A30E34">
        <w:rPr>
          <w:bCs/>
          <w:sz w:val="22"/>
          <w:szCs w:val="22"/>
          <w:lang w:val="en-AU"/>
        </w:rPr>
        <w:t xml:space="preserve"> </w:t>
      </w:r>
      <w:r w:rsidR="00950B69" w:rsidRPr="00A30E34">
        <w:rPr>
          <w:bCs/>
          <w:sz w:val="22"/>
          <w:szCs w:val="22"/>
          <w:lang w:val="en-AU"/>
        </w:rPr>
        <w:t xml:space="preserve">the details of which are set out in the relevant </w:t>
      </w:r>
      <w:r w:rsidR="00363FBF" w:rsidRPr="00A30E34">
        <w:rPr>
          <w:bCs/>
          <w:sz w:val="22"/>
          <w:szCs w:val="22"/>
          <w:lang w:val="en-AU"/>
        </w:rPr>
        <w:t>Protocol</w:t>
      </w:r>
      <w:r w:rsidRPr="00A30E34">
        <w:rPr>
          <w:bCs/>
          <w:sz w:val="22"/>
          <w:szCs w:val="22"/>
          <w:lang w:val="en-AU"/>
        </w:rPr>
        <w:t>.</w:t>
      </w:r>
      <w:r w:rsidR="00A45F0B" w:rsidRPr="00A30E34">
        <w:rPr>
          <w:bCs/>
          <w:sz w:val="22"/>
          <w:szCs w:val="22"/>
          <w:lang w:val="en-AU"/>
        </w:rPr>
        <w:t xml:space="preserve"> </w:t>
      </w:r>
      <w:r w:rsidR="003F1652">
        <w:rPr>
          <w:bCs/>
          <w:sz w:val="22"/>
          <w:szCs w:val="22"/>
          <w:lang w:val="en-AU"/>
        </w:rPr>
        <w:t>For the avoidance of doubt, the Agreement does not apply to research conducted on premises owned</w:t>
      </w:r>
      <w:r w:rsidR="00BE6176">
        <w:rPr>
          <w:bCs/>
          <w:sz w:val="22"/>
          <w:szCs w:val="22"/>
          <w:lang w:val="en-AU"/>
        </w:rPr>
        <w:t>,</w:t>
      </w:r>
      <w:r w:rsidR="003F1652">
        <w:rPr>
          <w:bCs/>
          <w:sz w:val="22"/>
          <w:szCs w:val="22"/>
          <w:lang w:val="en-AU"/>
        </w:rPr>
        <w:t xml:space="preserve"> leased</w:t>
      </w:r>
      <w:r w:rsidR="00BE6176">
        <w:rPr>
          <w:bCs/>
          <w:sz w:val="22"/>
          <w:szCs w:val="22"/>
          <w:lang w:val="en-AU"/>
        </w:rPr>
        <w:t xml:space="preserve"> or otherwise controlled</w:t>
      </w:r>
      <w:r w:rsidR="003F1652">
        <w:rPr>
          <w:bCs/>
          <w:sz w:val="22"/>
          <w:szCs w:val="22"/>
          <w:lang w:val="en-AU"/>
        </w:rPr>
        <w:t xml:space="preserve"> by the Institute. </w:t>
      </w:r>
    </w:p>
    <w:p w14:paraId="444CE054" w14:textId="77777777" w:rsidR="00625A40" w:rsidRPr="00A30E34" w:rsidRDefault="00625A40" w:rsidP="00DA7419">
      <w:pPr>
        <w:tabs>
          <w:tab w:val="left" w:pos="1440"/>
        </w:tabs>
        <w:spacing w:after="220"/>
        <w:ind w:left="720"/>
        <w:jc w:val="both"/>
        <w:rPr>
          <w:rFonts w:ascii="Arial" w:hAnsi="Arial" w:cs="Arial"/>
          <w:sz w:val="22"/>
          <w:szCs w:val="22"/>
        </w:rPr>
      </w:pPr>
      <w:r w:rsidRPr="00A30E34">
        <w:rPr>
          <w:rFonts w:ascii="Arial" w:hAnsi="Arial" w:cs="Arial"/>
          <w:b/>
          <w:sz w:val="22"/>
          <w:szCs w:val="22"/>
        </w:rPr>
        <w:t>Research Materials</w:t>
      </w:r>
      <w:r w:rsidRPr="00A30E34">
        <w:rPr>
          <w:rFonts w:ascii="Arial" w:hAnsi="Arial" w:cs="Arial"/>
          <w:sz w:val="22"/>
          <w:szCs w:val="22"/>
        </w:rPr>
        <w:t xml:space="preserve"> means all the materials and information created </w:t>
      </w:r>
      <w:r w:rsidR="00167174" w:rsidRPr="00A30E34">
        <w:rPr>
          <w:rFonts w:ascii="Arial" w:hAnsi="Arial" w:cs="Arial"/>
          <w:sz w:val="22"/>
          <w:szCs w:val="22"/>
        </w:rPr>
        <w:t>for</w:t>
      </w:r>
      <w:r w:rsidR="00167174">
        <w:rPr>
          <w:rFonts w:ascii="Arial" w:hAnsi="Arial" w:cs="Arial"/>
          <w:sz w:val="22"/>
          <w:szCs w:val="22"/>
        </w:rPr>
        <w:t xml:space="preserve"> the</w:t>
      </w:r>
      <w:r w:rsidRPr="00A30E34">
        <w:rPr>
          <w:rFonts w:ascii="Arial" w:hAnsi="Arial" w:cs="Arial"/>
          <w:sz w:val="22"/>
          <w:szCs w:val="22"/>
        </w:rPr>
        <w:t xml:space="preserve"> </w:t>
      </w:r>
      <w:r w:rsidR="0051481F">
        <w:rPr>
          <w:rFonts w:ascii="Arial" w:hAnsi="Arial" w:cs="Arial"/>
          <w:sz w:val="22"/>
          <w:szCs w:val="22"/>
        </w:rPr>
        <w:t>R</w:t>
      </w:r>
      <w:r w:rsidRPr="00A30E34">
        <w:rPr>
          <w:rFonts w:ascii="Arial" w:hAnsi="Arial" w:cs="Arial"/>
          <w:sz w:val="22"/>
          <w:szCs w:val="22"/>
        </w:rPr>
        <w:t xml:space="preserve">esearch including all data, results, biological samples, Case Report Forms (or their equivalent) in whatever form held, conclusions, discoveries, inventions, know-how and the like, </w:t>
      </w:r>
      <w:r w:rsidRPr="00A30E34">
        <w:rPr>
          <w:rFonts w:ascii="Arial" w:hAnsi="Arial" w:cs="Arial"/>
          <w:sz w:val="22"/>
          <w:szCs w:val="22"/>
        </w:rPr>
        <w:lastRenderedPageBreak/>
        <w:t xml:space="preserve">whether patentable or not relating to the </w:t>
      </w:r>
      <w:r w:rsidR="005218DC" w:rsidRPr="00A30E34">
        <w:rPr>
          <w:rFonts w:ascii="Arial" w:hAnsi="Arial" w:cs="Arial"/>
          <w:sz w:val="22"/>
          <w:szCs w:val="22"/>
        </w:rPr>
        <w:t>Research</w:t>
      </w:r>
      <w:r w:rsidRPr="00A30E34">
        <w:rPr>
          <w:rFonts w:ascii="Arial" w:hAnsi="Arial" w:cs="Arial"/>
          <w:sz w:val="22"/>
          <w:szCs w:val="22"/>
        </w:rPr>
        <w:t xml:space="preserve"> which are discovered or developed as a result of the Research, but excluding </w:t>
      </w:r>
      <w:r w:rsidR="00E1488A">
        <w:rPr>
          <w:rFonts w:ascii="Arial" w:hAnsi="Arial" w:cs="Arial"/>
          <w:sz w:val="22"/>
          <w:szCs w:val="22"/>
        </w:rPr>
        <w:t>the HSP</w:t>
      </w:r>
      <w:r w:rsidRPr="00A30E34">
        <w:rPr>
          <w:rFonts w:ascii="Arial" w:hAnsi="Arial" w:cs="Arial"/>
          <w:sz w:val="22"/>
          <w:szCs w:val="22"/>
        </w:rPr>
        <w:t xml:space="preserve">’s ordinary </w:t>
      </w:r>
      <w:r w:rsidR="00314EFA" w:rsidRPr="00A30E34">
        <w:rPr>
          <w:rFonts w:ascii="Arial" w:hAnsi="Arial" w:cs="Arial"/>
          <w:sz w:val="22"/>
          <w:szCs w:val="22"/>
        </w:rPr>
        <w:t>Patient Records</w:t>
      </w:r>
      <w:r w:rsidRPr="00A30E34">
        <w:rPr>
          <w:rFonts w:ascii="Arial" w:hAnsi="Arial" w:cs="Arial"/>
          <w:sz w:val="22"/>
          <w:szCs w:val="22"/>
        </w:rPr>
        <w:t>.</w:t>
      </w:r>
    </w:p>
    <w:p w14:paraId="5446D8E5" w14:textId="77777777" w:rsidR="000224FA" w:rsidRPr="00A30E34" w:rsidRDefault="000224FA" w:rsidP="00DA7419">
      <w:pPr>
        <w:pStyle w:val="Default"/>
        <w:spacing w:after="220"/>
        <w:ind w:left="720"/>
        <w:jc w:val="both"/>
        <w:rPr>
          <w:bCs/>
          <w:sz w:val="22"/>
          <w:szCs w:val="22"/>
          <w:lang w:val="en-AU"/>
        </w:rPr>
      </w:pPr>
      <w:r w:rsidRPr="00A30E34">
        <w:rPr>
          <w:b/>
          <w:bCs/>
          <w:sz w:val="22"/>
          <w:szCs w:val="22"/>
          <w:lang w:val="en-AU"/>
        </w:rPr>
        <w:t xml:space="preserve">Research Participant </w:t>
      </w:r>
      <w:r w:rsidRPr="00A30E34">
        <w:rPr>
          <w:bCs/>
          <w:sz w:val="22"/>
          <w:szCs w:val="22"/>
          <w:lang w:val="en-AU"/>
        </w:rPr>
        <w:t xml:space="preserve">means a </w:t>
      </w:r>
      <w:r w:rsidR="00707386" w:rsidRPr="00A30E34">
        <w:rPr>
          <w:bCs/>
          <w:sz w:val="22"/>
          <w:szCs w:val="22"/>
          <w:lang w:val="en-AU"/>
        </w:rPr>
        <w:t>Patient</w:t>
      </w:r>
      <w:r w:rsidR="00127FBC" w:rsidRPr="00A30E34">
        <w:rPr>
          <w:bCs/>
          <w:sz w:val="22"/>
          <w:szCs w:val="22"/>
          <w:lang w:val="en-AU"/>
        </w:rPr>
        <w:t>,</w:t>
      </w:r>
      <w:r w:rsidR="00D333CB" w:rsidRPr="00A30E34">
        <w:rPr>
          <w:bCs/>
          <w:sz w:val="22"/>
          <w:szCs w:val="22"/>
          <w:lang w:val="en-AU"/>
        </w:rPr>
        <w:t xml:space="preserve"> a</w:t>
      </w:r>
      <w:r w:rsidR="00127FBC" w:rsidRPr="00A30E34">
        <w:rPr>
          <w:bCs/>
          <w:sz w:val="22"/>
          <w:szCs w:val="22"/>
          <w:lang w:val="en-AU"/>
        </w:rPr>
        <w:t xml:space="preserve"> former Patient,</w:t>
      </w:r>
      <w:r w:rsidR="00215D5E" w:rsidRPr="00A30E34">
        <w:rPr>
          <w:sz w:val="22"/>
          <w:szCs w:val="22"/>
          <w:lang w:val="en-AU"/>
        </w:rPr>
        <w:t xml:space="preserve"> or relatives of Patients, or </w:t>
      </w:r>
      <w:r w:rsidR="00E1488A">
        <w:rPr>
          <w:sz w:val="22"/>
          <w:szCs w:val="22"/>
          <w:lang w:val="en-AU"/>
        </w:rPr>
        <w:t>the HSP</w:t>
      </w:r>
      <w:r w:rsidR="00215D5E" w:rsidRPr="00A30E34">
        <w:rPr>
          <w:sz w:val="22"/>
          <w:szCs w:val="22"/>
          <w:lang w:val="en-AU"/>
        </w:rPr>
        <w:t xml:space="preserve">’s Personnel, </w:t>
      </w:r>
      <w:r w:rsidRPr="00A30E34">
        <w:rPr>
          <w:bCs/>
          <w:sz w:val="22"/>
          <w:szCs w:val="22"/>
          <w:lang w:val="en-AU"/>
        </w:rPr>
        <w:t xml:space="preserve">recruited to participate in </w:t>
      </w:r>
      <w:r w:rsidR="00AC7765">
        <w:rPr>
          <w:bCs/>
          <w:sz w:val="22"/>
          <w:szCs w:val="22"/>
          <w:lang w:val="en-AU"/>
        </w:rPr>
        <w:t>the</w:t>
      </w:r>
      <w:r w:rsidRPr="00A30E34">
        <w:rPr>
          <w:bCs/>
          <w:sz w:val="22"/>
          <w:szCs w:val="22"/>
          <w:lang w:val="en-AU"/>
        </w:rPr>
        <w:t xml:space="preserve"> Research.</w:t>
      </w:r>
    </w:p>
    <w:p w14:paraId="3CFBB5FD" w14:textId="54296109" w:rsidR="000224FA" w:rsidRPr="00A30E34" w:rsidRDefault="000224FA" w:rsidP="00DA7419">
      <w:pPr>
        <w:spacing w:after="220"/>
        <w:ind w:left="720"/>
        <w:jc w:val="both"/>
        <w:rPr>
          <w:rFonts w:ascii="Arial" w:hAnsi="Arial" w:cs="Arial"/>
          <w:sz w:val="22"/>
          <w:szCs w:val="22"/>
        </w:rPr>
      </w:pPr>
      <w:r w:rsidRPr="00D772EE">
        <w:rPr>
          <w:rFonts w:ascii="Arial" w:hAnsi="Arial" w:cs="Arial"/>
          <w:b/>
          <w:sz w:val="22"/>
          <w:szCs w:val="22"/>
        </w:rPr>
        <w:t xml:space="preserve">Research Staff </w:t>
      </w:r>
      <w:r w:rsidRPr="00D772EE">
        <w:rPr>
          <w:rFonts w:ascii="Arial" w:hAnsi="Arial" w:cs="Arial"/>
          <w:sz w:val="22"/>
          <w:szCs w:val="22"/>
        </w:rPr>
        <w:t>means</w:t>
      </w:r>
      <w:r w:rsidR="00F04EB3" w:rsidRPr="00A30E34">
        <w:rPr>
          <w:rFonts w:ascii="Arial" w:hAnsi="Arial" w:cs="Arial"/>
          <w:sz w:val="22"/>
          <w:szCs w:val="22"/>
        </w:rPr>
        <w:t>, in the context of</w:t>
      </w:r>
      <w:r w:rsidR="00AC7765">
        <w:rPr>
          <w:rFonts w:ascii="Arial" w:hAnsi="Arial" w:cs="Arial"/>
          <w:sz w:val="22"/>
          <w:szCs w:val="22"/>
        </w:rPr>
        <w:t xml:space="preserve"> the</w:t>
      </w:r>
      <w:r w:rsidR="00F04EB3" w:rsidRPr="00A30E34">
        <w:rPr>
          <w:rFonts w:ascii="Arial" w:hAnsi="Arial" w:cs="Arial"/>
          <w:sz w:val="22"/>
          <w:szCs w:val="22"/>
        </w:rPr>
        <w:t xml:space="preserve"> Research,</w:t>
      </w:r>
      <w:r w:rsidRPr="00A30E34">
        <w:rPr>
          <w:rFonts w:ascii="Arial" w:hAnsi="Arial" w:cs="Arial"/>
          <w:sz w:val="22"/>
          <w:szCs w:val="22"/>
        </w:rPr>
        <w:t xml:space="preserve"> </w:t>
      </w:r>
      <w:r w:rsidR="00033C6F" w:rsidRPr="00A30E34">
        <w:rPr>
          <w:rFonts w:ascii="Arial" w:hAnsi="Arial" w:cs="Arial"/>
          <w:sz w:val="22"/>
          <w:szCs w:val="22"/>
        </w:rPr>
        <w:t xml:space="preserve">the </w:t>
      </w:r>
      <w:r w:rsidR="00901911" w:rsidRPr="00A30E34">
        <w:rPr>
          <w:rFonts w:ascii="Arial" w:hAnsi="Arial" w:cs="Arial"/>
          <w:sz w:val="22"/>
          <w:szCs w:val="22"/>
        </w:rPr>
        <w:t>Institute</w:t>
      </w:r>
      <w:r w:rsidR="00033C6F" w:rsidRPr="00A30E34">
        <w:rPr>
          <w:rFonts w:ascii="Arial" w:hAnsi="Arial" w:cs="Arial"/>
          <w:sz w:val="22"/>
          <w:szCs w:val="22"/>
        </w:rPr>
        <w:t xml:space="preserve">’s </w:t>
      </w:r>
      <w:r w:rsidR="00951D45" w:rsidRPr="00A30E34">
        <w:rPr>
          <w:rFonts w:ascii="Arial" w:hAnsi="Arial" w:cs="Arial"/>
          <w:sz w:val="22"/>
          <w:szCs w:val="22"/>
        </w:rPr>
        <w:t>Personnel</w:t>
      </w:r>
      <w:r w:rsidR="005958AB" w:rsidRPr="00A30E34">
        <w:rPr>
          <w:rFonts w:ascii="Arial" w:hAnsi="Arial" w:cs="Arial"/>
          <w:sz w:val="22"/>
          <w:szCs w:val="22"/>
        </w:rPr>
        <w:t>.</w:t>
      </w:r>
      <w:r w:rsidR="00F04EB3" w:rsidRPr="00A30E34">
        <w:rPr>
          <w:rFonts w:ascii="Arial" w:hAnsi="Arial" w:cs="Arial"/>
          <w:sz w:val="22"/>
          <w:szCs w:val="22"/>
        </w:rPr>
        <w:t xml:space="preserve">  For the </w:t>
      </w:r>
      <w:r w:rsidR="0096319B" w:rsidRPr="00A30E34">
        <w:rPr>
          <w:rFonts w:ascii="Arial" w:hAnsi="Arial" w:cs="Arial"/>
          <w:sz w:val="22"/>
          <w:szCs w:val="22"/>
        </w:rPr>
        <w:t>avoidance of doubt</w:t>
      </w:r>
      <w:r w:rsidR="00F04EB3" w:rsidRPr="00A30E34">
        <w:rPr>
          <w:rFonts w:ascii="Arial" w:hAnsi="Arial" w:cs="Arial"/>
          <w:sz w:val="22"/>
          <w:szCs w:val="22"/>
        </w:rPr>
        <w:t xml:space="preserve">, </w:t>
      </w:r>
      <w:r w:rsidR="007763C7" w:rsidRPr="00A30E34">
        <w:rPr>
          <w:rFonts w:ascii="Arial" w:hAnsi="Arial" w:cs="Arial"/>
          <w:sz w:val="22"/>
          <w:szCs w:val="22"/>
        </w:rPr>
        <w:t xml:space="preserve">reference in </w:t>
      </w:r>
      <w:r w:rsidR="00F04EB3" w:rsidRPr="00A30E34">
        <w:rPr>
          <w:rFonts w:ascii="Arial" w:hAnsi="Arial" w:cs="Arial"/>
          <w:sz w:val="22"/>
          <w:szCs w:val="22"/>
        </w:rPr>
        <w:t>this Agreement to Research Staff</w:t>
      </w:r>
      <w:r w:rsidR="007763C7" w:rsidRPr="00A30E34">
        <w:rPr>
          <w:rFonts w:ascii="Arial" w:hAnsi="Arial" w:cs="Arial"/>
          <w:sz w:val="22"/>
          <w:szCs w:val="22"/>
        </w:rPr>
        <w:t xml:space="preserve"> </w:t>
      </w:r>
      <w:r w:rsidR="003638D3">
        <w:rPr>
          <w:rFonts w:ascii="Arial" w:hAnsi="Arial" w:cs="Arial"/>
          <w:sz w:val="22"/>
          <w:szCs w:val="22"/>
        </w:rPr>
        <w:t>does not</w:t>
      </w:r>
      <w:r w:rsidR="00F04EB3" w:rsidRPr="00D772EE">
        <w:rPr>
          <w:rFonts w:ascii="Arial" w:hAnsi="Arial" w:cs="Arial"/>
          <w:sz w:val="22"/>
          <w:szCs w:val="22"/>
        </w:rPr>
        <w:t xml:space="preserve"> include the </w:t>
      </w:r>
      <w:r w:rsidR="004A72A5" w:rsidRPr="00D772EE">
        <w:rPr>
          <w:rFonts w:ascii="Arial" w:hAnsi="Arial" w:cs="Arial"/>
          <w:sz w:val="22"/>
          <w:szCs w:val="22"/>
        </w:rPr>
        <w:t>Principal</w:t>
      </w:r>
      <w:r w:rsidR="00F04EB3" w:rsidRPr="00D772EE">
        <w:rPr>
          <w:rFonts w:ascii="Arial" w:hAnsi="Arial" w:cs="Arial"/>
          <w:sz w:val="22"/>
          <w:szCs w:val="22"/>
        </w:rPr>
        <w:t xml:space="preserve"> Investigator</w:t>
      </w:r>
      <w:r w:rsidR="00CB7F2E" w:rsidRPr="00A30E34">
        <w:rPr>
          <w:rFonts w:ascii="Arial" w:hAnsi="Arial" w:cs="Arial"/>
          <w:sz w:val="22"/>
          <w:szCs w:val="22"/>
        </w:rPr>
        <w:t>.</w:t>
      </w:r>
    </w:p>
    <w:p w14:paraId="1F817ADC" w14:textId="77777777" w:rsidR="000959FD" w:rsidRPr="00DA7419" w:rsidRDefault="000959FD" w:rsidP="00DA7419">
      <w:pPr>
        <w:pStyle w:val="Default"/>
        <w:spacing w:after="220"/>
        <w:ind w:left="720"/>
        <w:jc w:val="both"/>
        <w:rPr>
          <w:bCs/>
          <w:sz w:val="22"/>
          <w:szCs w:val="22"/>
          <w:lang w:val="en-AU"/>
        </w:rPr>
      </w:pPr>
      <w:r w:rsidRPr="00A30E34">
        <w:rPr>
          <w:b/>
          <w:bCs/>
          <w:sz w:val="22"/>
          <w:szCs w:val="22"/>
          <w:lang w:val="en-AU"/>
        </w:rPr>
        <w:t xml:space="preserve">Reviewing HREC </w:t>
      </w:r>
      <w:r w:rsidRPr="00A30E34">
        <w:rPr>
          <w:bCs/>
          <w:sz w:val="22"/>
          <w:szCs w:val="22"/>
          <w:lang w:val="en-AU"/>
        </w:rPr>
        <w:t>means the</w:t>
      </w:r>
      <w:r w:rsidR="00F41503" w:rsidRPr="00A30E34">
        <w:rPr>
          <w:bCs/>
          <w:sz w:val="22"/>
          <w:szCs w:val="22"/>
          <w:lang w:val="en-AU"/>
        </w:rPr>
        <w:t xml:space="preserve"> </w:t>
      </w:r>
      <w:r w:rsidRPr="00A30E34">
        <w:rPr>
          <w:bCs/>
          <w:sz w:val="22"/>
          <w:szCs w:val="22"/>
          <w:lang w:val="en-AU"/>
        </w:rPr>
        <w:t>Human Research Ethics Committee</w:t>
      </w:r>
      <w:r w:rsidR="006E60CE">
        <w:rPr>
          <w:bCs/>
          <w:sz w:val="22"/>
          <w:szCs w:val="22"/>
          <w:lang w:val="en-AU"/>
        </w:rPr>
        <w:t xml:space="preserve"> which is recognised by </w:t>
      </w:r>
      <w:r w:rsidR="00E1488A">
        <w:rPr>
          <w:bCs/>
          <w:sz w:val="22"/>
          <w:szCs w:val="22"/>
          <w:lang w:val="en-AU"/>
        </w:rPr>
        <w:t>the HSP</w:t>
      </w:r>
      <w:r w:rsidR="006E60CE">
        <w:rPr>
          <w:bCs/>
          <w:sz w:val="22"/>
          <w:szCs w:val="22"/>
          <w:lang w:val="en-AU"/>
        </w:rPr>
        <w:t xml:space="preserve"> and which reviews</w:t>
      </w:r>
      <w:r w:rsidR="00AC7765">
        <w:rPr>
          <w:bCs/>
          <w:sz w:val="22"/>
          <w:szCs w:val="22"/>
          <w:lang w:val="en-AU"/>
        </w:rPr>
        <w:t xml:space="preserve"> the</w:t>
      </w:r>
      <w:r w:rsidR="006E60CE">
        <w:rPr>
          <w:bCs/>
          <w:sz w:val="22"/>
          <w:szCs w:val="22"/>
          <w:lang w:val="en-AU"/>
        </w:rPr>
        <w:t xml:space="preserve"> Research on behalf of the Institute</w:t>
      </w:r>
      <w:r w:rsidR="00CB7F2E" w:rsidRPr="00A30E34">
        <w:rPr>
          <w:bCs/>
          <w:sz w:val="22"/>
          <w:szCs w:val="22"/>
          <w:lang w:val="en-AU"/>
        </w:rPr>
        <w:t>.</w:t>
      </w:r>
    </w:p>
    <w:p w14:paraId="45531C7E" w14:textId="77777777" w:rsidR="00C119BE" w:rsidRPr="00A30E34" w:rsidRDefault="00C119BE" w:rsidP="00DA7419">
      <w:pPr>
        <w:spacing w:after="220"/>
        <w:ind w:left="720"/>
        <w:jc w:val="both"/>
        <w:rPr>
          <w:rFonts w:ascii="Arial" w:hAnsi="Arial" w:cs="Arial"/>
          <w:sz w:val="22"/>
          <w:szCs w:val="22"/>
        </w:rPr>
      </w:pPr>
      <w:r w:rsidRPr="00A30E34">
        <w:rPr>
          <w:rFonts w:ascii="Arial" w:hAnsi="Arial" w:cs="Arial"/>
          <w:b/>
          <w:sz w:val="22"/>
          <w:szCs w:val="22"/>
        </w:rPr>
        <w:t>Schedule</w:t>
      </w:r>
      <w:r w:rsidRPr="00A30E34">
        <w:rPr>
          <w:rFonts w:ascii="Arial" w:hAnsi="Arial" w:cs="Arial"/>
          <w:sz w:val="22"/>
          <w:szCs w:val="22"/>
        </w:rPr>
        <w:t xml:space="preserve"> means the schedule</w:t>
      </w:r>
      <w:r w:rsidR="00B40F57" w:rsidRPr="00A30E34">
        <w:rPr>
          <w:rFonts w:ascii="Arial" w:hAnsi="Arial" w:cs="Arial"/>
          <w:sz w:val="22"/>
          <w:szCs w:val="22"/>
        </w:rPr>
        <w:t>s</w:t>
      </w:r>
      <w:r w:rsidRPr="00A30E34">
        <w:rPr>
          <w:rFonts w:ascii="Arial" w:hAnsi="Arial" w:cs="Arial"/>
          <w:sz w:val="22"/>
          <w:szCs w:val="22"/>
        </w:rPr>
        <w:t xml:space="preserve"> attached to this </w:t>
      </w:r>
      <w:r w:rsidR="00BD06C8" w:rsidRPr="00A30E34">
        <w:rPr>
          <w:rFonts w:ascii="Arial" w:hAnsi="Arial" w:cs="Arial"/>
          <w:sz w:val="22"/>
          <w:szCs w:val="22"/>
        </w:rPr>
        <w:t>Agreement</w:t>
      </w:r>
      <w:r w:rsidRPr="00A30E34">
        <w:rPr>
          <w:rFonts w:ascii="Arial" w:hAnsi="Arial" w:cs="Arial"/>
          <w:sz w:val="22"/>
          <w:szCs w:val="22"/>
        </w:rPr>
        <w:t xml:space="preserve">. </w:t>
      </w:r>
    </w:p>
    <w:p w14:paraId="2078EE0F" w14:textId="77777777" w:rsidR="00327415" w:rsidRPr="00A30E34" w:rsidRDefault="00327415" w:rsidP="00DA7419">
      <w:pPr>
        <w:spacing w:after="220"/>
        <w:ind w:left="720"/>
        <w:jc w:val="both"/>
        <w:rPr>
          <w:rFonts w:ascii="Arial" w:hAnsi="Arial" w:cs="Arial"/>
          <w:sz w:val="22"/>
          <w:szCs w:val="22"/>
        </w:rPr>
      </w:pPr>
      <w:r w:rsidRPr="00A30E34">
        <w:rPr>
          <w:rFonts w:ascii="Arial" w:hAnsi="Arial" w:cs="Arial"/>
          <w:b/>
          <w:sz w:val="22"/>
          <w:szCs w:val="22"/>
        </w:rPr>
        <w:t xml:space="preserve">Serious Adverse Event </w:t>
      </w:r>
      <w:r w:rsidR="008651BC" w:rsidRPr="00A30E34">
        <w:rPr>
          <w:rFonts w:ascii="Arial" w:hAnsi="Arial" w:cs="Arial"/>
          <w:sz w:val="22"/>
          <w:szCs w:val="22"/>
        </w:rPr>
        <w:t xml:space="preserve">has the meaning given in the </w:t>
      </w:r>
      <w:r w:rsidR="008651BC">
        <w:rPr>
          <w:rFonts w:ascii="Arial" w:hAnsi="Arial" w:cs="Arial"/>
          <w:sz w:val="22"/>
          <w:szCs w:val="22"/>
        </w:rPr>
        <w:t>GCP guidelines</w:t>
      </w:r>
      <w:r w:rsidRPr="00A30E34">
        <w:rPr>
          <w:rFonts w:ascii="Arial" w:hAnsi="Arial" w:cs="Arial"/>
          <w:sz w:val="22"/>
          <w:szCs w:val="22"/>
        </w:rPr>
        <w:t>.</w:t>
      </w:r>
    </w:p>
    <w:p w14:paraId="5A517895" w14:textId="77777777" w:rsidR="00391677" w:rsidRDefault="00391677" w:rsidP="00DA7419">
      <w:pPr>
        <w:tabs>
          <w:tab w:val="left" w:pos="1134"/>
        </w:tabs>
        <w:spacing w:after="220"/>
        <w:ind w:left="720"/>
        <w:jc w:val="both"/>
        <w:rPr>
          <w:rFonts w:ascii="Arial" w:hAnsi="Arial" w:cs="Arial"/>
          <w:color w:val="000000"/>
          <w:sz w:val="22"/>
          <w:szCs w:val="22"/>
          <w:shd w:val="clear" w:color="auto" w:fill="FFFFFF"/>
        </w:rPr>
      </w:pPr>
      <w:r>
        <w:rPr>
          <w:rFonts w:ascii="Arial" w:hAnsi="Arial" w:cs="Arial"/>
          <w:b/>
          <w:bCs/>
          <w:color w:val="000000"/>
          <w:sz w:val="22"/>
          <w:szCs w:val="22"/>
        </w:rPr>
        <w:t>Service</w:t>
      </w:r>
      <w:r w:rsidRPr="00A30E34">
        <w:rPr>
          <w:rFonts w:ascii="Arial" w:hAnsi="Arial" w:cs="Arial"/>
          <w:b/>
          <w:bCs/>
          <w:color w:val="000000"/>
          <w:sz w:val="22"/>
          <w:szCs w:val="22"/>
        </w:rPr>
        <w:t xml:space="preserve"> Agreement</w:t>
      </w:r>
      <w:r w:rsidRPr="00A30E34">
        <w:rPr>
          <w:rFonts w:ascii="Arial" w:hAnsi="Arial" w:cs="Arial"/>
          <w:bCs/>
          <w:color w:val="000000"/>
          <w:sz w:val="22"/>
          <w:szCs w:val="22"/>
        </w:rPr>
        <w:t xml:space="preserve"> </w:t>
      </w:r>
      <w:r w:rsidRPr="00A30E34">
        <w:rPr>
          <w:rFonts w:ascii="Arial" w:hAnsi="Arial" w:cs="Arial"/>
          <w:bCs/>
          <w:sz w:val="22"/>
          <w:szCs w:val="22"/>
        </w:rPr>
        <w:t>means a written agreement between the Parties setting out the</w:t>
      </w:r>
      <w:r w:rsidRPr="00A30E34">
        <w:rPr>
          <w:rFonts w:ascii="Arial" w:hAnsi="Arial" w:cs="Arial"/>
          <w:color w:val="000000"/>
          <w:sz w:val="22"/>
          <w:szCs w:val="22"/>
          <w:shd w:val="clear" w:color="auto" w:fill="FFFFFF"/>
        </w:rPr>
        <w:t xml:space="preserve"> terms and conditions for a defined scope of work to be undertaken by </w:t>
      </w:r>
      <w:r w:rsidR="00E1488A">
        <w:rPr>
          <w:rFonts w:ascii="Arial" w:hAnsi="Arial" w:cs="Arial"/>
          <w:color w:val="000000"/>
          <w:sz w:val="22"/>
          <w:szCs w:val="22"/>
          <w:shd w:val="clear" w:color="auto" w:fill="FFFFFF"/>
        </w:rPr>
        <w:t>the HSP</w:t>
      </w:r>
      <w:r w:rsidR="00635390">
        <w:rPr>
          <w:rFonts w:ascii="Arial" w:hAnsi="Arial" w:cs="Arial"/>
          <w:color w:val="000000"/>
          <w:sz w:val="22"/>
          <w:szCs w:val="22"/>
          <w:shd w:val="clear" w:color="auto" w:fill="FFFFFF"/>
        </w:rPr>
        <w:t xml:space="preserve"> at the request of</w:t>
      </w:r>
      <w:r w:rsidRPr="00A30E34">
        <w:rPr>
          <w:rFonts w:ascii="Arial" w:hAnsi="Arial" w:cs="Arial"/>
          <w:color w:val="000000"/>
          <w:sz w:val="22"/>
          <w:szCs w:val="22"/>
          <w:shd w:val="clear" w:color="auto" w:fill="FFFFFF"/>
        </w:rPr>
        <w:t xml:space="preserve"> the Institute. </w:t>
      </w:r>
    </w:p>
    <w:p w14:paraId="028BE2BF" w14:textId="77777777" w:rsidR="00C119BE" w:rsidRPr="00A30E34" w:rsidRDefault="00C119BE" w:rsidP="00DA7419">
      <w:pPr>
        <w:tabs>
          <w:tab w:val="left" w:pos="1134"/>
        </w:tabs>
        <w:spacing w:after="220"/>
        <w:ind w:left="720"/>
        <w:jc w:val="both"/>
        <w:rPr>
          <w:rFonts w:ascii="Arial" w:hAnsi="Arial" w:cs="Arial"/>
          <w:sz w:val="22"/>
          <w:szCs w:val="22"/>
        </w:rPr>
      </w:pPr>
      <w:r w:rsidRPr="00A30E34">
        <w:rPr>
          <w:rFonts w:ascii="Arial" w:hAnsi="Arial" w:cs="Arial"/>
          <w:b/>
          <w:sz w:val="22"/>
          <w:szCs w:val="22"/>
        </w:rPr>
        <w:t>State</w:t>
      </w:r>
      <w:r w:rsidRPr="00A30E34">
        <w:rPr>
          <w:rFonts w:ascii="Arial" w:hAnsi="Arial" w:cs="Arial"/>
          <w:sz w:val="22"/>
          <w:szCs w:val="22"/>
        </w:rPr>
        <w:t xml:space="preserve"> means the State of Western Australia</w:t>
      </w:r>
      <w:r w:rsidR="00CB7F2E" w:rsidRPr="00A30E34">
        <w:rPr>
          <w:rFonts w:ascii="Arial" w:hAnsi="Arial" w:cs="Arial"/>
          <w:sz w:val="22"/>
          <w:szCs w:val="22"/>
        </w:rPr>
        <w:t>.</w:t>
      </w:r>
    </w:p>
    <w:p w14:paraId="4B865B1B" w14:textId="77777777" w:rsidR="00AF6F9C" w:rsidRPr="00A30E34" w:rsidRDefault="00AF6F9C" w:rsidP="00DA7419">
      <w:pPr>
        <w:tabs>
          <w:tab w:val="left" w:pos="1134"/>
        </w:tabs>
        <w:spacing w:after="220"/>
        <w:ind w:left="720"/>
        <w:jc w:val="both"/>
        <w:rPr>
          <w:rFonts w:ascii="Arial" w:hAnsi="Arial" w:cs="Arial"/>
          <w:sz w:val="22"/>
          <w:szCs w:val="22"/>
        </w:rPr>
      </w:pPr>
      <w:r w:rsidRPr="00A30E34">
        <w:rPr>
          <w:rFonts w:ascii="Arial" w:hAnsi="Arial" w:cs="Arial"/>
          <w:b/>
          <w:sz w:val="22"/>
          <w:szCs w:val="22"/>
        </w:rPr>
        <w:t>TGA</w:t>
      </w:r>
      <w:r w:rsidRPr="00A30E34">
        <w:rPr>
          <w:rFonts w:ascii="Arial" w:hAnsi="Arial" w:cs="Arial"/>
          <w:sz w:val="22"/>
          <w:szCs w:val="22"/>
        </w:rPr>
        <w:t xml:space="preserve"> means the Therapeutic Goods Administration of the Commonwealth of Australia or any successor body.</w:t>
      </w:r>
    </w:p>
    <w:p w14:paraId="7C61EA9B" w14:textId="77777777" w:rsidR="00323939" w:rsidRPr="00A30E34" w:rsidRDefault="00323939" w:rsidP="00DA7419">
      <w:pPr>
        <w:tabs>
          <w:tab w:val="left" w:pos="1134"/>
        </w:tabs>
        <w:spacing w:after="220"/>
        <w:ind w:left="720"/>
        <w:jc w:val="both"/>
        <w:rPr>
          <w:rFonts w:ascii="Arial" w:hAnsi="Arial" w:cs="Arial"/>
          <w:b/>
          <w:sz w:val="22"/>
          <w:szCs w:val="22"/>
        </w:rPr>
      </w:pPr>
      <w:r w:rsidRPr="00A30E34">
        <w:rPr>
          <w:rFonts w:ascii="Arial" w:hAnsi="Arial" w:cs="Arial"/>
          <w:b/>
          <w:sz w:val="22"/>
          <w:szCs w:val="22"/>
        </w:rPr>
        <w:t xml:space="preserve">Working </w:t>
      </w:r>
      <w:proofErr w:type="gramStart"/>
      <w:r w:rsidRPr="00A30E34">
        <w:rPr>
          <w:rFonts w:ascii="Arial" w:hAnsi="Arial" w:cs="Arial"/>
          <w:b/>
          <w:sz w:val="22"/>
          <w:szCs w:val="22"/>
        </w:rPr>
        <w:t>With</w:t>
      </w:r>
      <w:proofErr w:type="gramEnd"/>
      <w:r w:rsidRPr="00A30E34">
        <w:rPr>
          <w:rFonts w:ascii="Arial" w:hAnsi="Arial" w:cs="Arial"/>
          <w:b/>
          <w:sz w:val="22"/>
          <w:szCs w:val="22"/>
        </w:rPr>
        <w:t xml:space="preserve"> Children Legislation</w:t>
      </w:r>
      <w:r w:rsidRPr="00A30E34">
        <w:rPr>
          <w:rFonts w:ascii="Arial" w:hAnsi="Arial" w:cs="Arial"/>
          <w:sz w:val="22"/>
          <w:szCs w:val="22"/>
        </w:rPr>
        <w:t xml:space="preserve"> means the </w:t>
      </w:r>
      <w:r w:rsidRPr="00A30E34">
        <w:rPr>
          <w:rFonts w:ascii="Arial" w:hAnsi="Arial" w:cs="Arial"/>
          <w:i/>
          <w:sz w:val="22"/>
          <w:szCs w:val="22"/>
        </w:rPr>
        <w:t>Working with Children (Criminal Record Checking) Act 2004</w:t>
      </w:r>
      <w:r w:rsidR="007D60DF">
        <w:rPr>
          <w:rFonts w:ascii="Arial" w:hAnsi="Arial" w:cs="Arial"/>
          <w:sz w:val="22"/>
          <w:szCs w:val="22"/>
        </w:rPr>
        <w:t xml:space="preserve"> (WA)</w:t>
      </w:r>
      <w:r w:rsidRPr="00A30E34">
        <w:rPr>
          <w:rFonts w:ascii="Arial" w:hAnsi="Arial" w:cs="Arial"/>
          <w:sz w:val="22"/>
          <w:szCs w:val="22"/>
        </w:rPr>
        <w:t xml:space="preserve"> and </w:t>
      </w:r>
      <w:r w:rsidRPr="00A30E34">
        <w:rPr>
          <w:rFonts w:ascii="Arial" w:hAnsi="Arial" w:cs="Arial"/>
          <w:i/>
          <w:sz w:val="22"/>
          <w:szCs w:val="22"/>
        </w:rPr>
        <w:t>Working with Children (Criminal Record Checking) Regulations 2005</w:t>
      </w:r>
      <w:r w:rsidR="007D60DF">
        <w:rPr>
          <w:rFonts w:ascii="Arial" w:hAnsi="Arial" w:cs="Arial"/>
          <w:sz w:val="22"/>
          <w:szCs w:val="22"/>
        </w:rPr>
        <w:t xml:space="preserve"> (WA)</w:t>
      </w:r>
      <w:r w:rsidRPr="00A30E34">
        <w:rPr>
          <w:rFonts w:ascii="Arial" w:hAnsi="Arial" w:cs="Arial"/>
          <w:sz w:val="22"/>
          <w:szCs w:val="22"/>
        </w:rPr>
        <w:t>.</w:t>
      </w:r>
      <w:r w:rsidRPr="00A30E34">
        <w:rPr>
          <w:rFonts w:ascii="Arial" w:hAnsi="Arial" w:cs="Arial"/>
          <w:b/>
          <w:sz w:val="22"/>
          <w:szCs w:val="22"/>
        </w:rPr>
        <w:t xml:space="preserve"> </w:t>
      </w:r>
    </w:p>
    <w:p w14:paraId="53723E4F" w14:textId="77777777" w:rsidR="005F6D93" w:rsidRPr="00A30E34" w:rsidRDefault="005F6D93" w:rsidP="00D80116">
      <w:pPr>
        <w:keepNext/>
        <w:numPr>
          <w:ilvl w:val="1"/>
          <w:numId w:val="1"/>
        </w:numPr>
        <w:tabs>
          <w:tab w:val="clear" w:pos="1134"/>
        </w:tabs>
        <w:spacing w:after="220"/>
        <w:ind w:left="720"/>
        <w:jc w:val="both"/>
        <w:rPr>
          <w:rFonts w:ascii="Arial" w:hAnsi="Arial" w:cs="Arial"/>
          <w:sz w:val="22"/>
          <w:szCs w:val="22"/>
        </w:rPr>
      </w:pPr>
      <w:bookmarkStart w:id="2" w:name="_Ref140308071"/>
      <w:r w:rsidRPr="00A30E34">
        <w:rPr>
          <w:rFonts w:ascii="Arial" w:hAnsi="Arial" w:cs="Arial"/>
          <w:sz w:val="22"/>
          <w:szCs w:val="22"/>
        </w:rPr>
        <w:t>In this Agreement, unless the contrary appears:</w:t>
      </w:r>
    </w:p>
    <w:p w14:paraId="60CD3C3B" w14:textId="77777777" w:rsidR="005F6D93" w:rsidRPr="00A30E34" w:rsidRDefault="005F6D93" w:rsidP="004575E7">
      <w:pPr>
        <w:numPr>
          <w:ilvl w:val="0"/>
          <w:numId w:val="2"/>
        </w:numPr>
        <w:tabs>
          <w:tab w:val="clear" w:pos="2016"/>
        </w:tabs>
        <w:ind w:left="1440" w:hanging="720"/>
        <w:jc w:val="both"/>
        <w:rPr>
          <w:rFonts w:ascii="Arial" w:hAnsi="Arial" w:cs="Arial"/>
          <w:sz w:val="22"/>
          <w:szCs w:val="22"/>
        </w:rPr>
      </w:pPr>
      <w:r w:rsidRPr="00A30E34">
        <w:rPr>
          <w:rFonts w:ascii="Arial" w:hAnsi="Arial" w:cs="Arial"/>
          <w:sz w:val="22"/>
          <w:szCs w:val="22"/>
        </w:rPr>
        <w:t>words in the singular number include the plural and vice versa;</w:t>
      </w:r>
    </w:p>
    <w:p w14:paraId="3C8C93FA" w14:textId="77777777" w:rsidR="005F6D93" w:rsidRPr="00A30E34" w:rsidRDefault="005F6D93" w:rsidP="004575E7">
      <w:pPr>
        <w:numPr>
          <w:ilvl w:val="0"/>
          <w:numId w:val="2"/>
        </w:numPr>
        <w:tabs>
          <w:tab w:val="clear" w:pos="2016"/>
        </w:tabs>
        <w:ind w:left="1440" w:hanging="720"/>
        <w:jc w:val="both"/>
        <w:rPr>
          <w:rFonts w:ascii="Arial" w:hAnsi="Arial" w:cs="Arial"/>
          <w:sz w:val="22"/>
          <w:szCs w:val="22"/>
        </w:rPr>
      </w:pPr>
      <w:r w:rsidRPr="00A30E34">
        <w:rPr>
          <w:rFonts w:ascii="Arial" w:hAnsi="Arial" w:cs="Arial"/>
          <w:sz w:val="22"/>
          <w:szCs w:val="22"/>
        </w:rPr>
        <w:t>words importing a gender include any other gender;</w:t>
      </w:r>
    </w:p>
    <w:p w14:paraId="7815B0EA" w14:textId="77777777" w:rsidR="005F6D93" w:rsidRPr="00A30E34" w:rsidRDefault="005F6D93" w:rsidP="004575E7">
      <w:pPr>
        <w:numPr>
          <w:ilvl w:val="0"/>
          <w:numId w:val="2"/>
        </w:numPr>
        <w:tabs>
          <w:tab w:val="clear" w:pos="2016"/>
        </w:tabs>
        <w:ind w:left="1440" w:hanging="720"/>
        <w:jc w:val="both"/>
        <w:rPr>
          <w:rFonts w:ascii="Arial" w:hAnsi="Arial" w:cs="Arial"/>
          <w:sz w:val="22"/>
          <w:szCs w:val="22"/>
        </w:rPr>
      </w:pPr>
      <w:r w:rsidRPr="00A30E34">
        <w:rPr>
          <w:rFonts w:ascii="Arial" w:hAnsi="Arial" w:cs="Arial"/>
          <w:sz w:val="22"/>
          <w:szCs w:val="22"/>
        </w:rPr>
        <w:t xml:space="preserve">where word or phrase is given a </w:t>
      </w:r>
      <w:proofErr w:type="gramStart"/>
      <w:r w:rsidRPr="00A30E34">
        <w:rPr>
          <w:rFonts w:ascii="Arial" w:hAnsi="Arial" w:cs="Arial"/>
          <w:sz w:val="22"/>
          <w:szCs w:val="22"/>
        </w:rPr>
        <w:t>particular meaning</w:t>
      </w:r>
      <w:proofErr w:type="gramEnd"/>
      <w:r w:rsidRPr="00A30E34">
        <w:rPr>
          <w:rFonts w:ascii="Arial" w:hAnsi="Arial" w:cs="Arial"/>
          <w:sz w:val="22"/>
          <w:szCs w:val="22"/>
        </w:rPr>
        <w:t>, other parts of speech and grammatical forms of that word have corresponding meanings.</w:t>
      </w:r>
    </w:p>
    <w:p w14:paraId="7330EBB4" w14:textId="77777777" w:rsidR="00504CA5" w:rsidRPr="00DA7419" w:rsidRDefault="00ED4757" w:rsidP="00DA7419">
      <w:pPr>
        <w:numPr>
          <w:ilvl w:val="0"/>
          <w:numId w:val="2"/>
        </w:numPr>
        <w:tabs>
          <w:tab w:val="clear" w:pos="2016"/>
        </w:tabs>
        <w:spacing w:after="220"/>
        <w:ind w:left="1440" w:hanging="720"/>
        <w:jc w:val="both"/>
        <w:rPr>
          <w:rFonts w:ascii="Arial" w:hAnsi="Arial" w:cs="Arial"/>
          <w:sz w:val="22"/>
          <w:szCs w:val="22"/>
        </w:rPr>
      </w:pPr>
      <w:r w:rsidRPr="00A30E34">
        <w:rPr>
          <w:rFonts w:ascii="Arial" w:hAnsi="Arial" w:cs="Arial"/>
          <w:sz w:val="22"/>
          <w:szCs w:val="22"/>
        </w:rPr>
        <w:t xml:space="preserve">a reference to “GST”, “input tax credit”, “supply”, “tax invoice” and “taxable supply” have the meanings given to those expressions in the </w:t>
      </w:r>
      <w:r w:rsidRPr="00A30E34">
        <w:rPr>
          <w:rFonts w:ascii="Arial" w:hAnsi="Arial" w:cs="Arial"/>
          <w:i/>
          <w:sz w:val="22"/>
          <w:szCs w:val="22"/>
        </w:rPr>
        <w:t>A New Tax System (Goods and Services Tax) Act 1999</w:t>
      </w:r>
      <w:r w:rsidR="00504CA5" w:rsidRPr="00A30E34">
        <w:rPr>
          <w:rFonts w:ascii="Arial" w:hAnsi="Arial" w:cs="Arial"/>
          <w:i/>
          <w:sz w:val="22"/>
          <w:szCs w:val="22"/>
        </w:rPr>
        <w:t>.</w:t>
      </w:r>
    </w:p>
    <w:p w14:paraId="36CF4B68" w14:textId="77777777" w:rsidR="006C0305" w:rsidRPr="00A27008" w:rsidRDefault="006C0305" w:rsidP="00D80116">
      <w:pPr>
        <w:keepNext/>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This Agreement supplements, but does not replace, other extant agreements affecting the relationship between the Parties (e</w:t>
      </w:r>
      <w:r w:rsidR="003A286D">
        <w:rPr>
          <w:rFonts w:ascii="Arial" w:hAnsi="Arial" w:cs="Arial"/>
          <w:sz w:val="22"/>
          <w:szCs w:val="22"/>
        </w:rPr>
        <w:t>.</w:t>
      </w:r>
      <w:r w:rsidRPr="00A30E34">
        <w:rPr>
          <w:rFonts w:ascii="Arial" w:hAnsi="Arial" w:cs="Arial"/>
          <w:sz w:val="22"/>
          <w:szCs w:val="22"/>
        </w:rPr>
        <w:t xml:space="preserve">g. Shared Facilities Agreement). The Agreement does not override the existing policies of either Party, as expressed in policy statements, codes of conduct or guidance applying to either Party’s employees. </w:t>
      </w:r>
    </w:p>
    <w:p w14:paraId="498CA7BA" w14:textId="77777777" w:rsidR="006C0305" w:rsidRPr="00A30E34" w:rsidRDefault="006C0305" w:rsidP="00D80116">
      <w:pPr>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Unless contrary to the sense or context, a reference to a party includes that party’s executors, administrators, personal representatives, successors and assigns, and if a party comprises two or more persons, the executors, administrators, personal representatives, successors and assigns each of those persons.</w:t>
      </w:r>
    </w:p>
    <w:p w14:paraId="340B6755" w14:textId="77777777" w:rsidR="00882F80" w:rsidRPr="00A30E34" w:rsidRDefault="00882F80"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3" w:name="_Toc119044139"/>
      <w:r w:rsidRPr="00A30E34">
        <w:rPr>
          <w:rFonts w:ascii="Arial" w:hAnsi="Arial" w:cs="Arial"/>
          <w:b/>
          <w:sz w:val="22"/>
          <w:szCs w:val="22"/>
        </w:rPr>
        <w:t xml:space="preserve">AGREEMENTS BETWEEN </w:t>
      </w:r>
      <w:r w:rsidR="00901911" w:rsidRPr="00A30E34">
        <w:rPr>
          <w:rFonts w:ascii="Arial" w:hAnsi="Arial" w:cs="Arial"/>
          <w:b/>
          <w:sz w:val="22"/>
          <w:szCs w:val="22"/>
        </w:rPr>
        <w:t>INSTITUTE</w:t>
      </w:r>
      <w:r w:rsidRPr="00A30E34">
        <w:rPr>
          <w:rFonts w:ascii="Arial" w:hAnsi="Arial" w:cs="Arial"/>
          <w:b/>
          <w:sz w:val="22"/>
          <w:szCs w:val="22"/>
        </w:rPr>
        <w:t xml:space="preserve"> AND THIRD PARTY</w:t>
      </w:r>
      <w:bookmarkEnd w:id="3"/>
    </w:p>
    <w:p w14:paraId="3487FCC6" w14:textId="77777777" w:rsidR="00414202" w:rsidRPr="00414202" w:rsidRDefault="00414202" w:rsidP="00D80116">
      <w:pPr>
        <w:numPr>
          <w:ilvl w:val="1"/>
          <w:numId w:val="1"/>
        </w:numPr>
        <w:tabs>
          <w:tab w:val="clear" w:pos="1134"/>
        </w:tabs>
        <w:spacing w:after="220"/>
        <w:ind w:left="720"/>
        <w:jc w:val="both"/>
        <w:rPr>
          <w:rFonts w:ascii="Arial" w:hAnsi="Arial" w:cs="Arial"/>
          <w:sz w:val="22"/>
          <w:szCs w:val="22"/>
        </w:rPr>
      </w:pPr>
      <w:r w:rsidRPr="00414202">
        <w:rPr>
          <w:rFonts w:ascii="Arial" w:hAnsi="Arial" w:cs="Arial"/>
          <w:sz w:val="22"/>
          <w:szCs w:val="22"/>
        </w:rPr>
        <w:t xml:space="preserve">The Institute will notify </w:t>
      </w:r>
      <w:r w:rsidR="00E1488A">
        <w:rPr>
          <w:rFonts w:ascii="Arial" w:hAnsi="Arial" w:cs="Arial"/>
          <w:sz w:val="22"/>
          <w:szCs w:val="22"/>
        </w:rPr>
        <w:t>the HSP</w:t>
      </w:r>
      <w:r w:rsidRPr="00414202">
        <w:rPr>
          <w:rFonts w:ascii="Arial" w:hAnsi="Arial" w:cs="Arial"/>
          <w:sz w:val="22"/>
          <w:szCs w:val="22"/>
        </w:rPr>
        <w:t xml:space="preserve"> in writing of all agreements between the Institute and third parties (</w:t>
      </w:r>
      <w:r w:rsidRPr="00414202">
        <w:rPr>
          <w:rFonts w:ascii="Arial" w:hAnsi="Arial" w:cs="Arial"/>
          <w:b/>
          <w:sz w:val="22"/>
          <w:szCs w:val="22"/>
        </w:rPr>
        <w:t>Third Party Agreement</w:t>
      </w:r>
      <w:r w:rsidRPr="00414202">
        <w:rPr>
          <w:rFonts w:ascii="Arial" w:hAnsi="Arial" w:cs="Arial"/>
          <w:sz w:val="22"/>
          <w:szCs w:val="22"/>
        </w:rPr>
        <w:t>) which</w:t>
      </w:r>
      <w:r>
        <w:rPr>
          <w:rFonts w:ascii="Arial" w:hAnsi="Arial" w:cs="Arial"/>
          <w:sz w:val="22"/>
          <w:szCs w:val="22"/>
        </w:rPr>
        <w:t xml:space="preserve"> </w:t>
      </w:r>
      <w:r w:rsidR="00F21220">
        <w:rPr>
          <w:rFonts w:ascii="Arial" w:hAnsi="Arial" w:cs="Arial"/>
          <w:sz w:val="22"/>
          <w:szCs w:val="22"/>
        </w:rPr>
        <w:t xml:space="preserve">relate </w:t>
      </w:r>
      <w:r w:rsidRPr="00414202">
        <w:rPr>
          <w:rFonts w:ascii="Arial" w:hAnsi="Arial" w:cs="Arial"/>
          <w:sz w:val="22"/>
          <w:szCs w:val="22"/>
        </w:rPr>
        <w:t>materially to</w:t>
      </w:r>
      <w:r>
        <w:rPr>
          <w:rFonts w:ascii="Arial" w:hAnsi="Arial" w:cs="Arial"/>
          <w:sz w:val="22"/>
          <w:szCs w:val="22"/>
        </w:rPr>
        <w:t xml:space="preserve"> the</w:t>
      </w:r>
      <w:r w:rsidRPr="00414202">
        <w:rPr>
          <w:rFonts w:ascii="Arial" w:hAnsi="Arial" w:cs="Arial"/>
          <w:sz w:val="22"/>
          <w:szCs w:val="22"/>
        </w:rPr>
        <w:t xml:space="preserve"> Research. </w:t>
      </w:r>
    </w:p>
    <w:p w14:paraId="5FF90A0D" w14:textId="77777777" w:rsidR="00414202" w:rsidRPr="00414202" w:rsidRDefault="00414202" w:rsidP="00D80116">
      <w:pPr>
        <w:numPr>
          <w:ilvl w:val="1"/>
          <w:numId w:val="1"/>
        </w:numPr>
        <w:tabs>
          <w:tab w:val="clear" w:pos="1134"/>
        </w:tabs>
        <w:spacing w:after="220"/>
        <w:ind w:left="720"/>
        <w:jc w:val="both"/>
        <w:rPr>
          <w:rFonts w:ascii="Arial" w:hAnsi="Arial" w:cs="Arial"/>
          <w:sz w:val="22"/>
          <w:szCs w:val="22"/>
        </w:rPr>
      </w:pPr>
      <w:r w:rsidRPr="00414202">
        <w:rPr>
          <w:rFonts w:ascii="Arial" w:hAnsi="Arial" w:cs="Arial"/>
          <w:sz w:val="22"/>
          <w:szCs w:val="22"/>
        </w:rPr>
        <w:lastRenderedPageBreak/>
        <w:t xml:space="preserve">Subject to </w:t>
      </w:r>
      <w:r w:rsidRPr="00723475">
        <w:rPr>
          <w:rFonts w:ascii="Arial" w:hAnsi="Arial" w:cs="Arial"/>
          <w:b/>
          <w:sz w:val="22"/>
          <w:szCs w:val="22"/>
        </w:rPr>
        <w:t>clause</w:t>
      </w:r>
      <w:r w:rsidR="00C1697C" w:rsidRPr="00723475">
        <w:rPr>
          <w:rFonts w:ascii="Arial" w:hAnsi="Arial" w:cs="Arial"/>
          <w:b/>
          <w:sz w:val="22"/>
          <w:szCs w:val="22"/>
        </w:rPr>
        <w:t>s</w:t>
      </w:r>
      <w:r w:rsidR="00DA7419">
        <w:rPr>
          <w:rFonts w:ascii="Arial" w:hAnsi="Arial" w:cs="Arial"/>
          <w:b/>
          <w:sz w:val="22"/>
          <w:szCs w:val="22"/>
        </w:rPr>
        <w:t> </w:t>
      </w:r>
      <w:r w:rsidRPr="00723475">
        <w:rPr>
          <w:rFonts w:ascii="Arial" w:hAnsi="Arial" w:cs="Arial"/>
          <w:b/>
          <w:sz w:val="22"/>
          <w:szCs w:val="22"/>
        </w:rPr>
        <w:t>2.</w:t>
      </w:r>
      <w:r w:rsidR="00C1697C" w:rsidRPr="00723475">
        <w:rPr>
          <w:rFonts w:ascii="Arial" w:hAnsi="Arial" w:cs="Arial"/>
          <w:b/>
          <w:sz w:val="22"/>
          <w:szCs w:val="22"/>
        </w:rPr>
        <w:t>3, 2.4</w:t>
      </w:r>
      <w:r w:rsidR="00C1697C">
        <w:rPr>
          <w:rFonts w:ascii="Arial" w:hAnsi="Arial" w:cs="Arial"/>
          <w:sz w:val="22"/>
          <w:szCs w:val="22"/>
        </w:rPr>
        <w:t xml:space="preserve"> and </w:t>
      </w:r>
      <w:r w:rsidR="00C1697C" w:rsidRPr="00723475">
        <w:rPr>
          <w:rFonts w:ascii="Arial" w:hAnsi="Arial" w:cs="Arial"/>
          <w:b/>
          <w:sz w:val="22"/>
          <w:szCs w:val="22"/>
        </w:rPr>
        <w:t>2.5</w:t>
      </w:r>
      <w:r w:rsidRPr="00414202">
        <w:rPr>
          <w:rFonts w:ascii="Arial" w:hAnsi="Arial" w:cs="Arial"/>
          <w:sz w:val="22"/>
          <w:szCs w:val="22"/>
        </w:rPr>
        <w:t xml:space="preserve">, </w:t>
      </w:r>
      <w:r w:rsidR="00C67F36">
        <w:rPr>
          <w:rFonts w:ascii="Arial" w:hAnsi="Arial" w:cs="Arial"/>
          <w:sz w:val="22"/>
          <w:szCs w:val="22"/>
        </w:rPr>
        <w:t xml:space="preserve">in the event </w:t>
      </w:r>
      <w:r w:rsidRPr="00414202">
        <w:rPr>
          <w:rFonts w:ascii="Arial" w:hAnsi="Arial" w:cs="Arial"/>
          <w:sz w:val="22"/>
          <w:szCs w:val="22"/>
        </w:rPr>
        <w:t>any inconsistency</w:t>
      </w:r>
      <w:r w:rsidR="00C67F36">
        <w:rPr>
          <w:rFonts w:ascii="Arial" w:hAnsi="Arial" w:cs="Arial"/>
          <w:sz w:val="22"/>
          <w:szCs w:val="22"/>
        </w:rPr>
        <w:t xml:space="preserve"> is identified by the Institute</w:t>
      </w:r>
      <w:r w:rsidRPr="00414202">
        <w:rPr>
          <w:rFonts w:ascii="Arial" w:hAnsi="Arial" w:cs="Arial"/>
          <w:sz w:val="22"/>
          <w:szCs w:val="22"/>
        </w:rPr>
        <w:t xml:space="preserve"> between the terms of the Agreement and a Third Party Agreement the Third Party Agreement will prevail to the extent of the inconsistency but</w:t>
      </w:r>
      <w:r w:rsidR="00F749A6">
        <w:rPr>
          <w:rFonts w:ascii="Arial" w:hAnsi="Arial" w:cs="Arial"/>
          <w:sz w:val="22"/>
          <w:szCs w:val="22"/>
        </w:rPr>
        <w:t>, to the extent that the Agreement and the Third Party Agreement are consistent,</w:t>
      </w:r>
      <w:r w:rsidRPr="00414202">
        <w:rPr>
          <w:rFonts w:ascii="Arial" w:hAnsi="Arial" w:cs="Arial"/>
          <w:sz w:val="22"/>
          <w:szCs w:val="22"/>
        </w:rPr>
        <w:t xml:space="preserve"> without affecting the continued operation of the Agreement. </w:t>
      </w:r>
    </w:p>
    <w:p w14:paraId="7003718E" w14:textId="77777777" w:rsidR="003A1B9D" w:rsidRDefault="00414202" w:rsidP="00D80116">
      <w:pPr>
        <w:numPr>
          <w:ilvl w:val="1"/>
          <w:numId w:val="1"/>
        </w:numPr>
        <w:tabs>
          <w:tab w:val="clear" w:pos="1134"/>
        </w:tabs>
        <w:spacing w:after="120"/>
        <w:ind w:left="720"/>
        <w:jc w:val="both"/>
        <w:rPr>
          <w:rFonts w:ascii="Arial" w:hAnsi="Arial" w:cs="Arial"/>
          <w:sz w:val="22"/>
          <w:szCs w:val="22"/>
        </w:rPr>
      </w:pPr>
      <w:r w:rsidRPr="00414202">
        <w:rPr>
          <w:rFonts w:ascii="Arial" w:hAnsi="Arial" w:cs="Arial"/>
          <w:sz w:val="22"/>
          <w:szCs w:val="22"/>
        </w:rPr>
        <w:t>The Institute will, at least 60</w:t>
      </w:r>
      <w:r w:rsidR="00DA7419">
        <w:rPr>
          <w:rFonts w:ascii="Arial" w:hAnsi="Arial" w:cs="Arial"/>
          <w:sz w:val="22"/>
          <w:szCs w:val="22"/>
        </w:rPr>
        <w:t> </w:t>
      </w:r>
      <w:r w:rsidRPr="00414202">
        <w:rPr>
          <w:rFonts w:ascii="Arial" w:hAnsi="Arial" w:cs="Arial"/>
          <w:sz w:val="22"/>
          <w:szCs w:val="22"/>
        </w:rPr>
        <w:t xml:space="preserve">days before the proposed starting date of the Research, provide </w:t>
      </w:r>
      <w:r w:rsidR="00E1488A">
        <w:rPr>
          <w:rFonts w:ascii="Arial" w:hAnsi="Arial" w:cs="Arial"/>
          <w:sz w:val="22"/>
          <w:szCs w:val="22"/>
        </w:rPr>
        <w:t>the HSP</w:t>
      </w:r>
      <w:r w:rsidRPr="00414202">
        <w:rPr>
          <w:rFonts w:ascii="Arial" w:hAnsi="Arial" w:cs="Arial"/>
          <w:sz w:val="22"/>
          <w:szCs w:val="22"/>
        </w:rPr>
        <w:t xml:space="preserve"> with</w:t>
      </w:r>
      <w:r w:rsidR="003A1B9D">
        <w:rPr>
          <w:rFonts w:ascii="Arial" w:hAnsi="Arial" w:cs="Arial"/>
          <w:sz w:val="22"/>
          <w:szCs w:val="22"/>
        </w:rPr>
        <w:t>:</w:t>
      </w:r>
    </w:p>
    <w:p w14:paraId="4F2856D0" w14:textId="77777777" w:rsidR="003A1B9D" w:rsidRDefault="004B39D0" w:rsidP="004575E7">
      <w:pPr>
        <w:numPr>
          <w:ilvl w:val="0"/>
          <w:numId w:val="40"/>
        </w:numPr>
        <w:tabs>
          <w:tab w:val="clear" w:pos="2160"/>
        </w:tabs>
        <w:spacing w:after="120"/>
        <w:ind w:left="1440"/>
        <w:jc w:val="both"/>
        <w:rPr>
          <w:rFonts w:ascii="Arial" w:hAnsi="Arial" w:cs="Arial"/>
          <w:sz w:val="22"/>
          <w:szCs w:val="22"/>
        </w:rPr>
      </w:pPr>
      <w:r>
        <w:rPr>
          <w:rFonts w:ascii="Arial" w:hAnsi="Arial" w:cs="Arial"/>
          <w:sz w:val="22"/>
          <w:szCs w:val="22"/>
        </w:rPr>
        <w:t xml:space="preserve">documentation </w:t>
      </w:r>
      <w:r w:rsidR="00BE7FE3">
        <w:rPr>
          <w:rFonts w:ascii="Arial" w:hAnsi="Arial" w:cs="Arial"/>
          <w:sz w:val="22"/>
          <w:szCs w:val="22"/>
        </w:rPr>
        <w:t xml:space="preserve">setting out </w:t>
      </w:r>
      <w:r w:rsidR="00F21220" w:rsidRPr="003A1B9D">
        <w:rPr>
          <w:rFonts w:ascii="Arial" w:hAnsi="Arial" w:cs="Arial"/>
          <w:sz w:val="22"/>
          <w:szCs w:val="22"/>
        </w:rPr>
        <w:t xml:space="preserve">the </w:t>
      </w:r>
      <w:r w:rsidR="00DE1AA6" w:rsidRPr="003A1B9D">
        <w:rPr>
          <w:rFonts w:ascii="Arial" w:hAnsi="Arial" w:cs="Arial"/>
          <w:sz w:val="22"/>
          <w:szCs w:val="22"/>
        </w:rPr>
        <w:t>clause(s)</w:t>
      </w:r>
      <w:r w:rsidR="00414202" w:rsidRPr="003A1B9D">
        <w:rPr>
          <w:rFonts w:ascii="Arial" w:hAnsi="Arial" w:cs="Arial"/>
          <w:sz w:val="22"/>
          <w:szCs w:val="22"/>
        </w:rPr>
        <w:t xml:space="preserve"> in</w:t>
      </w:r>
      <w:r w:rsidR="00DE1AA6" w:rsidRPr="003A1B9D">
        <w:rPr>
          <w:rFonts w:ascii="Arial" w:hAnsi="Arial" w:cs="Arial"/>
          <w:sz w:val="22"/>
          <w:szCs w:val="22"/>
        </w:rPr>
        <w:t xml:space="preserve"> </w:t>
      </w:r>
      <w:r w:rsidR="00414202" w:rsidRPr="003A1B9D">
        <w:rPr>
          <w:rFonts w:ascii="Arial" w:hAnsi="Arial" w:cs="Arial"/>
          <w:sz w:val="22"/>
          <w:szCs w:val="22"/>
        </w:rPr>
        <w:t xml:space="preserve">the </w:t>
      </w:r>
      <w:proofErr w:type="gramStart"/>
      <w:r w:rsidR="00414202" w:rsidRPr="003A1B9D">
        <w:rPr>
          <w:rFonts w:ascii="Arial" w:hAnsi="Arial" w:cs="Arial"/>
          <w:sz w:val="22"/>
          <w:szCs w:val="22"/>
        </w:rPr>
        <w:t>Third Party</w:t>
      </w:r>
      <w:proofErr w:type="gramEnd"/>
      <w:r w:rsidR="00414202" w:rsidRPr="003A1B9D">
        <w:rPr>
          <w:rFonts w:ascii="Arial" w:hAnsi="Arial" w:cs="Arial"/>
          <w:sz w:val="22"/>
          <w:szCs w:val="22"/>
        </w:rPr>
        <w:t xml:space="preserve"> Agreement</w:t>
      </w:r>
      <w:r w:rsidR="003A1B9D" w:rsidRPr="003A1B9D">
        <w:rPr>
          <w:rFonts w:ascii="Arial" w:hAnsi="Arial" w:cs="Arial"/>
          <w:sz w:val="22"/>
          <w:szCs w:val="22"/>
        </w:rPr>
        <w:t xml:space="preserve"> and </w:t>
      </w:r>
      <w:r w:rsidR="00DE1AA6" w:rsidRPr="003A1B9D">
        <w:rPr>
          <w:rFonts w:ascii="Arial" w:hAnsi="Arial" w:cs="Arial"/>
          <w:sz w:val="22"/>
          <w:szCs w:val="22"/>
        </w:rPr>
        <w:t xml:space="preserve">the Agreement </w:t>
      </w:r>
      <w:r w:rsidR="00F21220" w:rsidRPr="003A1B9D">
        <w:rPr>
          <w:rFonts w:ascii="Arial" w:hAnsi="Arial" w:cs="Arial"/>
          <w:sz w:val="22"/>
          <w:szCs w:val="22"/>
        </w:rPr>
        <w:t xml:space="preserve">which </w:t>
      </w:r>
      <w:r w:rsidR="00DE1AA6" w:rsidRPr="003A1B9D">
        <w:rPr>
          <w:rFonts w:ascii="Arial" w:hAnsi="Arial" w:cs="Arial"/>
          <w:sz w:val="22"/>
          <w:szCs w:val="22"/>
        </w:rPr>
        <w:t xml:space="preserve">the Institute </w:t>
      </w:r>
      <w:r w:rsidR="00B8774A" w:rsidRPr="003A1B9D">
        <w:rPr>
          <w:rFonts w:ascii="Arial" w:hAnsi="Arial" w:cs="Arial"/>
          <w:sz w:val="22"/>
          <w:szCs w:val="22"/>
        </w:rPr>
        <w:t xml:space="preserve">holds to </w:t>
      </w:r>
      <w:r w:rsidR="00DE1AA6" w:rsidRPr="003A1B9D">
        <w:rPr>
          <w:rFonts w:ascii="Arial" w:hAnsi="Arial" w:cs="Arial"/>
          <w:sz w:val="22"/>
          <w:szCs w:val="22"/>
        </w:rPr>
        <w:t xml:space="preserve">be </w:t>
      </w:r>
      <w:r w:rsidR="00B8774A" w:rsidRPr="003A1B9D">
        <w:rPr>
          <w:rFonts w:ascii="Arial" w:hAnsi="Arial" w:cs="Arial"/>
          <w:sz w:val="22"/>
          <w:szCs w:val="22"/>
        </w:rPr>
        <w:t xml:space="preserve">mutually </w:t>
      </w:r>
      <w:r w:rsidR="00AD6E21" w:rsidRPr="003A1B9D">
        <w:rPr>
          <w:rFonts w:ascii="Arial" w:hAnsi="Arial" w:cs="Arial"/>
          <w:sz w:val="22"/>
          <w:szCs w:val="22"/>
        </w:rPr>
        <w:t>incompatible</w:t>
      </w:r>
      <w:r w:rsidR="003A1B9D">
        <w:rPr>
          <w:rFonts w:ascii="Arial" w:hAnsi="Arial" w:cs="Arial"/>
          <w:sz w:val="22"/>
          <w:szCs w:val="22"/>
        </w:rPr>
        <w:t>; and</w:t>
      </w:r>
    </w:p>
    <w:p w14:paraId="599737B6" w14:textId="4B9AD46C" w:rsidR="00414202" w:rsidRPr="003A1B9D" w:rsidRDefault="003A1B9D" w:rsidP="004575E7">
      <w:pPr>
        <w:numPr>
          <w:ilvl w:val="0"/>
          <w:numId w:val="40"/>
        </w:numPr>
        <w:tabs>
          <w:tab w:val="clear" w:pos="2160"/>
        </w:tabs>
        <w:spacing w:after="120"/>
        <w:ind w:left="1440"/>
        <w:jc w:val="both"/>
        <w:rPr>
          <w:rFonts w:ascii="Arial" w:hAnsi="Arial" w:cs="Arial"/>
          <w:sz w:val="22"/>
          <w:szCs w:val="22"/>
        </w:rPr>
      </w:pPr>
      <w:r>
        <w:rPr>
          <w:rFonts w:ascii="Arial" w:hAnsi="Arial" w:cs="Arial"/>
          <w:sz w:val="22"/>
          <w:szCs w:val="22"/>
        </w:rPr>
        <w:t xml:space="preserve">a </w:t>
      </w:r>
      <w:r w:rsidR="001F3147">
        <w:rPr>
          <w:rFonts w:ascii="Arial" w:hAnsi="Arial" w:cs="Arial"/>
          <w:sz w:val="22"/>
          <w:szCs w:val="22"/>
        </w:rPr>
        <w:t>request</w:t>
      </w:r>
      <w:r>
        <w:rPr>
          <w:rFonts w:ascii="Arial" w:hAnsi="Arial" w:cs="Arial"/>
          <w:sz w:val="22"/>
          <w:szCs w:val="22"/>
        </w:rPr>
        <w:t xml:space="preserve"> that the HSP approves the specified clauses in the </w:t>
      </w:r>
      <w:proofErr w:type="gramStart"/>
      <w:r>
        <w:rPr>
          <w:rFonts w:ascii="Arial" w:hAnsi="Arial" w:cs="Arial"/>
          <w:sz w:val="22"/>
          <w:szCs w:val="22"/>
        </w:rPr>
        <w:t>Third</w:t>
      </w:r>
      <w:r w:rsidR="006818AB">
        <w:rPr>
          <w:rFonts w:ascii="Arial" w:hAnsi="Arial" w:cs="Arial"/>
          <w:sz w:val="22"/>
          <w:szCs w:val="22"/>
        </w:rPr>
        <w:t xml:space="preserve"> </w:t>
      </w:r>
      <w:r>
        <w:rPr>
          <w:rFonts w:ascii="Arial" w:hAnsi="Arial" w:cs="Arial"/>
          <w:sz w:val="22"/>
          <w:szCs w:val="22"/>
        </w:rPr>
        <w:t>Party</w:t>
      </w:r>
      <w:proofErr w:type="gramEnd"/>
      <w:r>
        <w:rPr>
          <w:rFonts w:ascii="Arial" w:hAnsi="Arial" w:cs="Arial"/>
          <w:sz w:val="22"/>
          <w:szCs w:val="22"/>
        </w:rPr>
        <w:t xml:space="preserve"> Agreement having precedence over the specified clauses in the Agreement</w:t>
      </w:r>
      <w:r w:rsidR="00414202" w:rsidRPr="003A1B9D">
        <w:rPr>
          <w:rFonts w:ascii="Arial" w:hAnsi="Arial" w:cs="Arial"/>
          <w:sz w:val="22"/>
          <w:szCs w:val="22"/>
        </w:rPr>
        <w:t>.</w:t>
      </w:r>
      <w:r w:rsidRPr="003A1B9D">
        <w:rPr>
          <w:rFonts w:ascii="Arial" w:hAnsi="Arial" w:cs="Arial"/>
          <w:sz w:val="22"/>
          <w:szCs w:val="22"/>
        </w:rPr>
        <w:t xml:space="preserve"> </w:t>
      </w:r>
    </w:p>
    <w:p w14:paraId="19412C44" w14:textId="77777777" w:rsidR="00414202" w:rsidRDefault="00D62829" w:rsidP="00D80116">
      <w:pPr>
        <w:numPr>
          <w:ilvl w:val="1"/>
          <w:numId w:val="1"/>
        </w:numPr>
        <w:tabs>
          <w:tab w:val="clear" w:pos="1134"/>
        </w:tabs>
        <w:spacing w:after="220"/>
        <w:ind w:left="720"/>
        <w:jc w:val="both"/>
        <w:rPr>
          <w:rFonts w:ascii="Arial" w:hAnsi="Arial" w:cs="Arial"/>
          <w:sz w:val="22"/>
          <w:szCs w:val="22"/>
        </w:rPr>
      </w:pPr>
      <w:r>
        <w:rPr>
          <w:rFonts w:ascii="Arial" w:hAnsi="Arial" w:cs="Arial"/>
          <w:sz w:val="22"/>
          <w:szCs w:val="22"/>
        </w:rPr>
        <w:t>On</w:t>
      </w:r>
      <w:r w:rsidR="00414202" w:rsidRPr="00414202">
        <w:rPr>
          <w:rFonts w:ascii="Arial" w:hAnsi="Arial" w:cs="Arial"/>
          <w:sz w:val="22"/>
          <w:szCs w:val="22"/>
        </w:rPr>
        <w:t xml:space="preserve"> receipt of the </w:t>
      </w:r>
      <w:r w:rsidR="00BE7FE3">
        <w:rPr>
          <w:rFonts w:ascii="Arial" w:hAnsi="Arial" w:cs="Arial"/>
          <w:sz w:val="22"/>
          <w:szCs w:val="22"/>
        </w:rPr>
        <w:t xml:space="preserve">material </w:t>
      </w:r>
      <w:r w:rsidR="00C1697C">
        <w:rPr>
          <w:rFonts w:ascii="Arial" w:hAnsi="Arial" w:cs="Arial"/>
          <w:sz w:val="22"/>
          <w:szCs w:val="22"/>
        </w:rPr>
        <w:t xml:space="preserve">referred to in </w:t>
      </w:r>
      <w:r w:rsidR="00C1697C" w:rsidRPr="00C1697C">
        <w:rPr>
          <w:rFonts w:ascii="Arial" w:hAnsi="Arial" w:cs="Arial"/>
          <w:b/>
          <w:sz w:val="22"/>
          <w:szCs w:val="22"/>
        </w:rPr>
        <w:t>clause</w:t>
      </w:r>
      <w:r w:rsidR="00DA7419">
        <w:rPr>
          <w:rFonts w:ascii="Arial" w:hAnsi="Arial" w:cs="Arial"/>
          <w:b/>
          <w:sz w:val="22"/>
          <w:szCs w:val="22"/>
        </w:rPr>
        <w:t> </w:t>
      </w:r>
      <w:r w:rsidR="00C1697C" w:rsidRPr="00C1697C">
        <w:rPr>
          <w:rFonts w:ascii="Arial" w:hAnsi="Arial" w:cs="Arial"/>
          <w:b/>
          <w:sz w:val="22"/>
          <w:szCs w:val="22"/>
        </w:rPr>
        <w:t>2.3</w:t>
      </w:r>
      <w:r w:rsidR="00F21220">
        <w:rPr>
          <w:rFonts w:ascii="Arial" w:hAnsi="Arial" w:cs="Arial"/>
          <w:sz w:val="22"/>
          <w:szCs w:val="22"/>
        </w:rPr>
        <w:t>,</w:t>
      </w:r>
      <w:r w:rsidR="00152C2E">
        <w:rPr>
          <w:rFonts w:ascii="Arial" w:hAnsi="Arial" w:cs="Arial"/>
          <w:sz w:val="22"/>
          <w:szCs w:val="22"/>
        </w:rPr>
        <w:t xml:space="preserve"> t</w:t>
      </w:r>
      <w:r w:rsidR="00152C2E" w:rsidRPr="00414202">
        <w:rPr>
          <w:rFonts w:ascii="Arial" w:hAnsi="Arial" w:cs="Arial"/>
          <w:sz w:val="22"/>
          <w:szCs w:val="22"/>
        </w:rPr>
        <w:t>he</w:t>
      </w:r>
      <w:r w:rsidR="00152C2E">
        <w:rPr>
          <w:rFonts w:ascii="Arial" w:hAnsi="Arial" w:cs="Arial"/>
          <w:sz w:val="22"/>
          <w:szCs w:val="22"/>
        </w:rPr>
        <w:t xml:space="preserve"> HSP</w:t>
      </w:r>
      <w:r w:rsidR="00152C2E" w:rsidRPr="00414202">
        <w:rPr>
          <w:rFonts w:ascii="Arial" w:hAnsi="Arial" w:cs="Arial"/>
          <w:sz w:val="22"/>
          <w:szCs w:val="22"/>
        </w:rPr>
        <w:t xml:space="preserve"> will</w:t>
      </w:r>
      <w:r>
        <w:rPr>
          <w:rFonts w:ascii="Arial" w:hAnsi="Arial" w:cs="Arial"/>
          <w:sz w:val="22"/>
          <w:szCs w:val="22"/>
        </w:rPr>
        <w:t>,</w:t>
      </w:r>
      <w:r w:rsidR="00414202" w:rsidRPr="00414202">
        <w:rPr>
          <w:rFonts w:ascii="Arial" w:hAnsi="Arial" w:cs="Arial"/>
          <w:sz w:val="22"/>
          <w:szCs w:val="22"/>
        </w:rPr>
        <w:t xml:space="preserve"> </w:t>
      </w:r>
      <w:r>
        <w:rPr>
          <w:rFonts w:ascii="Arial" w:hAnsi="Arial" w:cs="Arial"/>
          <w:sz w:val="22"/>
          <w:szCs w:val="22"/>
        </w:rPr>
        <w:t xml:space="preserve">as soon as reasonably practical, </w:t>
      </w:r>
      <w:r w:rsidR="00872787">
        <w:rPr>
          <w:rFonts w:ascii="Arial" w:hAnsi="Arial" w:cs="Arial"/>
          <w:sz w:val="22"/>
          <w:szCs w:val="22"/>
        </w:rPr>
        <w:t>respon</w:t>
      </w:r>
      <w:r w:rsidR="00152C2E">
        <w:rPr>
          <w:rFonts w:ascii="Arial" w:hAnsi="Arial" w:cs="Arial"/>
          <w:sz w:val="22"/>
          <w:szCs w:val="22"/>
        </w:rPr>
        <w:t>d</w:t>
      </w:r>
      <w:r w:rsidR="00872787">
        <w:rPr>
          <w:rFonts w:ascii="Arial" w:hAnsi="Arial" w:cs="Arial"/>
          <w:sz w:val="22"/>
          <w:szCs w:val="22"/>
        </w:rPr>
        <w:t xml:space="preserve"> </w:t>
      </w:r>
      <w:r w:rsidR="00152C2E">
        <w:rPr>
          <w:rFonts w:ascii="Arial" w:hAnsi="Arial" w:cs="Arial"/>
          <w:sz w:val="22"/>
          <w:szCs w:val="22"/>
        </w:rPr>
        <w:t xml:space="preserve">in writing </w:t>
      </w:r>
      <w:r w:rsidR="00872787">
        <w:rPr>
          <w:rFonts w:ascii="Arial" w:hAnsi="Arial" w:cs="Arial"/>
          <w:sz w:val="22"/>
          <w:szCs w:val="22"/>
        </w:rPr>
        <w:t xml:space="preserve">to the </w:t>
      </w:r>
      <w:r w:rsidR="001F3147" w:rsidRPr="00414202">
        <w:rPr>
          <w:rFonts w:ascii="Arial" w:hAnsi="Arial" w:cs="Arial"/>
          <w:sz w:val="22"/>
          <w:szCs w:val="22"/>
        </w:rPr>
        <w:t>Institute</w:t>
      </w:r>
      <w:r w:rsidR="00F21220">
        <w:rPr>
          <w:rFonts w:ascii="Arial" w:hAnsi="Arial" w:cs="Arial"/>
          <w:sz w:val="22"/>
          <w:szCs w:val="22"/>
        </w:rPr>
        <w:t xml:space="preserve"> </w:t>
      </w:r>
      <w:r w:rsidR="00872787">
        <w:rPr>
          <w:rFonts w:ascii="Arial" w:hAnsi="Arial" w:cs="Arial"/>
          <w:sz w:val="22"/>
          <w:szCs w:val="22"/>
        </w:rPr>
        <w:t xml:space="preserve">in respect of </w:t>
      </w:r>
      <w:r w:rsidR="00247F67">
        <w:rPr>
          <w:rFonts w:ascii="Arial" w:hAnsi="Arial" w:cs="Arial"/>
          <w:sz w:val="22"/>
          <w:szCs w:val="22"/>
        </w:rPr>
        <w:t>the</w:t>
      </w:r>
      <w:r w:rsidR="00152C2E">
        <w:rPr>
          <w:rFonts w:ascii="Arial" w:hAnsi="Arial" w:cs="Arial"/>
          <w:sz w:val="22"/>
          <w:szCs w:val="22"/>
        </w:rPr>
        <w:t xml:space="preserve"> Institute’s</w:t>
      </w:r>
      <w:r w:rsidR="00247F67">
        <w:rPr>
          <w:rFonts w:ascii="Arial" w:hAnsi="Arial" w:cs="Arial"/>
          <w:sz w:val="22"/>
          <w:szCs w:val="22"/>
        </w:rPr>
        <w:t xml:space="preserve"> </w:t>
      </w:r>
      <w:r w:rsidR="003A1B9D">
        <w:rPr>
          <w:rFonts w:ascii="Arial" w:hAnsi="Arial" w:cs="Arial"/>
          <w:sz w:val="22"/>
          <w:szCs w:val="22"/>
        </w:rPr>
        <w:t xml:space="preserve">request referred to in </w:t>
      </w:r>
      <w:r w:rsidR="003A1B9D" w:rsidRPr="00BE7FE3">
        <w:rPr>
          <w:rFonts w:ascii="Arial" w:hAnsi="Arial" w:cs="Arial"/>
          <w:b/>
          <w:sz w:val="22"/>
          <w:szCs w:val="22"/>
        </w:rPr>
        <w:t>clause</w:t>
      </w:r>
      <w:r w:rsidR="00152C2E">
        <w:rPr>
          <w:rFonts w:ascii="Arial" w:hAnsi="Arial" w:cs="Arial"/>
          <w:b/>
          <w:sz w:val="22"/>
          <w:szCs w:val="22"/>
        </w:rPr>
        <w:t> </w:t>
      </w:r>
      <w:r w:rsidR="003A1B9D" w:rsidRPr="00BE7FE3">
        <w:rPr>
          <w:rFonts w:ascii="Arial" w:hAnsi="Arial" w:cs="Arial"/>
          <w:b/>
          <w:sz w:val="22"/>
          <w:szCs w:val="22"/>
        </w:rPr>
        <w:t>2.3(</w:t>
      </w:r>
      <w:r w:rsidR="00BE7FE3" w:rsidRPr="00BE7FE3">
        <w:rPr>
          <w:rFonts w:ascii="Arial" w:hAnsi="Arial" w:cs="Arial"/>
          <w:b/>
          <w:sz w:val="22"/>
          <w:szCs w:val="22"/>
        </w:rPr>
        <w:t>b</w:t>
      </w:r>
      <w:r w:rsidR="003A1B9D" w:rsidRPr="00BE7FE3">
        <w:rPr>
          <w:rFonts w:ascii="Arial" w:hAnsi="Arial" w:cs="Arial"/>
          <w:b/>
          <w:sz w:val="22"/>
          <w:szCs w:val="22"/>
        </w:rPr>
        <w:t>)</w:t>
      </w:r>
      <w:r w:rsidR="00414202" w:rsidRPr="00152C2E">
        <w:rPr>
          <w:rFonts w:ascii="Arial" w:hAnsi="Arial" w:cs="Arial"/>
          <w:sz w:val="22"/>
          <w:szCs w:val="22"/>
        </w:rPr>
        <w:t>.</w:t>
      </w:r>
      <w:r w:rsidR="003A1B9D">
        <w:rPr>
          <w:rFonts w:ascii="Arial" w:hAnsi="Arial" w:cs="Arial"/>
          <w:sz w:val="22"/>
          <w:szCs w:val="22"/>
        </w:rPr>
        <w:t xml:space="preserve"> </w:t>
      </w:r>
    </w:p>
    <w:p w14:paraId="744BFCCC" w14:textId="77777777" w:rsidR="00414202" w:rsidRPr="00414202" w:rsidRDefault="00414202" w:rsidP="00D80116">
      <w:pPr>
        <w:numPr>
          <w:ilvl w:val="1"/>
          <w:numId w:val="1"/>
        </w:numPr>
        <w:tabs>
          <w:tab w:val="clear" w:pos="1134"/>
        </w:tabs>
        <w:spacing w:after="220"/>
        <w:ind w:left="720"/>
        <w:jc w:val="both"/>
        <w:rPr>
          <w:rFonts w:ascii="Arial" w:hAnsi="Arial" w:cs="Arial"/>
          <w:sz w:val="22"/>
          <w:szCs w:val="22"/>
        </w:rPr>
      </w:pPr>
      <w:r w:rsidRPr="00414202">
        <w:rPr>
          <w:rFonts w:ascii="Arial" w:hAnsi="Arial" w:cs="Arial"/>
          <w:sz w:val="22"/>
          <w:szCs w:val="22"/>
        </w:rPr>
        <w:t xml:space="preserve">If </w:t>
      </w:r>
      <w:r w:rsidR="00E1488A">
        <w:rPr>
          <w:rFonts w:ascii="Arial" w:hAnsi="Arial" w:cs="Arial"/>
          <w:sz w:val="22"/>
          <w:szCs w:val="22"/>
        </w:rPr>
        <w:t>the HSP</w:t>
      </w:r>
      <w:r w:rsidRPr="00414202">
        <w:rPr>
          <w:rFonts w:ascii="Arial" w:hAnsi="Arial" w:cs="Arial"/>
          <w:sz w:val="22"/>
          <w:szCs w:val="22"/>
        </w:rPr>
        <w:t xml:space="preserve"> forms</w:t>
      </w:r>
      <w:r w:rsidR="00723475">
        <w:rPr>
          <w:rFonts w:ascii="Arial" w:hAnsi="Arial" w:cs="Arial"/>
          <w:sz w:val="22"/>
          <w:szCs w:val="22"/>
        </w:rPr>
        <w:t xml:space="preserve">, at its sole </w:t>
      </w:r>
      <w:r w:rsidRPr="00414202">
        <w:rPr>
          <w:rFonts w:ascii="Arial" w:hAnsi="Arial" w:cs="Arial"/>
          <w:sz w:val="22"/>
          <w:szCs w:val="22"/>
        </w:rPr>
        <w:t>discretion,</w:t>
      </w:r>
      <w:r w:rsidR="00723475">
        <w:rPr>
          <w:rFonts w:ascii="Arial" w:hAnsi="Arial" w:cs="Arial"/>
          <w:sz w:val="22"/>
          <w:szCs w:val="22"/>
        </w:rPr>
        <w:t xml:space="preserve"> the opinion</w:t>
      </w:r>
      <w:r w:rsidRPr="00414202">
        <w:rPr>
          <w:rFonts w:ascii="Arial" w:hAnsi="Arial" w:cs="Arial"/>
          <w:sz w:val="22"/>
          <w:szCs w:val="22"/>
        </w:rPr>
        <w:t xml:space="preserve"> that</w:t>
      </w:r>
      <w:r w:rsidR="00723475">
        <w:rPr>
          <w:rFonts w:ascii="Arial" w:hAnsi="Arial" w:cs="Arial"/>
          <w:sz w:val="22"/>
          <w:szCs w:val="22"/>
        </w:rPr>
        <w:t xml:space="preserve"> the</w:t>
      </w:r>
      <w:r w:rsidRPr="00414202">
        <w:rPr>
          <w:rFonts w:ascii="Arial" w:hAnsi="Arial" w:cs="Arial"/>
          <w:sz w:val="22"/>
          <w:szCs w:val="22"/>
        </w:rPr>
        <w:t xml:space="preserve"> terms of </w:t>
      </w:r>
      <w:r w:rsidR="007C032C">
        <w:rPr>
          <w:rFonts w:ascii="Arial" w:hAnsi="Arial" w:cs="Arial"/>
          <w:sz w:val="22"/>
          <w:szCs w:val="22"/>
        </w:rPr>
        <w:t xml:space="preserve">a </w:t>
      </w:r>
      <w:r w:rsidRPr="00414202">
        <w:rPr>
          <w:rFonts w:ascii="Arial" w:hAnsi="Arial" w:cs="Arial"/>
          <w:sz w:val="22"/>
          <w:szCs w:val="22"/>
        </w:rPr>
        <w:t xml:space="preserve">Third Party Agreement materially prejudices </w:t>
      </w:r>
      <w:r w:rsidR="00E1488A">
        <w:rPr>
          <w:rFonts w:ascii="Arial" w:hAnsi="Arial" w:cs="Arial"/>
          <w:sz w:val="22"/>
          <w:szCs w:val="22"/>
        </w:rPr>
        <w:t>the HSP</w:t>
      </w:r>
      <w:r w:rsidRPr="00414202">
        <w:rPr>
          <w:rFonts w:ascii="Arial" w:hAnsi="Arial" w:cs="Arial"/>
          <w:sz w:val="22"/>
          <w:szCs w:val="22"/>
        </w:rPr>
        <w:t>’s rights under the Agreement,</w:t>
      </w:r>
      <w:r w:rsidR="007C032C">
        <w:rPr>
          <w:rFonts w:ascii="Arial" w:hAnsi="Arial" w:cs="Arial"/>
          <w:sz w:val="22"/>
          <w:szCs w:val="22"/>
        </w:rPr>
        <w:t xml:space="preserve"> or conflicts with the HSP’s Policies,</w:t>
      </w:r>
      <w:r w:rsidRPr="00414202">
        <w:rPr>
          <w:rFonts w:ascii="Arial" w:hAnsi="Arial" w:cs="Arial"/>
          <w:sz w:val="22"/>
          <w:szCs w:val="22"/>
        </w:rPr>
        <w:t xml:space="preserve"> </w:t>
      </w:r>
      <w:r w:rsidR="00E1488A">
        <w:rPr>
          <w:rFonts w:ascii="Arial" w:hAnsi="Arial" w:cs="Arial"/>
          <w:sz w:val="22"/>
          <w:szCs w:val="22"/>
        </w:rPr>
        <w:t>the HSP</w:t>
      </w:r>
      <w:r w:rsidRPr="00414202">
        <w:rPr>
          <w:rFonts w:ascii="Arial" w:hAnsi="Arial" w:cs="Arial"/>
          <w:sz w:val="22"/>
          <w:szCs w:val="22"/>
        </w:rPr>
        <w:t xml:space="preserve"> may</w:t>
      </w:r>
      <w:r w:rsidR="00512F8B">
        <w:rPr>
          <w:rFonts w:ascii="Arial" w:hAnsi="Arial" w:cs="Arial"/>
          <w:sz w:val="22"/>
          <w:szCs w:val="22"/>
        </w:rPr>
        <w:t>,</w:t>
      </w:r>
      <w:r w:rsidRPr="00414202">
        <w:rPr>
          <w:rFonts w:ascii="Arial" w:hAnsi="Arial" w:cs="Arial"/>
          <w:sz w:val="22"/>
          <w:szCs w:val="22"/>
        </w:rPr>
        <w:t xml:space="preserve"> by notice in writing to the Institute</w:t>
      </w:r>
      <w:r w:rsidR="00512F8B">
        <w:rPr>
          <w:rFonts w:ascii="Arial" w:hAnsi="Arial" w:cs="Arial"/>
          <w:sz w:val="22"/>
          <w:szCs w:val="22"/>
        </w:rPr>
        <w:t>,</w:t>
      </w:r>
      <w:r w:rsidRPr="00414202">
        <w:rPr>
          <w:rFonts w:ascii="Arial" w:hAnsi="Arial" w:cs="Arial"/>
          <w:sz w:val="22"/>
          <w:szCs w:val="22"/>
        </w:rPr>
        <w:t xml:space="preserve"> decline to approve Research that is subject to </w:t>
      </w:r>
      <w:r w:rsidR="00512F8B">
        <w:rPr>
          <w:rFonts w:ascii="Arial" w:hAnsi="Arial" w:cs="Arial"/>
          <w:sz w:val="22"/>
          <w:szCs w:val="22"/>
        </w:rPr>
        <w:t xml:space="preserve">that </w:t>
      </w:r>
      <w:r w:rsidRPr="00414202">
        <w:rPr>
          <w:rFonts w:ascii="Arial" w:hAnsi="Arial" w:cs="Arial"/>
          <w:sz w:val="22"/>
          <w:szCs w:val="22"/>
        </w:rPr>
        <w:t>Third Party Agreement.</w:t>
      </w:r>
    </w:p>
    <w:p w14:paraId="222E24FC" w14:textId="77777777" w:rsidR="001B305F" w:rsidRPr="00DA7419" w:rsidRDefault="00EF163D" w:rsidP="00D80116">
      <w:pPr>
        <w:numPr>
          <w:ilvl w:val="1"/>
          <w:numId w:val="1"/>
        </w:numPr>
        <w:tabs>
          <w:tab w:val="clear" w:pos="1134"/>
        </w:tabs>
        <w:spacing w:after="220"/>
        <w:ind w:left="720"/>
        <w:jc w:val="both"/>
        <w:rPr>
          <w:rFonts w:ascii="Arial" w:hAnsi="Arial" w:cs="Arial"/>
          <w:sz w:val="22"/>
          <w:szCs w:val="22"/>
        </w:rPr>
      </w:pPr>
      <w:r w:rsidRPr="00414202">
        <w:rPr>
          <w:rFonts w:ascii="Arial" w:hAnsi="Arial" w:cs="Arial"/>
          <w:sz w:val="22"/>
          <w:szCs w:val="22"/>
        </w:rPr>
        <w:t xml:space="preserve">For the avoidance of doubt, and notwithstanding any other provision in this </w:t>
      </w:r>
      <w:r w:rsidR="004432B8" w:rsidRPr="00414202">
        <w:rPr>
          <w:rFonts w:ascii="Arial" w:hAnsi="Arial" w:cs="Arial"/>
          <w:sz w:val="22"/>
          <w:szCs w:val="22"/>
        </w:rPr>
        <w:t>A</w:t>
      </w:r>
      <w:r w:rsidRPr="00414202">
        <w:rPr>
          <w:rFonts w:ascii="Arial" w:hAnsi="Arial" w:cs="Arial"/>
          <w:sz w:val="22"/>
          <w:szCs w:val="22"/>
        </w:rPr>
        <w:t xml:space="preserve">greement, </w:t>
      </w:r>
      <w:r w:rsidR="00534AA8" w:rsidRPr="00414202">
        <w:rPr>
          <w:rFonts w:ascii="Arial" w:hAnsi="Arial" w:cs="Arial"/>
          <w:sz w:val="22"/>
          <w:szCs w:val="22"/>
        </w:rPr>
        <w:t xml:space="preserve">this Agreement shall only apply where the </w:t>
      </w:r>
      <w:r w:rsidR="004432B8" w:rsidRPr="00414202">
        <w:rPr>
          <w:rFonts w:ascii="Arial" w:hAnsi="Arial" w:cs="Arial"/>
          <w:sz w:val="22"/>
          <w:szCs w:val="22"/>
        </w:rPr>
        <w:t>P</w:t>
      </w:r>
      <w:r w:rsidR="00534AA8" w:rsidRPr="00414202">
        <w:rPr>
          <w:rFonts w:ascii="Arial" w:hAnsi="Arial" w:cs="Arial"/>
          <w:sz w:val="22"/>
          <w:szCs w:val="22"/>
        </w:rPr>
        <w:t xml:space="preserve">arties conduct </w:t>
      </w:r>
      <w:r w:rsidR="008129F8" w:rsidRPr="00414202">
        <w:rPr>
          <w:rFonts w:ascii="Arial" w:hAnsi="Arial" w:cs="Arial"/>
          <w:sz w:val="22"/>
          <w:szCs w:val="22"/>
        </w:rPr>
        <w:t>R</w:t>
      </w:r>
      <w:r w:rsidR="00534AA8" w:rsidRPr="00414202">
        <w:rPr>
          <w:rFonts w:ascii="Arial" w:hAnsi="Arial" w:cs="Arial"/>
          <w:sz w:val="22"/>
          <w:szCs w:val="22"/>
        </w:rPr>
        <w:t xml:space="preserve">esearch </w:t>
      </w:r>
      <w:r w:rsidR="008129F8" w:rsidRPr="00414202">
        <w:rPr>
          <w:rFonts w:ascii="Arial" w:hAnsi="Arial" w:cs="Arial"/>
          <w:bCs/>
          <w:sz w:val="22"/>
          <w:szCs w:val="22"/>
        </w:rPr>
        <w:t xml:space="preserve">utilising the Designated Research Areas and/or other resources controlled by </w:t>
      </w:r>
      <w:r w:rsidR="00E1488A">
        <w:rPr>
          <w:rFonts w:ascii="Arial" w:hAnsi="Arial" w:cs="Arial"/>
          <w:bCs/>
          <w:sz w:val="22"/>
          <w:szCs w:val="22"/>
        </w:rPr>
        <w:t>the HSP</w:t>
      </w:r>
      <w:r w:rsidR="008129F8" w:rsidRPr="00414202">
        <w:rPr>
          <w:rFonts w:ascii="Arial" w:hAnsi="Arial" w:cs="Arial"/>
          <w:bCs/>
          <w:sz w:val="22"/>
          <w:szCs w:val="22"/>
        </w:rPr>
        <w:t>.</w:t>
      </w:r>
      <w:r w:rsidRPr="00414202">
        <w:rPr>
          <w:rFonts w:ascii="Arial" w:hAnsi="Arial" w:cs="Arial"/>
          <w:sz w:val="22"/>
          <w:szCs w:val="22"/>
        </w:rPr>
        <w:t xml:space="preserve"> </w:t>
      </w:r>
    </w:p>
    <w:p w14:paraId="5F4D8939" w14:textId="77777777" w:rsidR="007D7DB1" w:rsidRPr="00A30E34" w:rsidRDefault="007D7DB1"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4" w:name="_Toc119044140"/>
      <w:bookmarkEnd w:id="2"/>
      <w:r w:rsidRPr="00A30E34">
        <w:rPr>
          <w:rFonts w:ascii="Arial" w:hAnsi="Arial" w:cs="Arial"/>
          <w:b/>
          <w:sz w:val="22"/>
          <w:szCs w:val="22"/>
        </w:rPr>
        <w:t>REPRESENTATIVE</w:t>
      </w:r>
      <w:bookmarkEnd w:id="4"/>
      <w:r w:rsidRPr="00A30E34">
        <w:rPr>
          <w:rFonts w:ascii="Arial" w:hAnsi="Arial" w:cs="Arial"/>
          <w:b/>
          <w:sz w:val="22"/>
          <w:szCs w:val="22"/>
        </w:rPr>
        <w:t xml:space="preserve"> </w:t>
      </w:r>
    </w:p>
    <w:p w14:paraId="3C9639F5" w14:textId="77777777" w:rsidR="00B33678" w:rsidRPr="00A30E34" w:rsidRDefault="00B33678" w:rsidP="00D80116">
      <w:pPr>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To ensure the efficient operation and performance, and to review and evaluate the effectiveness of this </w:t>
      </w:r>
      <w:r w:rsidR="00BD06C8" w:rsidRPr="00D772EE">
        <w:rPr>
          <w:rFonts w:ascii="Arial" w:hAnsi="Arial" w:cs="Arial"/>
          <w:sz w:val="22"/>
          <w:szCs w:val="22"/>
        </w:rPr>
        <w:t>Agreement</w:t>
      </w:r>
      <w:r w:rsidR="00D3313B" w:rsidRPr="00D772EE">
        <w:rPr>
          <w:rFonts w:ascii="Arial" w:hAnsi="Arial" w:cs="Arial"/>
          <w:sz w:val="22"/>
          <w:szCs w:val="22"/>
        </w:rPr>
        <w:t xml:space="preserve"> at the </w:t>
      </w:r>
      <w:r w:rsidR="00BD1A1D">
        <w:rPr>
          <w:rFonts w:ascii="Arial" w:hAnsi="Arial" w:cs="Arial"/>
          <w:sz w:val="22"/>
          <w:szCs w:val="22"/>
        </w:rPr>
        <w:t>HSP</w:t>
      </w:r>
      <w:r w:rsidRPr="00A30E34">
        <w:rPr>
          <w:rFonts w:ascii="Arial" w:hAnsi="Arial" w:cs="Arial"/>
          <w:sz w:val="22"/>
          <w:szCs w:val="22"/>
        </w:rPr>
        <w:t xml:space="preserve">, the Parties will nominate liaison officers in respect of this </w:t>
      </w:r>
      <w:r w:rsidR="00BD06C8" w:rsidRPr="00A30E34">
        <w:rPr>
          <w:rFonts w:ascii="Arial" w:hAnsi="Arial" w:cs="Arial"/>
          <w:sz w:val="22"/>
          <w:szCs w:val="22"/>
        </w:rPr>
        <w:t>Agreement</w:t>
      </w:r>
      <w:r w:rsidR="00B40F57" w:rsidRPr="00A30E34">
        <w:rPr>
          <w:rFonts w:ascii="Arial" w:hAnsi="Arial" w:cs="Arial"/>
          <w:sz w:val="22"/>
          <w:szCs w:val="22"/>
        </w:rPr>
        <w:t xml:space="preserve"> (refer Schedule</w:t>
      </w:r>
      <w:r w:rsidR="00DA7419">
        <w:rPr>
          <w:rFonts w:ascii="Arial" w:hAnsi="Arial" w:cs="Arial"/>
          <w:sz w:val="22"/>
          <w:szCs w:val="22"/>
        </w:rPr>
        <w:t> </w:t>
      </w:r>
      <w:r w:rsidR="00D72A9D">
        <w:rPr>
          <w:rFonts w:ascii="Arial" w:hAnsi="Arial" w:cs="Arial"/>
          <w:sz w:val="22"/>
          <w:szCs w:val="22"/>
        </w:rPr>
        <w:t>1</w:t>
      </w:r>
      <w:r w:rsidR="00B40F57" w:rsidRPr="00A30E34">
        <w:rPr>
          <w:rFonts w:ascii="Arial" w:hAnsi="Arial" w:cs="Arial"/>
          <w:sz w:val="22"/>
          <w:szCs w:val="22"/>
        </w:rPr>
        <w:t>)</w:t>
      </w:r>
      <w:r w:rsidRPr="00A30E34">
        <w:rPr>
          <w:rFonts w:ascii="Arial" w:hAnsi="Arial" w:cs="Arial"/>
          <w:sz w:val="22"/>
          <w:szCs w:val="22"/>
        </w:rPr>
        <w:t>.</w:t>
      </w:r>
    </w:p>
    <w:p w14:paraId="6A3A3535" w14:textId="77777777" w:rsidR="007D7DB1" w:rsidRPr="00A30E34" w:rsidRDefault="007D7DB1" w:rsidP="00D80116">
      <w:pPr>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w:t>
      </w:r>
      <w:r w:rsidR="00B062A4" w:rsidRPr="00A30E34">
        <w:rPr>
          <w:rFonts w:ascii="Arial" w:hAnsi="Arial" w:cs="Arial"/>
          <w:sz w:val="22"/>
          <w:szCs w:val="22"/>
        </w:rPr>
        <w:t>liaison officer</w:t>
      </w:r>
      <w:r w:rsidRPr="00A30E34">
        <w:rPr>
          <w:rFonts w:ascii="Arial" w:hAnsi="Arial" w:cs="Arial"/>
          <w:sz w:val="22"/>
          <w:szCs w:val="22"/>
        </w:rPr>
        <w:t xml:space="preserve"> of a Party will be responsible for: </w:t>
      </w:r>
    </w:p>
    <w:p w14:paraId="56181DDA" w14:textId="77777777" w:rsidR="007D7DB1" w:rsidRPr="00A30E34" w:rsidRDefault="007D7DB1" w:rsidP="004575E7">
      <w:pPr>
        <w:numPr>
          <w:ilvl w:val="0"/>
          <w:numId w:val="43"/>
        </w:numPr>
        <w:spacing w:after="120"/>
        <w:ind w:left="1440"/>
        <w:jc w:val="both"/>
        <w:rPr>
          <w:rFonts w:ascii="Arial" w:hAnsi="Arial" w:cs="Arial"/>
          <w:sz w:val="22"/>
          <w:szCs w:val="22"/>
        </w:rPr>
      </w:pPr>
      <w:r w:rsidRPr="00A30E34">
        <w:rPr>
          <w:rFonts w:ascii="Arial" w:hAnsi="Arial" w:cs="Arial"/>
          <w:sz w:val="22"/>
          <w:szCs w:val="22"/>
        </w:rPr>
        <w:t xml:space="preserve">managing, overseeing or co-ordinating that Party’s relationship with the other Party; </w:t>
      </w:r>
    </w:p>
    <w:p w14:paraId="763E07BD" w14:textId="77777777" w:rsidR="007D7DB1" w:rsidRPr="00A30E34" w:rsidRDefault="007D7DB1" w:rsidP="004575E7">
      <w:pPr>
        <w:numPr>
          <w:ilvl w:val="0"/>
          <w:numId w:val="43"/>
        </w:numPr>
        <w:spacing w:after="120"/>
        <w:ind w:left="1440"/>
        <w:jc w:val="both"/>
        <w:rPr>
          <w:rFonts w:ascii="Arial" w:hAnsi="Arial" w:cs="Arial"/>
          <w:sz w:val="22"/>
          <w:szCs w:val="22"/>
        </w:rPr>
      </w:pPr>
      <w:r w:rsidRPr="00A30E34">
        <w:rPr>
          <w:rFonts w:ascii="Arial" w:hAnsi="Arial" w:cs="Arial"/>
          <w:sz w:val="22"/>
          <w:szCs w:val="22"/>
        </w:rPr>
        <w:t xml:space="preserve">identifying any commercial issues that arise between the Parties and referring those issues to the appropriate person within the respective Party; </w:t>
      </w:r>
      <w:r w:rsidR="003F31C8" w:rsidRPr="00A30E34">
        <w:rPr>
          <w:rFonts w:ascii="Arial" w:hAnsi="Arial" w:cs="Arial"/>
          <w:sz w:val="22"/>
          <w:szCs w:val="22"/>
        </w:rPr>
        <w:t>and</w:t>
      </w:r>
    </w:p>
    <w:p w14:paraId="44BBCBCE" w14:textId="77777777" w:rsidR="007D7DB1" w:rsidRPr="00DA7419" w:rsidRDefault="007D7DB1" w:rsidP="00DA7419">
      <w:pPr>
        <w:numPr>
          <w:ilvl w:val="0"/>
          <w:numId w:val="43"/>
        </w:numPr>
        <w:spacing w:after="220"/>
        <w:ind w:left="1440"/>
        <w:jc w:val="both"/>
        <w:rPr>
          <w:rFonts w:ascii="Arial" w:hAnsi="Arial" w:cs="Arial"/>
          <w:sz w:val="22"/>
          <w:szCs w:val="22"/>
        </w:rPr>
      </w:pPr>
      <w:r w:rsidRPr="00A30E34">
        <w:rPr>
          <w:rFonts w:ascii="Arial" w:hAnsi="Arial" w:cs="Arial"/>
          <w:sz w:val="22"/>
          <w:szCs w:val="22"/>
        </w:rPr>
        <w:t xml:space="preserve">co-ordinating the exchange of information between the Parties. </w:t>
      </w:r>
    </w:p>
    <w:p w14:paraId="73867846" w14:textId="77777777" w:rsidR="007D7DB1" w:rsidRDefault="007D7DB1" w:rsidP="00D80116">
      <w:pPr>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For the purposes of this </w:t>
      </w:r>
      <w:r w:rsidR="00BD06C8" w:rsidRPr="00A30E34">
        <w:rPr>
          <w:rFonts w:ascii="Arial" w:hAnsi="Arial" w:cs="Arial"/>
          <w:sz w:val="22"/>
          <w:szCs w:val="22"/>
        </w:rPr>
        <w:t>Agreement</w:t>
      </w:r>
      <w:r w:rsidRPr="00A30E34">
        <w:rPr>
          <w:rFonts w:ascii="Arial" w:hAnsi="Arial" w:cs="Arial"/>
          <w:sz w:val="22"/>
          <w:szCs w:val="22"/>
        </w:rPr>
        <w:t xml:space="preserve">, the respective </w:t>
      </w:r>
      <w:r w:rsidR="00B062A4" w:rsidRPr="00A30E34">
        <w:rPr>
          <w:rFonts w:ascii="Arial" w:hAnsi="Arial" w:cs="Arial"/>
          <w:sz w:val="22"/>
          <w:szCs w:val="22"/>
        </w:rPr>
        <w:t>liaison officer</w:t>
      </w:r>
      <w:r w:rsidR="0049270D" w:rsidRPr="00A30E34">
        <w:rPr>
          <w:rFonts w:ascii="Arial" w:hAnsi="Arial" w:cs="Arial"/>
          <w:sz w:val="22"/>
          <w:szCs w:val="22"/>
        </w:rPr>
        <w:t xml:space="preserve"> </w:t>
      </w:r>
      <w:r w:rsidRPr="00A30E34">
        <w:rPr>
          <w:rFonts w:ascii="Arial" w:hAnsi="Arial" w:cs="Arial"/>
          <w:sz w:val="22"/>
          <w:szCs w:val="22"/>
        </w:rPr>
        <w:t xml:space="preserve">of </w:t>
      </w:r>
      <w:r w:rsidR="00E1488A">
        <w:rPr>
          <w:rFonts w:ascii="Arial" w:hAnsi="Arial" w:cs="Arial"/>
          <w:sz w:val="22"/>
          <w:szCs w:val="22"/>
        </w:rPr>
        <w:t>the HSP</w:t>
      </w:r>
      <w:r w:rsidRPr="00A30E34">
        <w:rPr>
          <w:rFonts w:ascii="Arial" w:hAnsi="Arial" w:cs="Arial"/>
          <w:sz w:val="22"/>
          <w:szCs w:val="22"/>
        </w:rPr>
        <w:t xml:space="preserve"> and the </w:t>
      </w:r>
      <w:r w:rsidR="00901911" w:rsidRPr="00A30E34">
        <w:rPr>
          <w:rFonts w:ascii="Arial" w:hAnsi="Arial" w:cs="Arial"/>
          <w:sz w:val="22"/>
          <w:szCs w:val="22"/>
        </w:rPr>
        <w:t>Institute</w:t>
      </w:r>
      <w:r w:rsidRPr="00A30E34">
        <w:rPr>
          <w:rFonts w:ascii="Arial" w:hAnsi="Arial" w:cs="Arial"/>
          <w:sz w:val="22"/>
          <w:szCs w:val="22"/>
        </w:rPr>
        <w:t xml:space="preserve">, nominated under </w:t>
      </w:r>
      <w:r w:rsidRPr="00A30E34">
        <w:rPr>
          <w:rFonts w:ascii="Arial" w:hAnsi="Arial" w:cs="Arial"/>
          <w:b/>
          <w:sz w:val="22"/>
          <w:szCs w:val="22"/>
        </w:rPr>
        <w:t>clause</w:t>
      </w:r>
      <w:r w:rsidR="00DA7419">
        <w:rPr>
          <w:rFonts w:ascii="Arial" w:hAnsi="Arial" w:cs="Arial"/>
          <w:b/>
          <w:sz w:val="22"/>
          <w:szCs w:val="22"/>
        </w:rPr>
        <w:t> </w:t>
      </w:r>
      <w:r w:rsidR="00882F80" w:rsidRPr="00A30E34">
        <w:rPr>
          <w:rFonts w:ascii="Arial" w:hAnsi="Arial" w:cs="Arial"/>
          <w:b/>
          <w:sz w:val="22"/>
          <w:szCs w:val="22"/>
        </w:rPr>
        <w:t>3</w:t>
      </w:r>
      <w:r w:rsidR="0049270D" w:rsidRPr="00A30E34">
        <w:rPr>
          <w:rFonts w:ascii="Arial" w:hAnsi="Arial" w:cs="Arial"/>
          <w:b/>
          <w:sz w:val="22"/>
          <w:szCs w:val="22"/>
        </w:rPr>
        <w:t>.1</w:t>
      </w:r>
      <w:r w:rsidRPr="00A30E34">
        <w:rPr>
          <w:rFonts w:ascii="Arial" w:hAnsi="Arial" w:cs="Arial"/>
          <w:sz w:val="22"/>
          <w:szCs w:val="22"/>
        </w:rPr>
        <w:t>, may:</w:t>
      </w:r>
    </w:p>
    <w:p w14:paraId="08C0F87D" w14:textId="360BACD3" w:rsidR="00E92BBD" w:rsidRPr="00E92BBD" w:rsidRDefault="00E92BBD" w:rsidP="00F7764D">
      <w:pPr>
        <w:numPr>
          <w:ilvl w:val="0"/>
          <w:numId w:val="83"/>
        </w:numPr>
        <w:spacing w:after="220"/>
        <w:jc w:val="both"/>
        <w:rPr>
          <w:rFonts w:ascii="Arial" w:hAnsi="Arial" w:cs="Arial"/>
          <w:sz w:val="22"/>
          <w:szCs w:val="22"/>
        </w:rPr>
      </w:pPr>
      <w:r w:rsidRPr="00E92BBD">
        <w:rPr>
          <w:rFonts w:ascii="Arial" w:hAnsi="Arial" w:cs="Arial"/>
          <w:sz w:val="22"/>
          <w:szCs w:val="22"/>
        </w:rPr>
        <w:t>exercise a power specified in this Agreement as being exercisable by the HSP or the Institute, other than the power in clause</w:t>
      </w:r>
      <w:r w:rsidR="00DA7419">
        <w:rPr>
          <w:rFonts w:ascii="Arial" w:hAnsi="Arial" w:cs="Arial"/>
          <w:sz w:val="22"/>
          <w:szCs w:val="22"/>
        </w:rPr>
        <w:t> </w:t>
      </w:r>
      <w:r w:rsidRPr="00E92BBD">
        <w:rPr>
          <w:rFonts w:ascii="Arial" w:hAnsi="Arial" w:cs="Arial"/>
          <w:sz w:val="22"/>
          <w:szCs w:val="22"/>
        </w:rPr>
        <w:t>3.</w:t>
      </w:r>
      <w:r w:rsidR="000A0D9D">
        <w:rPr>
          <w:rFonts w:ascii="Arial" w:hAnsi="Arial" w:cs="Arial"/>
          <w:sz w:val="22"/>
          <w:szCs w:val="22"/>
        </w:rPr>
        <w:t>2</w:t>
      </w:r>
      <w:r w:rsidRPr="00E92BBD">
        <w:rPr>
          <w:rFonts w:ascii="Arial" w:hAnsi="Arial" w:cs="Arial"/>
          <w:sz w:val="22"/>
          <w:szCs w:val="22"/>
        </w:rPr>
        <w:t>;</w:t>
      </w:r>
    </w:p>
    <w:p w14:paraId="6E098BFB" w14:textId="77777777" w:rsidR="00E92BBD" w:rsidRPr="00E92BBD" w:rsidRDefault="00E92BBD" w:rsidP="00F7764D">
      <w:pPr>
        <w:numPr>
          <w:ilvl w:val="0"/>
          <w:numId w:val="83"/>
        </w:numPr>
        <w:spacing w:after="220"/>
        <w:jc w:val="both"/>
        <w:rPr>
          <w:rFonts w:ascii="Arial" w:hAnsi="Arial" w:cs="Arial"/>
          <w:sz w:val="22"/>
          <w:szCs w:val="22"/>
        </w:rPr>
      </w:pPr>
      <w:r w:rsidRPr="00E92BBD">
        <w:rPr>
          <w:rFonts w:ascii="Arial" w:hAnsi="Arial" w:cs="Arial"/>
          <w:sz w:val="22"/>
          <w:szCs w:val="22"/>
        </w:rPr>
        <w:t>perform an act or do a thing specified in this Agreement as being required or permitted to be done by the HSP or the Institute; and</w:t>
      </w:r>
    </w:p>
    <w:p w14:paraId="7F4BFB57" w14:textId="77777777" w:rsidR="00E92BBD" w:rsidRPr="00DA7419" w:rsidRDefault="00E92BBD" w:rsidP="00F7764D">
      <w:pPr>
        <w:numPr>
          <w:ilvl w:val="0"/>
          <w:numId w:val="83"/>
        </w:numPr>
        <w:spacing w:after="220"/>
        <w:jc w:val="both"/>
        <w:rPr>
          <w:rFonts w:ascii="Arial" w:hAnsi="Arial" w:cs="Arial"/>
          <w:sz w:val="22"/>
          <w:szCs w:val="22"/>
        </w:rPr>
      </w:pPr>
      <w:r w:rsidRPr="00E92BBD">
        <w:rPr>
          <w:rFonts w:ascii="Arial" w:hAnsi="Arial" w:cs="Arial"/>
          <w:sz w:val="22"/>
          <w:szCs w:val="22"/>
        </w:rPr>
        <w:t>give an approval specified in this Agreement as being required or permitted to be given by the HSP or the Institute.</w:t>
      </w:r>
    </w:p>
    <w:p w14:paraId="20F62CD2" w14:textId="77777777" w:rsidR="00370E84" w:rsidRPr="00A30E34" w:rsidRDefault="00E1488A"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5" w:name="_Toc119044141"/>
      <w:r>
        <w:rPr>
          <w:rFonts w:ascii="Arial" w:hAnsi="Arial" w:cs="Arial"/>
          <w:b/>
          <w:sz w:val="22"/>
          <w:szCs w:val="22"/>
        </w:rPr>
        <w:lastRenderedPageBreak/>
        <w:t>HSP</w:t>
      </w:r>
      <w:r w:rsidR="00370E84" w:rsidRPr="00A30E34">
        <w:rPr>
          <w:rFonts w:ascii="Arial" w:hAnsi="Arial" w:cs="Arial"/>
          <w:b/>
          <w:sz w:val="22"/>
          <w:szCs w:val="22"/>
        </w:rPr>
        <w:t xml:space="preserve"> PERMITS </w:t>
      </w:r>
      <w:r w:rsidR="00385190">
        <w:rPr>
          <w:rFonts w:ascii="Arial" w:hAnsi="Arial" w:cs="Arial"/>
          <w:b/>
          <w:sz w:val="22"/>
          <w:szCs w:val="22"/>
        </w:rPr>
        <w:t xml:space="preserve">PHYSICAL </w:t>
      </w:r>
      <w:r w:rsidR="00370E84" w:rsidRPr="00A30E34">
        <w:rPr>
          <w:rFonts w:ascii="Arial" w:hAnsi="Arial" w:cs="Arial"/>
          <w:b/>
          <w:sz w:val="22"/>
          <w:szCs w:val="22"/>
        </w:rPr>
        <w:t xml:space="preserve">ACCESS </w:t>
      </w:r>
      <w:r w:rsidR="00385190">
        <w:rPr>
          <w:rFonts w:ascii="Arial" w:hAnsi="Arial" w:cs="Arial"/>
          <w:b/>
          <w:sz w:val="22"/>
          <w:szCs w:val="22"/>
        </w:rPr>
        <w:t xml:space="preserve">TO PREMISES </w:t>
      </w:r>
      <w:r w:rsidR="00370E84" w:rsidRPr="00A30E34">
        <w:rPr>
          <w:rFonts w:ascii="Arial" w:hAnsi="Arial" w:cs="Arial"/>
          <w:b/>
          <w:sz w:val="22"/>
          <w:szCs w:val="22"/>
        </w:rPr>
        <w:t xml:space="preserve">BY THE </w:t>
      </w:r>
      <w:r w:rsidR="006807FC" w:rsidRPr="00A30E34">
        <w:rPr>
          <w:rFonts w:ascii="Arial" w:hAnsi="Arial" w:cs="Arial"/>
          <w:b/>
          <w:sz w:val="22"/>
          <w:szCs w:val="22"/>
        </w:rPr>
        <w:t xml:space="preserve">RESEARCH </w:t>
      </w:r>
      <w:r w:rsidR="00370E84" w:rsidRPr="00A30E34">
        <w:rPr>
          <w:rFonts w:ascii="Arial" w:hAnsi="Arial" w:cs="Arial"/>
          <w:b/>
          <w:sz w:val="22"/>
          <w:szCs w:val="22"/>
        </w:rPr>
        <w:t>STAFF</w:t>
      </w:r>
      <w:bookmarkEnd w:id="5"/>
    </w:p>
    <w:p w14:paraId="1F2243A4" w14:textId="77777777" w:rsidR="00370E84" w:rsidRPr="00A30E34" w:rsidRDefault="00BC42CB" w:rsidP="00D80116">
      <w:pPr>
        <w:numPr>
          <w:ilvl w:val="1"/>
          <w:numId w:val="1"/>
        </w:numPr>
        <w:tabs>
          <w:tab w:val="clear" w:pos="1134"/>
        </w:tabs>
        <w:spacing w:after="220"/>
        <w:ind w:left="720"/>
        <w:jc w:val="both"/>
        <w:rPr>
          <w:rFonts w:ascii="Arial" w:hAnsi="Arial" w:cs="Arial"/>
          <w:sz w:val="22"/>
          <w:szCs w:val="22"/>
        </w:rPr>
      </w:pPr>
      <w:r>
        <w:rPr>
          <w:rFonts w:ascii="Arial" w:hAnsi="Arial" w:cs="Arial"/>
          <w:sz w:val="22"/>
          <w:szCs w:val="22"/>
        </w:rPr>
        <w:t>Subject to this clause</w:t>
      </w:r>
      <w:r w:rsidR="00DA7419">
        <w:rPr>
          <w:rFonts w:ascii="Arial" w:hAnsi="Arial" w:cs="Arial"/>
          <w:sz w:val="22"/>
          <w:szCs w:val="22"/>
        </w:rPr>
        <w:t> </w:t>
      </w:r>
      <w:r>
        <w:rPr>
          <w:rFonts w:ascii="Arial" w:hAnsi="Arial" w:cs="Arial"/>
          <w:sz w:val="22"/>
          <w:szCs w:val="22"/>
        </w:rPr>
        <w:t>4, t</w:t>
      </w:r>
      <w:r w:rsidR="00E1488A">
        <w:rPr>
          <w:rFonts w:ascii="Arial" w:hAnsi="Arial" w:cs="Arial"/>
          <w:sz w:val="22"/>
          <w:szCs w:val="22"/>
        </w:rPr>
        <w:t>he HSP</w:t>
      </w:r>
      <w:r w:rsidR="00370E84" w:rsidRPr="00D772EE">
        <w:rPr>
          <w:rFonts w:ascii="Arial" w:hAnsi="Arial" w:cs="Arial"/>
          <w:sz w:val="22"/>
          <w:szCs w:val="22"/>
        </w:rPr>
        <w:t xml:space="preserve"> permits the </w:t>
      </w:r>
      <w:r w:rsidR="006807FC" w:rsidRPr="00D772EE">
        <w:rPr>
          <w:rFonts w:ascii="Arial" w:hAnsi="Arial" w:cs="Arial"/>
          <w:sz w:val="22"/>
          <w:szCs w:val="22"/>
        </w:rPr>
        <w:t xml:space="preserve">Research </w:t>
      </w:r>
      <w:r w:rsidR="00370E84" w:rsidRPr="00A30E34">
        <w:rPr>
          <w:rFonts w:ascii="Arial" w:hAnsi="Arial" w:cs="Arial"/>
          <w:sz w:val="22"/>
          <w:szCs w:val="22"/>
        </w:rPr>
        <w:t>Staff</w:t>
      </w:r>
      <w:r>
        <w:rPr>
          <w:rFonts w:ascii="Arial" w:hAnsi="Arial" w:cs="Arial"/>
          <w:sz w:val="22"/>
          <w:szCs w:val="22"/>
        </w:rPr>
        <w:t xml:space="preserve"> to have access to, and use of, only the following</w:t>
      </w:r>
      <w:r w:rsidR="00370E84" w:rsidRPr="00A30E34">
        <w:rPr>
          <w:rFonts w:ascii="Arial" w:hAnsi="Arial" w:cs="Arial"/>
          <w:sz w:val="22"/>
          <w:szCs w:val="22"/>
        </w:rPr>
        <w:t>:</w:t>
      </w:r>
    </w:p>
    <w:p w14:paraId="0089ABC5" w14:textId="77777777" w:rsidR="00370E84" w:rsidRPr="00D772EE" w:rsidRDefault="00370E84" w:rsidP="004575E7">
      <w:pPr>
        <w:numPr>
          <w:ilvl w:val="0"/>
          <w:numId w:val="3"/>
        </w:numPr>
        <w:tabs>
          <w:tab w:val="clear" w:pos="2160"/>
          <w:tab w:val="left" w:pos="1418"/>
        </w:tabs>
        <w:spacing w:after="120"/>
        <w:ind w:left="1440"/>
        <w:jc w:val="both"/>
        <w:rPr>
          <w:rFonts w:ascii="Arial" w:hAnsi="Arial" w:cs="Arial"/>
          <w:sz w:val="22"/>
          <w:szCs w:val="22"/>
        </w:rPr>
      </w:pPr>
      <w:r w:rsidRPr="00A30E34">
        <w:rPr>
          <w:rFonts w:ascii="Arial" w:hAnsi="Arial" w:cs="Arial"/>
          <w:sz w:val="22"/>
          <w:szCs w:val="22"/>
        </w:rPr>
        <w:t xml:space="preserve">the </w:t>
      </w:r>
      <w:r w:rsidR="004A72A5" w:rsidRPr="00A30E34">
        <w:rPr>
          <w:rFonts w:ascii="Arial" w:hAnsi="Arial" w:cs="Arial"/>
          <w:sz w:val="22"/>
          <w:szCs w:val="22"/>
        </w:rPr>
        <w:t>Designated</w:t>
      </w:r>
      <w:r w:rsidR="001C641D" w:rsidRPr="00A30E34">
        <w:rPr>
          <w:rFonts w:ascii="Arial" w:hAnsi="Arial" w:cs="Arial"/>
          <w:sz w:val="22"/>
          <w:szCs w:val="22"/>
        </w:rPr>
        <w:t xml:space="preserve"> Research Areas</w:t>
      </w:r>
      <w:r w:rsidRPr="00A30E34">
        <w:rPr>
          <w:rFonts w:ascii="Arial" w:hAnsi="Arial" w:cs="Arial"/>
          <w:sz w:val="22"/>
          <w:szCs w:val="22"/>
        </w:rPr>
        <w:t xml:space="preserve">; </w:t>
      </w:r>
    </w:p>
    <w:p w14:paraId="3C8F5917" w14:textId="77777777" w:rsidR="009F42A4" w:rsidRPr="00A30E34" w:rsidRDefault="00370E84" w:rsidP="004575E7">
      <w:pPr>
        <w:numPr>
          <w:ilvl w:val="0"/>
          <w:numId w:val="3"/>
        </w:numPr>
        <w:tabs>
          <w:tab w:val="clear" w:pos="2160"/>
          <w:tab w:val="left" w:pos="1418"/>
        </w:tabs>
        <w:spacing w:after="220"/>
        <w:ind w:left="1440"/>
        <w:jc w:val="both"/>
        <w:rPr>
          <w:rFonts w:ascii="Arial" w:hAnsi="Arial" w:cs="Arial"/>
          <w:sz w:val="22"/>
          <w:szCs w:val="22"/>
        </w:rPr>
      </w:pPr>
      <w:r w:rsidRPr="00A30E34">
        <w:rPr>
          <w:rFonts w:ascii="Arial" w:hAnsi="Arial" w:cs="Arial"/>
          <w:sz w:val="22"/>
          <w:szCs w:val="22"/>
        </w:rPr>
        <w:t>the Facilities</w:t>
      </w:r>
      <w:r w:rsidR="009F42A4" w:rsidRPr="00A30E34">
        <w:rPr>
          <w:rFonts w:ascii="Arial" w:hAnsi="Arial" w:cs="Arial"/>
          <w:sz w:val="22"/>
          <w:szCs w:val="22"/>
        </w:rPr>
        <w:t>; and</w:t>
      </w:r>
    </w:p>
    <w:p w14:paraId="6259ADDB" w14:textId="01BBA3D1" w:rsidR="00370E84" w:rsidRPr="00A30E34" w:rsidRDefault="002B71AF" w:rsidP="004575E7">
      <w:pPr>
        <w:numPr>
          <w:ilvl w:val="0"/>
          <w:numId w:val="3"/>
        </w:numPr>
        <w:tabs>
          <w:tab w:val="clear" w:pos="2160"/>
          <w:tab w:val="left" w:pos="1418"/>
        </w:tabs>
        <w:spacing w:after="220"/>
        <w:ind w:left="1440"/>
        <w:jc w:val="both"/>
        <w:rPr>
          <w:rFonts w:ascii="Arial" w:hAnsi="Arial" w:cs="Arial"/>
          <w:sz w:val="22"/>
          <w:szCs w:val="22"/>
        </w:rPr>
      </w:pPr>
      <w:r>
        <w:rPr>
          <w:rFonts w:ascii="Arial" w:hAnsi="Arial" w:cs="Arial"/>
          <w:sz w:val="22"/>
          <w:szCs w:val="22"/>
        </w:rPr>
        <w:t>subject to 4.3</w:t>
      </w:r>
      <w:r w:rsidR="003E4A24">
        <w:rPr>
          <w:rFonts w:ascii="Arial" w:hAnsi="Arial" w:cs="Arial"/>
          <w:sz w:val="22"/>
          <w:szCs w:val="22"/>
        </w:rPr>
        <w:t xml:space="preserve">, </w:t>
      </w:r>
      <w:r w:rsidR="009F42A4" w:rsidRPr="00A30E34">
        <w:rPr>
          <w:rFonts w:ascii="Arial" w:hAnsi="Arial" w:cs="Arial"/>
          <w:sz w:val="22"/>
          <w:szCs w:val="22"/>
        </w:rPr>
        <w:t xml:space="preserve">other areas of the </w:t>
      </w:r>
      <w:r w:rsidR="003E4A24">
        <w:rPr>
          <w:rFonts w:ascii="Arial" w:hAnsi="Arial" w:cs="Arial"/>
          <w:sz w:val="22"/>
          <w:szCs w:val="22"/>
        </w:rPr>
        <w:t>HSP specified in item</w:t>
      </w:r>
      <w:r w:rsidR="00DA7419">
        <w:rPr>
          <w:rFonts w:ascii="Arial" w:hAnsi="Arial" w:cs="Arial"/>
          <w:sz w:val="22"/>
          <w:szCs w:val="22"/>
        </w:rPr>
        <w:t> </w:t>
      </w:r>
      <w:r w:rsidR="00D14292">
        <w:rPr>
          <w:rFonts w:ascii="Arial" w:hAnsi="Arial" w:cs="Arial"/>
          <w:sz w:val="22"/>
          <w:szCs w:val="22"/>
        </w:rPr>
        <w:t>4</w:t>
      </w:r>
      <w:r w:rsidR="003E4A24">
        <w:rPr>
          <w:rFonts w:ascii="Arial" w:hAnsi="Arial" w:cs="Arial"/>
          <w:sz w:val="22"/>
          <w:szCs w:val="22"/>
        </w:rPr>
        <w:t xml:space="preserve"> of Schedule</w:t>
      </w:r>
      <w:r w:rsidR="00DA7419">
        <w:rPr>
          <w:rFonts w:ascii="Arial" w:hAnsi="Arial" w:cs="Arial"/>
          <w:sz w:val="22"/>
          <w:szCs w:val="22"/>
        </w:rPr>
        <w:t> </w:t>
      </w:r>
      <w:r w:rsidR="003E4A24">
        <w:rPr>
          <w:rFonts w:ascii="Arial" w:hAnsi="Arial" w:cs="Arial"/>
          <w:sz w:val="22"/>
          <w:szCs w:val="22"/>
        </w:rPr>
        <w:t>3</w:t>
      </w:r>
      <w:r w:rsidR="009F42A4" w:rsidRPr="00A30E34">
        <w:rPr>
          <w:rFonts w:ascii="Arial" w:hAnsi="Arial" w:cs="Arial"/>
          <w:sz w:val="22"/>
          <w:szCs w:val="22"/>
        </w:rPr>
        <w:t>,</w:t>
      </w:r>
    </w:p>
    <w:p w14:paraId="256FA272" w14:textId="77777777" w:rsidR="00370E84" w:rsidRPr="00A30E34" w:rsidRDefault="00F6119F" w:rsidP="004575E7">
      <w:pPr>
        <w:spacing w:after="220"/>
        <w:ind w:left="720"/>
        <w:jc w:val="both"/>
        <w:rPr>
          <w:rFonts w:ascii="Arial" w:hAnsi="Arial" w:cs="Arial"/>
          <w:sz w:val="22"/>
          <w:szCs w:val="22"/>
        </w:rPr>
      </w:pPr>
      <w:r>
        <w:rPr>
          <w:rFonts w:ascii="Arial" w:hAnsi="Arial" w:cs="Arial"/>
          <w:sz w:val="22"/>
          <w:szCs w:val="22"/>
        </w:rPr>
        <w:t>in accordance with the terms and conditions set out in this Agreement</w:t>
      </w:r>
      <w:r w:rsidR="00AC216B">
        <w:rPr>
          <w:rFonts w:ascii="Arial" w:hAnsi="Arial" w:cs="Arial"/>
          <w:sz w:val="22"/>
          <w:szCs w:val="22"/>
        </w:rPr>
        <w:t xml:space="preserve"> </w:t>
      </w:r>
      <w:r w:rsidR="00370E84" w:rsidRPr="00A30E34">
        <w:rPr>
          <w:rFonts w:ascii="Arial" w:hAnsi="Arial" w:cs="Arial"/>
          <w:sz w:val="22"/>
          <w:szCs w:val="22"/>
        </w:rPr>
        <w:t>provided that such access and use are:</w:t>
      </w:r>
    </w:p>
    <w:p w14:paraId="46B7BADE" w14:textId="77777777" w:rsidR="00370E84" w:rsidRPr="00A30E34" w:rsidRDefault="00370E84" w:rsidP="004575E7">
      <w:pPr>
        <w:numPr>
          <w:ilvl w:val="0"/>
          <w:numId w:val="3"/>
        </w:numPr>
        <w:tabs>
          <w:tab w:val="clear" w:pos="2160"/>
          <w:tab w:val="left" w:pos="1418"/>
        </w:tabs>
        <w:spacing w:after="120"/>
        <w:ind w:left="1440"/>
        <w:jc w:val="both"/>
        <w:rPr>
          <w:rFonts w:ascii="Arial" w:hAnsi="Arial" w:cs="Arial"/>
          <w:sz w:val="22"/>
          <w:szCs w:val="22"/>
        </w:rPr>
      </w:pPr>
      <w:r w:rsidRPr="00D772EE">
        <w:rPr>
          <w:rFonts w:ascii="Arial" w:hAnsi="Arial" w:cs="Arial"/>
          <w:sz w:val="22"/>
          <w:szCs w:val="22"/>
        </w:rPr>
        <w:t xml:space="preserve">required for, and are part of, the </w:t>
      </w:r>
      <w:r w:rsidR="006807FC" w:rsidRPr="00A30E34">
        <w:rPr>
          <w:rFonts w:ascii="Arial" w:hAnsi="Arial" w:cs="Arial"/>
          <w:sz w:val="22"/>
          <w:szCs w:val="22"/>
        </w:rPr>
        <w:t>Research</w:t>
      </w:r>
      <w:r w:rsidRPr="00A30E34">
        <w:rPr>
          <w:rFonts w:ascii="Arial" w:hAnsi="Arial" w:cs="Arial"/>
          <w:sz w:val="22"/>
          <w:szCs w:val="22"/>
        </w:rPr>
        <w:t xml:space="preserve"> and </w:t>
      </w:r>
      <w:r w:rsidR="001C641D" w:rsidRPr="00A30E34">
        <w:rPr>
          <w:rFonts w:ascii="Arial" w:hAnsi="Arial" w:cs="Arial"/>
          <w:sz w:val="22"/>
          <w:szCs w:val="22"/>
        </w:rPr>
        <w:t xml:space="preserve">is </w:t>
      </w:r>
      <w:r w:rsidRPr="00A30E34">
        <w:rPr>
          <w:rFonts w:ascii="Arial" w:hAnsi="Arial" w:cs="Arial"/>
          <w:sz w:val="22"/>
          <w:szCs w:val="22"/>
        </w:rPr>
        <w:t xml:space="preserve">agreed </w:t>
      </w:r>
      <w:r w:rsidR="001C641D" w:rsidRPr="00A30E34">
        <w:rPr>
          <w:rFonts w:ascii="Arial" w:hAnsi="Arial" w:cs="Arial"/>
          <w:sz w:val="22"/>
          <w:szCs w:val="22"/>
        </w:rPr>
        <w:t xml:space="preserve">to </w:t>
      </w:r>
      <w:r w:rsidRPr="00A30E34">
        <w:rPr>
          <w:rFonts w:ascii="Arial" w:hAnsi="Arial" w:cs="Arial"/>
          <w:sz w:val="22"/>
          <w:szCs w:val="22"/>
        </w:rPr>
        <w:t xml:space="preserve">by </w:t>
      </w:r>
      <w:r w:rsidR="00E1488A">
        <w:rPr>
          <w:rFonts w:ascii="Arial" w:hAnsi="Arial" w:cs="Arial"/>
          <w:sz w:val="22"/>
          <w:szCs w:val="22"/>
        </w:rPr>
        <w:t>the HSP</w:t>
      </w:r>
      <w:r w:rsidR="006807FC" w:rsidRPr="00A30E34">
        <w:rPr>
          <w:rFonts w:ascii="Arial" w:hAnsi="Arial" w:cs="Arial"/>
          <w:sz w:val="22"/>
          <w:szCs w:val="22"/>
        </w:rPr>
        <w:t xml:space="preserve">’s </w:t>
      </w:r>
      <w:r w:rsidR="00B062A4" w:rsidRPr="00A30E34">
        <w:rPr>
          <w:rFonts w:ascii="Arial" w:hAnsi="Arial" w:cs="Arial"/>
          <w:sz w:val="22"/>
          <w:szCs w:val="22"/>
        </w:rPr>
        <w:t>liaison officer</w:t>
      </w:r>
      <w:r w:rsidRPr="00A30E34">
        <w:rPr>
          <w:rFonts w:ascii="Arial" w:hAnsi="Arial" w:cs="Arial"/>
          <w:sz w:val="22"/>
          <w:szCs w:val="22"/>
        </w:rPr>
        <w:t>; and</w:t>
      </w:r>
    </w:p>
    <w:p w14:paraId="1188AD1E" w14:textId="77777777" w:rsidR="00370E84" w:rsidRPr="00A30E34" w:rsidRDefault="00370E84" w:rsidP="004575E7">
      <w:pPr>
        <w:numPr>
          <w:ilvl w:val="0"/>
          <w:numId w:val="3"/>
        </w:numPr>
        <w:tabs>
          <w:tab w:val="clear" w:pos="2160"/>
          <w:tab w:val="left" w:pos="1418"/>
        </w:tabs>
        <w:spacing w:after="220"/>
        <w:ind w:left="1440"/>
        <w:jc w:val="both"/>
        <w:rPr>
          <w:rFonts w:ascii="Arial" w:hAnsi="Arial" w:cs="Arial"/>
          <w:sz w:val="22"/>
          <w:szCs w:val="22"/>
        </w:rPr>
      </w:pPr>
      <w:r w:rsidRPr="00A30E34">
        <w:rPr>
          <w:rFonts w:ascii="Arial" w:hAnsi="Arial" w:cs="Arial"/>
          <w:sz w:val="22"/>
          <w:szCs w:val="22"/>
        </w:rPr>
        <w:t xml:space="preserve">in accordance with the terms and conditions set out in this </w:t>
      </w:r>
      <w:r w:rsidR="00BD06C8" w:rsidRPr="00A30E34">
        <w:rPr>
          <w:rFonts w:ascii="Arial" w:hAnsi="Arial" w:cs="Arial"/>
          <w:sz w:val="22"/>
          <w:szCs w:val="22"/>
        </w:rPr>
        <w:t>Agreement</w:t>
      </w:r>
      <w:r w:rsidRPr="00A30E34">
        <w:rPr>
          <w:rFonts w:ascii="Arial" w:hAnsi="Arial" w:cs="Arial"/>
          <w:sz w:val="22"/>
          <w:szCs w:val="22"/>
        </w:rPr>
        <w:t xml:space="preserve">.  </w:t>
      </w:r>
    </w:p>
    <w:p w14:paraId="436622E7" w14:textId="77777777" w:rsidR="007D7DB1" w:rsidRDefault="007D7DB1" w:rsidP="00D80116">
      <w:pPr>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Access to the Premises by the Research Staff will be limited to</w:t>
      </w:r>
      <w:r w:rsidR="001C641D" w:rsidRPr="00A30E34">
        <w:rPr>
          <w:rFonts w:ascii="Arial" w:hAnsi="Arial" w:cs="Arial"/>
          <w:sz w:val="22"/>
          <w:szCs w:val="22"/>
        </w:rPr>
        <w:t xml:space="preserve"> the </w:t>
      </w:r>
      <w:r w:rsidR="004A72A5" w:rsidRPr="00A30E34">
        <w:rPr>
          <w:rFonts w:ascii="Arial" w:hAnsi="Arial" w:cs="Arial"/>
          <w:sz w:val="22"/>
          <w:szCs w:val="22"/>
        </w:rPr>
        <w:t>Designated</w:t>
      </w:r>
      <w:r w:rsidR="001C641D" w:rsidRPr="00A30E34">
        <w:rPr>
          <w:rFonts w:ascii="Arial" w:hAnsi="Arial" w:cs="Arial"/>
          <w:sz w:val="22"/>
          <w:szCs w:val="22"/>
        </w:rPr>
        <w:t xml:space="preserve"> Research Area</w:t>
      </w:r>
      <w:r w:rsidRPr="00A30E34">
        <w:rPr>
          <w:rFonts w:ascii="Arial" w:hAnsi="Arial" w:cs="Arial"/>
          <w:sz w:val="22"/>
          <w:szCs w:val="22"/>
        </w:rPr>
        <w:t xml:space="preserve"> </w:t>
      </w:r>
      <w:r w:rsidR="00F17EB2" w:rsidRPr="00A30E34">
        <w:rPr>
          <w:rFonts w:ascii="Arial" w:hAnsi="Arial" w:cs="Arial"/>
          <w:sz w:val="22"/>
          <w:szCs w:val="22"/>
        </w:rPr>
        <w:t>and other areas identified in the relevant Protocol</w:t>
      </w:r>
      <w:r w:rsidRPr="00A30E34">
        <w:rPr>
          <w:rFonts w:ascii="Arial" w:hAnsi="Arial" w:cs="Arial"/>
          <w:sz w:val="22"/>
          <w:szCs w:val="22"/>
        </w:rPr>
        <w:t>, unless otherwise agreed by the Parties</w:t>
      </w:r>
      <w:r w:rsidR="000805B8" w:rsidRPr="00A30E34">
        <w:rPr>
          <w:rFonts w:ascii="Arial" w:hAnsi="Arial" w:cs="Arial"/>
          <w:sz w:val="22"/>
          <w:szCs w:val="22"/>
        </w:rPr>
        <w:t xml:space="preserve"> in writing</w:t>
      </w:r>
      <w:r w:rsidRPr="00A30E34">
        <w:rPr>
          <w:rFonts w:ascii="Arial" w:hAnsi="Arial" w:cs="Arial"/>
          <w:sz w:val="22"/>
          <w:szCs w:val="22"/>
        </w:rPr>
        <w:t>.</w:t>
      </w:r>
    </w:p>
    <w:p w14:paraId="4055CAF0" w14:textId="77777777" w:rsidR="00600D3E" w:rsidRPr="00062DFB" w:rsidRDefault="00600D3E" w:rsidP="00D80116">
      <w:pPr>
        <w:numPr>
          <w:ilvl w:val="1"/>
          <w:numId w:val="1"/>
        </w:numPr>
        <w:tabs>
          <w:tab w:val="clear" w:pos="1134"/>
        </w:tabs>
        <w:spacing w:after="220"/>
        <w:ind w:left="720"/>
        <w:jc w:val="both"/>
        <w:rPr>
          <w:rFonts w:ascii="Arial" w:hAnsi="Arial" w:cs="Arial"/>
          <w:sz w:val="22"/>
          <w:szCs w:val="22"/>
        </w:rPr>
      </w:pPr>
      <w:bookmarkStart w:id="6" w:name="_Ref45270173"/>
      <w:r w:rsidRPr="00320AE5">
        <w:rPr>
          <w:rFonts w:ascii="Arial" w:hAnsi="Arial" w:cs="Arial"/>
          <w:sz w:val="22"/>
          <w:szCs w:val="22"/>
        </w:rPr>
        <w:t>Use of and access to t</w:t>
      </w:r>
      <w:r w:rsidRPr="001F5237">
        <w:rPr>
          <w:rFonts w:ascii="Arial" w:hAnsi="Arial" w:cs="Arial"/>
          <w:sz w:val="22"/>
          <w:szCs w:val="22"/>
        </w:rPr>
        <w:t xml:space="preserve">he Designated Research Areas, the Facilities, and other areas of </w:t>
      </w:r>
      <w:r w:rsidRPr="0057539A">
        <w:rPr>
          <w:rFonts w:ascii="Arial" w:hAnsi="Arial" w:cs="Arial"/>
          <w:sz w:val="22"/>
          <w:szCs w:val="22"/>
        </w:rPr>
        <w:t xml:space="preserve">the </w:t>
      </w:r>
      <w:r w:rsidRPr="00062DFB">
        <w:rPr>
          <w:rFonts w:ascii="Arial" w:hAnsi="Arial" w:cs="Arial"/>
          <w:sz w:val="22"/>
          <w:szCs w:val="22"/>
        </w:rPr>
        <w:t>HSP</w:t>
      </w:r>
      <w:r w:rsidRPr="0057539A">
        <w:rPr>
          <w:rFonts w:ascii="Arial" w:hAnsi="Arial" w:cs="Arial"/>
          <w:sz w:val="22"/>
          <w:szCs w:val="22"/>
        </w:rPr>
        <w:t xml:space="preserve"> for Research must be </w:t>
      </w:r>
      <w:r w:rsidRPr="00062DFB">
        <w:rPr>
          <w:rFonts w:ascii="Arial" w:hAnsi="Arial" w:cs="Arial"/>
          <w:sz w:val="22"/>
          <w:szCs w:val="22"/>
          <w:lang w:eastAsia="zh-CN" w:bidi="th-TH"/>
        </w:rPr>
        <w:t xml:space="preserve">approved </w:t>
      </w:r>
      <w:r w:rsidRPr="0057539A">
        <w:rPr>
          <w:rFonts w:ascii="Arial" w:hAnsi="Arial" w:cs="Arial"/>
          <w:sz w:val="22"/>
          <w:szCs w:val="22"/>
        </w:rPr>
        <w:t>in writing in accordance with item</w:t>
      </w:r>
      <w:r w:rsidR="00DA7419">
        <w:rPr>
          <w:rFonts w:ascii="Arial" w:hAnsi="Arial" w:cs="Arial"/>
          <w:sz w:val="22"/>
          <w:szCs w:val="22"/>
        </w:rPr>
        <w:t> </w:t>
      </w:r>
      <w:r w:rsidRPr="0057539A">
        <w:rPr>
          <w:rFonts w:ascii="Arial" w:hAnsi="Arial" w:cs="Arial"/>
          <w:sz w:val="22"/>
          <w:szCs w:val="22"/>
        </w:rPr>
        <w:t>4 of Schedule</w:t>
      </w:r>
      <w:r w:rsidR="00DA7419">
        <w:rPr>
          <w:rFonts w:ascii="Arial" w:hAnsi="Arial" w:cs="Arial"/>
          <w:sz w:val="22"/>
          <w:szCs w:val="22"/>
        </w:rPr>
        <w:t> </w:t>
      </w:r>
      <w:r w:rsidRPr="0057539A">
        <w:rPr>
          <w:rFonts w:ascii="Arial" w:hAnsi="Arial" w:cs="Arial"/>
          <w:sz w:val="22"/>
          <w:szCs w:val="22"/>
        </w:rPr>
        <w:t xml:space="preserve">3 </w:t>
      </w:r>
      <w:r w:rsidRPr="0057539A">
        <w:rPr>
          <w:rFonts w:ascii="Arial" w:hAnsi="Arial" w:cs="Arial"/>
          <w:sz w:val="22"/>
          <w:szCs w:val="22"/>
          <w:lang w:eastAsia="zh-CN" w:bidi="th-TH"/>
        </w:rPr>
        <w:t>by the HSP’s liaison officer.</w:t>
      </w:r>
      <w:bookmarkEnd w:id="6"/>
    </w:p>
    <w:p w14:paraId="36573CEB" w14:textId="717917E1" w:rsidR="00333E65" w:rsidRPr="00A30E34" w:rsidRDefault="005823AD" w:rsidP="00D80116">
      <w:pPr>
        <w:numPr>
          <w:ilvl w:val="1"/>
          <w:numId w:val="1"/>
        </w:numPr>
        <w:tabs>
          <w:tab w:val="clear" w:pos="1134"/>
        </w:tabs>
        <w:spacing w:after="220"/>
        <w:ind w:left="720"/>
        <w:jc w:val="both"/>
        <w:rPr>
          <w:rFonts w:ascii="Arial" w:hAnsi="Arial" w:cs="Arial"/>
          <w:sz w:val="22"/>
          <w:szCs w:val="22"/>
        </w:rPr>
      </w:pPr>
      <w:r>
        <w:rPr>
          <w:rFonts w:ascii="Arial" w:hAnsi="Arial" w:cs="Arial"/>
          <w:sz w:val="22"/>
          <w:szCs w:val="22"/>
        </w:rPr>
        <w:t>In addition to clause</w:t>
      </w:r>
      <w:r w:rsidR="00DA7419">
        <w:rPr>
          <w:rFonts w:ascii="Arial" w:hAnsi="Arial" w:cs="Arial"/>
          <w:sz w:val="22"/>
          <w:szCs w:val="22"/>
        </w:rPr>
        <w:t> </w:t>
      </w:r>
      <w:r>
        <w:rPr>
          <w:rFonts w:ascii="Arial" w:hAnsi="Arial" w:cs="Arial"/>
          <w:sz w:val="22"/>
          <w:szCs w:val="22"/>
        </w:rPr>
        <w:t>4.2, use of and access to other areas of the HSP must be approved in writing in accordance with item</w:t>
      </w:r>
      <w:r w:rsidR="00DA7419">
        <w:rPr>
          <w:rFonts w:ascii="Arial" w:hAnsi="Arial" w:cs="Arial"/>
          <w:sz w:val="22"/>
          <w:szCs w:val="22"/>
        </w:rPr>
        <w:t> </w:t>
      </w:r>
      <w:r w:rsidR="004A4066">
        <w:rPr>
          <w:rFonts w:ascii="Arial" w:hAnsi="Arial" w:cs="Arial"/>
          <w:sz w:val="22"/>
          <w:szCs w:val="22"/>
        </w:rPr>
        <w:t>6</w:t>
      </w:r>
      <w:r w:rsidR="002C01A8">
        <w:rPr>
          <w:rFonts w:ascii="Arial" w:hAnsi="Arial" w:cs="Arial"/>
          <w:sz w:val="22"/>
          <w:szCs w:val="22"/>
        </w:rPr>
        <w:t xml:space="preserve"> of Schedule</w:t>
      </w:r>
      <w:r w:rsidR="00DA7419">
        <w:rPr>
          <w:rFonts w:ascii="Arial" w:hAnsi="Arial" w:cs="Arial"/>
          <w:sz w:val="22"/>
          <w:szCs w:val="22"/>
        </w:rPr>
        <w:t> </w:t>
      </w:r>
      <w:r w:rsidR="002C01A8">
        <w:rPr>
          <w:rFonts w:ascii="Arial" w:hAnsi="Arial" w:cs="Arial"/>
          <w:sz w:val="22"/>
          <w:szCs w:val="22"/>
        </w:rPr>
        <w:t>3 by the relevant Head of Department.</w:t>
      </w:r>
    </w:p>
    <w:p w14:paraId="4BC8D425" w14:textId="77777777" w:rsidR="002F6154" w:rsidRPr="00A30E34" w:rsidRDefault="004F4615" w:rsidP="00D80116">
      <w:pPr>
        <w:numPr>
          <w:ilvl w:val="1"/>
          <w:numId w:val="1"/>
        </w:numPr>
        <w:tabs>
          <w:tab w:val="clear" w:pos="1134"/>
        </w:tabs>
        <w:spacing w:after="220"/>
        <w:ind w:left="720"/>
        <w:jc w:val="both"/>
        <w:rPr>
          <w:rFonts w:ascii="Arial" w:hAnsi="Arial" w:cs="Arial"/>
          <w:sz w:val="22"/>
          <w:szCs w:val="22"/>
        </w:rPr>
      </w:pPr>
      <w:r>
        <w:rPr>
          <w:rFonts w:ascii="Arial" w:hAnsi="Arial" w:cs="Arial"/>
          <w:sz w:val="22"/>
          <w:szCs w:val="22"/>
        </w:rPr>
        <w:t xml:space="preserve">The </w:t>
      </w:r>
      <w:r w:rsidR="00E1488A">
        <w:rPr>
          <w:rFonts w:ascii="Arial" w:hAnsi="Arial" w:cs="Arial"/>
          <w:sz w:val="22"/>
          <w:szCs w:val="22"/>
        </w:rPr>
        <w:t>HSP</w:t>
      </w:r>
      <w:r w:rsidR="002F6154" w:rsidRPr="00A30E34">
        <w:rPr>
          <w:rFonts w:ascii="Arial" w:hAnsi="Arial" w:cs="Arial"/>
          <w:sz w:val="22"/>
          <w:szCs w:val="22"/>
        </w:rPr>
        <w:t xml:space="preserve"> will</w:t>
      </w:r>
      <w:r w:rsidR="00C025BD" w:rsidRPr="00A30E34">
        <w:rPr>
          <w:rFonts w:ascii="Arial" w:hAnsi="Arial" w:cs="Arial"/>
          <w:sz w:val="22"/>
          <w:szCs w:val="22"/>
        </w:rPr>
        <w:t xml:space="preserve"> use its best endeavours to</w:t>
      </w:r>
      <w:r w:rsidR="002F6154" w:rsidRPr="00A30E34">
        <w:rPr>
          <w:rFonts w:ascii="Arial" w:hAnsi="Arial" w:cs="Arial"/>
          <w:sz w:val="22"/>
          <w:szCs w:val="22"/>
        </w:rPr>
        <w:t xml:space="preserve"> </w:t>
      </w:r>
      <w:r w:rsidR="00C025BD" w:rsidRPr="00A30E34">
        <w:rPr>
          <w:rFonts w:ascii="Arial" w:hAnsi="Arial" w:cs="Arial"/>
          <w:sz w:val="22"/>
          <w:szCs w:val="22"/>
        </w:rPr>
        <w:t>ma</w:t>
      </w:r>
      <w:r w:rsidR="002F6154" w:rsidRPr="00A30E34">
        <w:rPr>
          <w:rFonts w:ascii="Arial" w:hAnsi="Arial" w:cs="Arial"/>
          <w:sz w:val="22"/>
          <w:szCs w:val="22"/>
        </w:rPr>
        <w:t xml:space="preserve">intain, at </w:t>
      </w:r>
      <w:r w:rsidR="00E1488A">
        <w:rPr>
          <w:rFonts w:ascii="Arial" w:hAnsi="Arial" w:cs="Arial"/>
          <w:sz w:val="22"/>
          <w:szCs w:val="22"/>
        </w:rPr>
        <w:t>the HSP</w:t>
      </w:r>
      <w:r w:rsidR="002F6154" w:rsidRPr="00A30E34">
        <w:rPr>
          <w:rFonts w:ascii="Arial" w:hAnsi="Arial" w:cs="Arial"/>
          <w:sz w:val="22"/>
          <w:szCs w:val="22"/>
        </w:rPr>
        <w:t xml:space="preserve">’s expense, the Designated Research Areas and Facilities in good working </w:t>
      </w:r>
      <w:proofErr w:type="gramStart"/>
      <w:r w:rsidR="002F6154" w:rsidRPr="00A30E34">
        <w:rPr>
          <w:rFonts w:ascii="Arial" w:hAnsi="Arial" w:cs="Arial"/>
          <w:sz w:val="22"/>
          <w:szCs w:val="22"/>
        </w:rPr>
        <w:t>order, and</w:t>
      </w:r>
      <w:proofErr w:type="gramEnd"/>
      <w:r w:rsidR="002F6154" w:rsidRPr="00A30E34">
        <w:rPr>
          <w:rFonts w:ascii="Arial" w:hAnsi="Arial" w:cs="Arial"/>
          <w:sz w:val="22"/>
          <w:szCs w:val="22"/>
        </w:rPr>
        <w:t xml:space="preserve"> ensure that they are in a safe condition and compliant with the requirements of regulations and the </w:t>
      </w:r>
      <w:r w:rsidR="006E4261">
        <w:rPr>
          <w:rFonts w:ascii="Arial" w:hAnsi="Arial" w:cs="Arial"/>
          <w:sz w:val="22"/>
          <w:szCs w:val="22"/>
        </w:rPr>
        <w:t xml:space="preserve">relevant </w:t>
      </w:r>
      <w:r w:rsidR="0098475C">
        <w:rPr>
          <w:rFonts w:ascii="Arial" w:hAnsi="Arial" w:cs="Arial"/>
          <w:sz w:val="22"/>
          <w:szCs w:val="22"/>
        </w:rPr>
        <w:t>Policies</w:t>
      </w:r>
      <w:r w:rsidR="002F6154" w:rsidRPr="00A30E34">
        <w:rPr>
          <w:rFonts w:ascii="Arial" w:hAnsi="Arial" w:cs="Arial"/>
          <w:sz w:val="22"/>
          <w:szCs w:val="22"/>
        </w:rPr>
        <w:t xml:space="preserve">. Research Staff shall not, in any manner, prevent, restrict or inhibit </w:t>
      </w:r>
      <w:r w:rsidR="00E1488A">
        <w:rPr>
          <w:rFonts w:ascii="Arial" w:hAnsi="Arial" w:cs="Arial"/>
          <w:sz w:val="22"/>
          <w:szCs w:val="22"/>
        </w:rPr>
        <w:t>the HSP</w:t>
      </w:r>
      <w:r w:rsidR="002F6154" w:rsidRPr="00A30E34">
        <w:rPr>
          <w:rFonts w:ascii="Arial" w:hAnsi="Arial" w:cs="Arial"/>
          <w:sz w:val="22"/>
          <w:szCs w:val="22"/>
        </w:rPr>
        <w:t xml:space="preserve"> from undertaking its responsibilities in this regard. </w:t>
      </w:r>
    </w:p>
    <w:p w14:paraId="727F61EF" w14:textId="77777777" w:rsidR="00297786" w:rsidRPr="00A30E34" w:rsidRDefault="00D74693" w:rsidP="00D80116">
      <w:pPr>
        <w:numPr>
          <w:ilvl w:val="1"/>
          <w:numId w:val="1"/>
        </w:numPr>
        <w:tabs>
          <w:tab w:val="clear" w:pos="1134"/>
        </w:tabs>
        <w:spacing w:after="220"/>
        <w:ind w:left="720"/>
        <w:jc w:val="both"/>
        <w:rPr>
          <w:rFonts w:ascii="Arial" w:hAnsi="Arial" w:cs="Arial"/>
          <w:sz w:val="22"/>
          <w:szCs w:val="22"/>
        </w:rPr>
      </w:pPr>
      <w:r>
        <w:rPr>
          <w:rFonts w:ascii="Arial" w:hAnsi="Arial" w:cs="Arial"/>
          <w:sz w:val="22"/>
          <w:szCs w:val="22"/>
        </w:rPr>
        <w:t xml:space="preserve">The Head of Department </w:t>
      </w:r>
      <w:r w:rsidR="00297786" w:rsidRPr="00A30E34">
        <w:rPr>
          <w:rFonts w:ascii="Arial" w:hAnsi="Arial" w:cs="Arial"/>
          <w:sz w:val="22"/>
          <w:szCs w:val="22"/>
        </w:rPr>
        <w:t xml:space="preserve">shall inform the </w:t>
      </w:r>
      <w:r w:rsidR="00901911" w:rsidRPr="00A30E34">
        <w:rPr>
          <w:rFonts w:ascii="Arial" w:hAnsi="Arial" w:cs="Arial"/>
          <w:sz w:val="22"/>
          <w:szCs w:val="22"/>
        </w:rPr>
        <w:t>Institute</w:t>
      </w:r>
      <w:r w:rsidR="00297786" w:rsidRPr="00A30E34">
        <w:rPr>
          <w:rFonts w:ascii="Arial" w:hAnsi="Arial" w:cs="Arial"/>
          <w:sz w:val="22"/>
          <w:szCs w:val="22"/>
        </w:rPr>
        <w:t xml:space="preserve"> of </w:t>
      </w:r>
      <w:r w:rsidR="003F65BC" w:rsidRPr="00A30E34">
        <w:rPr>
          <w:rFonts w:ascii="Arial" w:hAnsi="Arial" w:cs="Arial"/>
          <w:sz w:val="22"/>
          <w:szCs w:val="22"/>
        </w:rPr>
        <w:t>the</w:t>
      </w:r>
      <w:r w:rsidR="001529B1">
        <w:rPr>
          <w:rFonts w:ascii="Arial" w:hAnsi="Arial" w:cs="Arial"/>
          <w:sz w:val="22"/>
          <w:szCs w:val="22"/>
        </w:rPr>
        <w:t xml:space="preserve"> Policies relating to</w:t>
      </w:r>
      <w:r w:rsidR="00297786" w:rsidRPr="00A30E34">
        <w:rPr>
          <w:rFonts w:ascii="Arial" w:hAnsi="Arial" w:cs="Arial"/>
          <w:sz w:val="22"/>
          <w:szCs w:val="22"/>
        </w:rPr>
        <w:t xml:space="preserve"> infection control, including </w:t>
      </w:r>
      <w:r w:rsidR="007C032C" w:rsidRPr="00A30E34">
        <w:rPr>
          <w:rFonts w:ascii="Arial" w:hAnsi="Arial" w:cs="Arial"/>
          <w:sz w:val="22"/>
          <w:szCs w:val="22"/>
        </w:rPr>
        <w:t xml:space="preserve">Policies </w:t>
      </w:r>
      <w:r w:rsidR="00297786" w:rsidRPr="00A30E34">
        <w:rPr>
          <w:rFonts w:ascii="Arial" w:hAnsi="Arial" w:cs="Arial"/>
          <w:sz w:val="22"/>
          <w:szCs w:val="22"/>
        </w:rPr>
        <w:t>relating to access to the Premises by persons with a communicable disease</w:t>
      </w:r>
      <w:r w:rsidR="00450247" w:rsidRPr="00A30E34">
        <w:rPr>
          <w:rFonts w:ascii="Arial" w:hAnsi="Arial" w:cs="Arial"/>
          <w:sz w:val="22"/>
          <w:szCs w:val="22"/>
        </w:rPr>
        <w:t>,</w:t>
      </w:r>
      <w:r w:rsidR="00297786" w:rsidRPr="00A30E34">
        <w:rPr>
          <w:rFonts w:ascii="Arial" w:hAnsi="Arial" w:cs="Arial"/>
          <w:sz w:val="22"/>
          <w:szCs w:val="22"/>
        </w:rPr>
        <w:t xml:space="preserve"> </w:t>
      </w:r>
      <w:r w:rsidR="003F65BC" w:rsidRPr="00A30E34">
        <w:rPr>
          <w:rFonts w:ascii="Arial" w:hAnsi="Arial" w:cs="Arial"/>
          <w:sz w:val="22"/>
          <w:szCs w:val="22"/>
        </w:rPr>
        <w:t xml:space="preserve">that </w:t>
      </w:r>
      <w:r w:rsidR="00B257CA" w:rsidRPr="00A30E34">
        <w:rPr>
          <w:rFonts w:ascii="Arial" w:hAnsi="Arial" w:cs="Arial"/>
          <w:sz w:val="22"/>
          <w:szCs w:val="22"/>
        </w:rPr>
        <w:t>Research Staff</w:t>
      </w:r>
      <w:r w:rsidR="00297786" w:rsidRPr="00A30E34">
        <w:rPr>
          <w:rFonts w:ascii="Arial" w:hAnsi="Arial" w:cs="Arial"/>
          <w:sz w:val="22"/>
          <w:szCs w:val="22"/>
        </w:rPr>
        <w:t xml:space="preserve"> </w:t>
      </w:r>
      <w:r w:rsidR="003F65BC" w:rsidRPr="00A30E34">
        <w:rPr>
          <w:rFonts w:ascii="Arial" w:hAnsi="Arial" w:cs="Arial"/>
          <w:sz w:val="22"/>
          <w:szCs w:val="22"/>
        </w:rPr>
        <w:t>must comply with</w:t>
      </w:r>
      <w:r w:rsidR="00922139" w:rsidRPr="00A30E34">
        <w:rPr>
          <w:rFonts w:ascii="Arial" w:hAnsi="Arial" w:cs="Arial"/>
          <w:sz w:val="22"/>
          <w:szCs w:val="22"/>
        </w:rPr>
        <w:t>, including Operation</w:t>
      </w:r>
      <w:r w:rsidR="009A5A74" w:rsidRPr="00A30E34">
        <w:rPr>
          <w:rFonts w:ascii="Arial" w:hAnsi="Arial" w:cs="Arial"/>
          <w:sz w:val="22"/>
          <w:szCs w:val="22"/>
        </w:rPr>
        <w:t>al</w:t>
      </w:r>
      <w:r w:rsidR="00922139" w:rsidRPr="00A30E34">
        <w:rPr>
          <w:rFonts w:ascii="Arial" w:hAnsi="Arial" w:cs="Arial"/>
          <w:sz w:val="22"/>
          <w:szCs w:val="22"/>
        </w:rPr>
        <w:t xml:space="preserve"> Directive 0388/12 “</w:t>
      </w:r>
      <w:r w:rsidR="00922139" w:rsidRPr="00A30E34">
        <w:rPr>
          <w:rFonts w:ascii="Arial" w:hAnsi="Arial" w:cs="Arial"/>
          <w:bCs/>
          <w:sz w:val="22"/>
          <w:szCs w:val="22"/>
        </w:rPr>
        <w:t>Health Care Worker Immunisation Policy”</w:t>
      </w:r>
      <w:r w:rsidR="009A5A74" w:rsidRPr="00A30E34">
        <w:rPr>
          <w:rFonts w:ascii="Arial" w:hAnsi="Arial" w:cs="Arial"/>
          <w:bCs/>
          <w:sz w:val="22"/>
          <w:szCs w:val="22"/>
        </w:rPr>
        <w:t xml:space="preserve"> (issued under the Public Health Policy Framework),</w:t>
      </w:r>
      <w:r w:rsidR="00922139" w:rsidRPr="00A30E34">
        <w:rPr>
          <w:rFonts w:ascii="Arial" w:hAnsi="Arial" w:cs="Arial"/>
          <w:bCs/>
          <w:sz w:val="22"/>
          <w:szCs w:val="22"/>
        </w:rPr>
        <w:t xml:space="preserve"> or</w:t>
      </w:r>
      <w:r w:rsidR="009A5A74" w:rsidRPr="00A30E34">
        <w:rPr>
          <w:rFonts w:ascii="Arial" w:hAnsi="Arial" w:cs="Arial"/>
          <w:bCs/>
          <w:sz w:val="22"/>
          <w:szCs w:val="22"/>
        </w:rPr>
        <w:t xml:space="preserve"> its</w:t>
      </w:r>
      <w:r w:rsidR="00922139" w:rsidRPr="00A30E34">
        <w:rPr>
          <w:rFonts w:ascii="Arial" w:hAnsi="Arial" w:cs="Arial"/>
          <w:bCs/>
          <w:sz w:val="22"/>
          <w:szCs w:val="22"/>
        </w:rPr>
        <w:t xml:space="preserve"> replacement.</w:t>
      </w:r>
    </w:p>
    <w:p w14:paraId="1BDD0D81" w14:textId="77777777" w:rsidR="00DA72A4" w:rsidRPr="00A30E34" w:rsidRDefault="00DA72A4" w:rsidP="00D80116">
      <w:pPr>
        <w:numPr>
          <w:ilvl w:val="1"/>
          <w:numId w:val="1"/>
        </w:numPr>
        <w:tabs>
          <w:tab w:val="clear" w:pos="1134"/>
        </w:tabs>
        <w:spacing w:after="120"/>
        <w:ind w:left="720"/>
        <w:jc w:val="both"/>
        <w:rPr>
          <w:rFonts w:ascii="Arial" w:hAnsi="Arial" w:cs="Arial"/>
          <w:sz w:val="22"/>
          <w:szCs w:val="22"/>
        </w:rPr>
      </w:pPr>
      <w:r w:rsidRPr="00A30E34">
        <w:rPr>
          <w:rFonts w:ascii="Arial" w:hAnsi="Arial" w:cs="Arial"/>
          <w:sz w:val="22"/>
          <w:szCs w:val="22"/>
        </w:rPr>
        <w:t xml:space="preserve">The Institute must take all reasonable measures to ensure that the Research Staff who </w:t>
      </w:r>
      <w:proofErr w:type="gramStart"/>
      <w:r w:rsidRPr="00A30E34">
        <w:rPr>
          <w:rFonts w:ascii="Arial" w:hAnsi="Arial" w:cs="Arial"/>
          <w:sz w:val="22"/>
          <w:szCs w:val="22"/>
        </w:rPr>
        <w:t>come into contact with</w:t>
      </w:r>
      <w:proofErr w:type="gramEnd"/>
      <w:r w:rsidRPr="00A30E34">
        <w:rPr>
          <w:rFonts w:ascii="Arial" w:hAnsi="Arial" w:cs="Arial"/>
          <w:sz w:val="22"/>
          <w:szCs w:val="22"/>
        </w:rPr>
        <w:t xml:space="preserve"> Patients comply with the infection control </w:t>
      </w:r>
      <w:r w:rsidR="00461C36" w:rsidRPr="00A30E34">
        <w:rPr>
          <w:rFonts w:ascii="Arial" w:hAnsi="Arial" w:cs="Arial"/>
          <w:sz w:val="22"/>
          <w:szCs w:val="22"/>
        </w:rPr>
        <w:t xml:space="preserve">Policies </w:t>
      </w:r>
      <w:r w:rsidRPr="00A30E34">
        <w:rPr>
          <w:rFonts w:ascii="Arial" w:hAnsi="Arial" w:cs="Arial"/>
          <w:sz w:val="22"/>
          <w:szCs w:val="22"/>
        </w:rPr>
        <w:t xml:space="preserve">of </w:t>
      </w:r>
      <w:r w:rsidR="00E1488A">
        <w:rPr>
          <w:rFonts w:ascii="Arial" w:hAnsi="Arial" w:cs="Arial"/>
          <w:sz w:val="22"/>
          <w:szCs w:val="22"/>
        </w:rPr>
        <w:t>the HSP</w:t>
      </w:r>
      <w:r w:rsidRPr="00A30E34">
        <w:rPr>
          <w:rFonts w:ascii="Arial" w:hAnsi="Arial" w:cs="Arial"/>
          <w:sz w:val="22"/>
          <w:szCs w:val="22"/>
        </w:rPr>
        <w:t>.</w:t>
      </w:r>
    </w:p>
    <w:p w14:paraId="0A5BD520" w14:textId="77777777" w:rsidR="00DA72A4" w:rsidRPr="00A30E34" w:rsidRDefault="00DA72A4" w:rsidP="00D80116">
      <w:pPr>
        <w:numPr>
          <w:ilvl w:val="1"/>
          <w:numId w:val="1"/>
        </w:numPr>
        <w:tabs>
          <w:tab w:val="clear" w:pos="1134"/>
        </w:tabs>
        <w:spacing w:after="120"/>
        <w:ind w:left="720"/>
        <w:jc w:val="both"/>
        <w:rPr>
          <w:rFonts w:ascii="Arial" w:hAnsi="Arial" w:cs="Arial"/>
          <w:sz w:val="22"/>
          <w:szCs w:val="22"/>
        </w:rPr>
      </w:pPr>
      <w:r w:rsidRPr="00A30E34">
        <w:rPr>
          <w:rStyle w:val="banner3"/>
          <w:rFonts w:ascii="Arial" w:hAnsi="Arial" w:cs="Arial"/>
          <w:sz w:val="22"/>
          <w:szCs w:val="22"/>
        </w:rPr>
        <w:t xml:space="preserve">If a </w:t>
      </w:r>
      <w:r w:rsidRPr="00A30E34">
        <w:rPr>
          <w:rFonts w:ascii="Arial" w:hAnsi="Arial" w:cs="Arial"/>
          <w:sz w:val="22"/>
          <w:szCs w:val="22"/>
        </w:rPr>
        <w:t>Research Staff member</w:t>
      </w:r>
      <w:r w:rsidRPr="00A30E34">
        <w:rPr>
          <w:rStyle w:val="banner3"/>
          <w:rFonts w:ascii="Arial" w:hAnsi="Arial" w:cs="Arial"/>
          <w:sz w:val="22"/>
          <w:szCs w:val="22"/>
        </w:rPr>
        <w:t xml:space="preserve"> fails to comply with </w:t>
      </w:r>
      <w:r w:rsidR="00E1488A">
        <w:rPr>
          <w:rStyle w:val="banner3"/>
          <w:rFonts w:ascii="Arial" w:hAnsi="Arial" w:cs="Arial"/>
          <w:sz w:val="22"/>
          <w:szCs w:val="22"/>
        </w:rPr>
        <w:t>the HSP</w:t>
      </w:r>
      <w:r w:rsidRPr="00A30E34">
        <w:rPr>
          <w:rStyle w:val="banner3"/>
          <w:rFonts w:ascii="Arial" w:hAnsi="Arial" w:cs="Arial"/>
          <w:sz w:val="22"/>
          <w:szCs w:val="22"/>
        </w:rPr>
        <w:t xml:space="preserve">’s infection control </w:t>
      </w:r>
      <w:r w:rsidR="007C032C" w:rsidRPr="00A30E34">
        <w:rPr>
          <w:rStyle w:val="banner3"/>
          <w:rFonts w:ascii="Arial" w:hAnsi="Arial" w:cs="Arial"/>
          <w:sz w:val="22"/>
          <w:szCs w:val="22"/>
        </w:rPr>
        <w:t xml:space="preserve">Policies </w:t>
      </w:r>
      <w:r w:rsidR="00E1488A">
        <w:rPr>
          <w:rStyle w:val="banner3"/>
          <w:rFonts w:ascii="Arial" w:hAnsi="Arial" w:cs="Arial"/>
          <w:sz w:val="22"/>
          <w:szCs w:val="22"/>
        </w:rPr>
        <w:t>the HSP</w:t>
      </w:r>
      <w:r w:rsidRPr="00A30E34">
        <w:rPr>
          <w:rStyle w:val="banner3"/>
          <w:rFonts w:ascii="Arial" w:hAnsi="Arial" w:cs="Arial"/>
          <w:sz w:val="22"/>
          <w:szCs w:val="22"/>
        </w:rPr>
        <w:t xml:space="preserve"> may, at its sole and absolute discretion, invoke the provisions of </w:t>
      </w:r>
      <w:r w:rsidRPr="00A30E34">
        <w:rPr>
          <w:rStyle w:val="banner3"/>
          <w:rFonts w:ascii="Arial" w:hAnsi="Arial" w:cs="Arial"/>
          <w:b/>
          <w:sz w:val="22"/>
          <w:szCs w:val="22"/>
        </w:rPr>
        <w:t>clause</w:t>
      </w:r>
      <w:r w:rsidR="00DA7419">
        <w:rPr>
          <w:rStyle w:val="banner3"/>
          <w:rFonts w:ascii="Arial" w:hAnsi="Arial" w:cs="Arial"/>
          <w:b/>
          <w:sz w:val="22"/>
          <w:szCs w:val="22"/>
        </w:rPr>
        <w:t> </w:t>
      </w:r>
      <w:r w:rsidR="00B74AC4">
        <w:rPr>
          <w:rStyle w:val="banner3"/>
          <w:rFonts w:ascii="Arial" w:hAnsi="Arial" w:cs="Arial"/>
          <w:b/>
          <w:sz w:val="22"/>
          <w:szCs w:val="22"/>
        </w:rPr>
        <w:t>6</w:t>
      </w:r>
      <w:r w:rsidRPr="00A30E34">
        <w:rPr>
          <w:rStyle w:val="banner3"/>
          <w:rFonts w:ascii="Arial" w:hAnsi="Arial" w:cs="Arial"/>
          <w:b/>
          <w:sz w:val="22"/>
          <w:szCs w:val="22"/>
        </w:rPr>
        <w:t>.</w:t>
      </w:r>
      <w:r w:rsidR="004E515C">
        <w:rPr>
          <w:rStyle w:val="banner3"/>
          <w:rFonts w:ascii="Arial" w:hAnsi="Arial" w:cs="Arial"/>
          <w:b/>
          <w:sz w:val="22"/>
          <w:szCs w:val="22"/>
        </w:rPr>
        <w:t>2</w:t>
      </w:r>
      <w:r w:rsidRPr="00A30E34">
        <w:rPr>
          <w:rStyle w:val="banner3"/>
          <w:rFonts w:ascii="Arial" w:hAnsi="Arial" w:cs="Arial"/>
          <w:sz w:val="22"/>
          <w:szCs w:val="22"/>
        </w:rPr>
        <w:t>.</w:t>
      </w:r>
      <w:r w:rsidRPr="00A30E34">
        <w:rPr>
          <w:rFonts w:ascii="Arial" w:hAnsi="Arial" w:cs="Arial"/>
          <w:sz w:val="22"/>
          <w:szCs w:val="22"/>
        </w:rPr>
        <w:t xml:space="preserve"> </w:t>
      </w:r>
    </w:p>
    <w:p w14:paraId="000BD624" w14:textId="77777777" w:rsidR="00297786" w:rsidRPr="00A30E34" w:rsidRDefault="00DD3B1A" w:rsidP="00D80116">
      <w:pPr>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w:t>
      </w:r>
      <w:r w:rsidR="00901911" w:rsidRPr="00A30E34">
        <w:rPr>
          <w:rFonts w:ascii="Arial" w:hAnsi="Arial" w:cs="Arial"/>
          <w:sz w:val="22"/>
          <w:szCs w:val="22"/>
        </w:rPr>
        <w:t>Institute</w:t>
      </w:r>
      <w:r w:rsidRPr="00A30E34">
        <w:rPr>
          <w:rFonts w:ascii="Arial" w:hAnsi="Arial" w:cs="Arial"/>
          <w:sz w:val="22"/>
          <w:szCs w:val="22"/>
        </w:rPr>
        <w:t xml:space="preserve"> shall ensure that </w:t>
      </w:r>
      <w:r w:rsidR="001A170A" w:rsidRPr="00A30E34">
        <w:rPr>
          <w:rFonts w:ascii="Arial" w:hAnsi="Arial" w:cs="Arial"/>
          <w:sz w:val="22"/>
          <w:szCs w:val="22"/>
        </w:rPr>
        <w:t xml:space="preserve">Research Staff </w:t>
      </w:r>
      <w:r w:rsidR="00EA3C84" w:rsidRPr="00A30E34">
        <w:rPr>
          <w:rFonts w:ascii="Arial" w:hAnsi="Arial" w:cs="Arial"/>
          <w:sz w:val="22"/>
          <w:szCs w:val="22"/>
        </w:rPr>
        <w:t>member</w:t>
      </w:r>
      <w:r w:rsidR="003F65BC" w:rsidRPr="00A30E34">
        <w:rPr>
          <w:rFonts w:ascii="Arial" w:hAnsi="Arial" w:cs="Arial"/>
          <w:sz w:val="22"/>
          <w:szCs w:val="22"/>
        </w:rPr>
        <w:t>s</w:t>
      </w:r>
      <w:r w:rsidR="00EA3C84" w:rsidRPr="00A30E34">
        <w:rPr>
          <w:rFonts w:ascii="Arial" w:hAnsi="Arial" w:cs="Arial"/>
          <w:sz w:val="22"/>
          <w:szCs w:val="22"/>
        </w:rPr>
        <w:t xml:space="preserve"> </w:t>
      </w:r>
      <w:r w:rsidR="00297786" w:rsidRPr="00A30E34">
        <w:rPr>
          <w:rFonts w:ascii="Arial" w:hAnsi="Arial" w:cs="Arial"/>
          <w:sz w:val="22"/>
          <w:szCs w:val="22"/>
        </w:rPr>
        <w:t xml:space="preserve">have a </w:t>
      </w:r>
      <w:r w:rsidR="00297786" w:rsidRPr="00A30E34">
        <w:rPr>
          <w:rFonts w:ascii="Arial" w:hAnsi="Arial" w:cs="Arial"/>
          <w:i/>
          <w:iCs/>
          <w:sz w:val="22"/>
          <w:szCs w:val="22"/>
        </w:rPr>
        <w:t>methicillin-resistant staphylococcus aureus</w:t>
      </w:r>
      <w:r w:rsidR="00297786" w:rsidRPr="00A30E34">
        <w:rPr>
          <w:rFonts w:ascii="Arial" w:hAnsi="Arial" w:cs="Arial"/>
          <w:sz w:val="22"/>
          <w:szCs w:val="22"/>
        </w:rPr>
        <w:t xml:space="preserve"> (MRSA) clearance if the </w:t>
      </w:r>
      <w:r w:rsidR="00172985" w:rsidRPr="00A30E34">
        <w:rPr>
          <w:rFonts w:ascii="Arial" w:hAnsi="Arial" w:cs="Arial"/>
          <w:sz w:val="22"/>
          <w:szCs w:val="22"/>
        </w:rPr>
        <w:t>Research Staff</w:t>
      </w:r>
      <w:r w:rsidR="00EA3C84" w:rsidRPr="00A30E34">
        <w:rPr>
          <w:rFonts w:ascii="Arial" w:hAnsi="Arial" w:cs="Arial"/>
          <w:sz w:val="22"/>
          <w:szCs w:val="22"/>
        </w:rPr>
        <w:t xml:space="preserve"> member</w:t>
      </w:r>
      <w:r w:rsidR="00297786" w:rsidRPr="00A30E34">
        <w:rPr>
          <w:rFonts w:ascii="Arial" w:hAnsi="Arial" w:cs="Arial"/>
          <w:sz w:val="22"/>
          <w:szCs w:val="22"/>
        </w:rPr>
        <w:t xml:space="preserve"> has been a patient</w:t>
      </w:r>
      <w:r w:rsidR="00ED609B" w:rsidRPr="00A30E34">
        <w:rPr>
          <w:rFonts w:ascii="Arial" w:hAnsi="Arial" w:cs="Arial"/>
          <w:sz w:val="22"/>
          <w:szCs w:val="22"/>
        </w:rPr>
        <w:t>, or a</w:t>
      </w:r>
      <w:r w:rsidR="00297786" w:rsidRPr="00A30E34">
        <w:rPr>
          <w:rFonts w:ascii="Arial" w:hAnsi="Arial" w:cs="Arial"/>
          <w:sz w:val="22"/>
          <w:szCs w:val="22"/>
        </w:rPr>
        <w:t xml:space="preserve"> </w:t>
      </w:r>
      <w:r w:rsidR="00172985" w:rsidRPr="00A30E34">
        <w:rPr>
          <w:rFonts w:ascii="Arial" w:hAnsi="Arial" w:cs="Arial"/>
          <w:sz w:val="22"/>
          <w:szCs w:val="22"/>
        </w:rPr>
        <w:t>researcher</w:t>
      </w:r>
      <w:r w:rsidR="00297786" w:rsidRPr="00A30E34">
        <w:rPr>
          <w:rFonts w:ascii="Arial" w:hAnsi="Arial" w:cs="Arial"/>
          <w:sz w:val="22"/>
          <w:szCs w:val="22"/>
        </w:rPr>
        <w:t xml:space="preserve"> or has worked, in any </w:t>
      </w:r>
      <w:r w:rsidR="003F65BC" w:rsidRPr="00A30E34">
        <w:rPr>
          <w:rFonts w:ascii="Arial" w:hAnsi="Arial" w:cs="Arial"/>
          <w:sz w:val="22"/>
          <w:szCs w:val="22"/>
        </w:rPr>
        <w:t xml:space="preserve">hospital </w:t>
      </w:r>
      <w:r w:rsidR="00297786" w:rsidRPr="00A30E34">
        <w:rPr>
          <w:rFonts w:ascii="Arial" w:hAnsi="Arial" w:cs="Arial"/>
          <w:sz w:val="22"/>
          <w:szCs w:val="22"/>
        </w:rPr>
        <w:t>or residential care facility outside of Western Australia in the last 12</w:t>
      </w:r>
      <w:r w:rsidR="00DA7419">
        <w:rPr>
          <w:rFonts w:ascii="Arial" w:hAnsi="Arial" w:cs="Arial"/>
          <w:sz w:val="22"/>
          <w:szCs w:val="22"/>
        </w:rPr>
        <w:t> </w:t>
      </w:r>
      <w:r w:rsidR="00297786" w:rsidRPr="00A30E34">
        <w:rPr>
          <w:rFonts w:ascii="Arial" w:hAnsi="Arial" w:cs="Arial"/>
          <w:sz w:val="22"/>
          <w:szCs w:val="22"/>
        </w:rPr>
        <w:t xml:space="preserve">months. </w:t>
      </w:r>
    </w:p>
    <w:p w14:paraId="6122C851" w14:textId="77777777" w:rsidR="00DA72A4" w:rsidRPr="00A30E34" w:rsidRDefault="00DA72A4" w:rsidP="00D80116">
      <w:pPr>
        <w:numPr>
          <w:ilvl w:val="1"/>
          <w:numId w:val="1"/>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Institute </w:t>
      </w:r>
      <w:r w:rsidR="00461C36">
        <w:rPr>
          <w:rFonts w:ascii="Arial" w:hAnsi="Arial" w:cs="Arial"/>
          <w:sz w:val="22"/>
          <w:szCs w:val="22"/>
        </w:rPr>
        <w:t xml:space="preserve">shall </w:t>
      </w:r>
      <w:r w:rsidRPr="00A30E34">
        <w:rPr>
          <w:rFonts w:ascii="Arial" w:hAnsi="Arial" w:cs="Arial"/>
          <w:sz w:val="22"/>
          <w:szCs w:val="22"/>
        </w:rPr>
        <w:t>ensure that each member of the Research Staff disclose</w:t>
      </w:r>
      <w:r w:rsidR="00461C36">
        <w:rPr>
          <w:rFonts w:ascii="Arial" w:hAnsi="Arial" w:cs="Arial"/>
          <w:sz w:val="22"/>
          <w:szCs w:val="22"/>
        </w:rPr>
        <w:t>s</w:t>
      </w:r>
      <w:r w:rsidRPr="00A30E34">
        <w:rPr>
          <w:rFonts w:ascii="Arial" w:hAnsi="Arial" w:cs="Arial"/>
          <w:sz w:val="22"/>
          <w:szCs w:val="22"/>
        </w:rPr>
        <w:t xml:space="preserve"> to </w:t>
      </w:r>
      <w:r w:rsidR="00E1488A">
        <w:rPr>
          <w:rFonts w:ascii="Arial" w:hAnsi="Arial" w:cs="Arial"/>
          <w:sz w:val="22"/>
          <w:szCs w:val="22"/>
        </w:rPr>
        <w:t xml:space="preserve">the </w:t>
      </w:r>
      <w:r w:rsidR="00D74693">
        <w:rPr>
          <w:rFonts w:ascii="Arial" w:hAnsi="Arial" w:cs="Arial"/>
          <w:sz w:val="22"/>
          <w:szCs w:val="22"/>
        </w:rPr>
        <w:t>Head of Department</w:t>
      </w:r>
      <w:r w:rsidRPr="00A30E34">
        <w:rPr>
          <w:rFonts w:ascii="Arial" w:hAnsi="Arial" w:cs="Arial"/>
          <w:sz w:val="22"/>
          <w:szCs w:val="22"/>
        </w:rPr>
        <w:t xml:space="preserve"> if they have a</w:t>
      </w:r>
      <w:r w:rsidRPr="00A30E34">
        <w:rPr>
          <w:sz w:val="22"/>
          <w:szCs w:val="22"/>
        </w:rPr>
        <w:t xml:space="preserve"> </w:t>
      </w:r>
      <w:r w:rsidRPr="00A30E34">
        <w:rPr>
          <w:rFonts w:ascii="Arial" w:hAnsi="Arial" w:cs="Arial"/>
          <w:sz w:val="22"/>
          <w:szCs w:val="22"/>
        </w:rPr>
        <w:t>medical or health condition which might affect the health or safety of other persons whilst on the Premises.</w:t>
      </w:r>
    </w:p>
    <w:p w14:paraId="0E6BAFD6" w14:textId="77777777" w:rsidR="00A27008" w:rsidRPr="00B70E60" w:rsidRDefault="00A27008" w:rsidP="00D80116">
      <w:pPr>
        <w:numPr>
          <w:ilvl w:val="1"/>
          <w:numId w:val="1"/>
        </w:numPr>
        <w:tabs>
          <w:tab w:val="clear" w:pos="1134"/>
        </w:tabs>
        <w:spacing w:after="220"/>
        <w:ind w:left="720"/>
        <w:jc w:val="both"/>
        <w:rPr>
          <w:rFonts w:ascii="Arial" w:hAnsi="Arial" w:cs="Arial"/>
          <w:sz w:val="22"/>
          <w:szCs w:val="22"/>
        </w:rPr>
      </w:pPr>
      <w:r w:rsidRPr="00A27008">
        <w:rPr>
          <w:rFonts w:ascii="Arial" w:hAnsi="Arial" w:cs="Arial"/>
          <w:sz w:val="22"/>
          <w:szCs w:val="22"/>
        </w:rPr>
        <w:lastRenderedPageBreak/>
        <w:t xml:space="preserve">The </w:t>
      </w:r>
      <w:r w:rsidRPr="00B70E60">
        <w:rPr>
          <w:rFonts w:ascii="Arial" w:hAnsi="Arial" w:cs="Arial"/>
          <w:sz w:val="22"/>
          <w:szCs w:val="22"/>
        </w:rPr>
        <w:t>Institute shall ensure each Research Staff member provides evidence</w:t>
      </w:r>
      <w:r w:rsidR="00B70E60" w:rsidRPr="00B70E60">
        <w:rPr>
          <w:rFonts w:ascii="Arial" w:hAnsi="Arial" w:cs="Arial"/>
          <w:sz w:val="22"/>
          <w:szCs w:val="22"/>
        </w:rPr>
        <w:t xml:space="preserve"> to the </w:t>
      </w:r>
      <w:r w:rsidR="001961E4">
        <w:rPr>
          <w:rFonts w:ascii="Arial" w:hAnsi="Arial" w:cs="Arial"/>
          <w:sz w:val="22"/>
          <w:szCs w:val="22"/>
        </w:rPr>
        <w:t>HSP when required for audit purposes</w:t>
      </w:r>
      <w:r w:rsidRPr="00B70E60">
        <w:rPr>
          <w:rFonts w:ascii="Arial" w:hAnsi="Arial" w:cs="Arial"/>
          <w:sz w:val="22"/>
          <w:szCs w:val="22"/>
        </w:rPr>
        <w:t xml:space="preserve"> of </w:t>
      </w:r>
      <w:r w:rsidR="00B70E60" w:rsidRPr="00B70E60">
        <w:rPr>
          <w:rFonts w:ascii="Arial" w:hAnsi="Arial" w:cs="Arial"/>
          <w:sz w:val="22"/>
          <w:szCs w:val="22"/>
        </w:rPr>
        <w:t xml:space="preserve">a </w:t>
      </w:r>
      <w:r w:rsidR="001961E4">
        <w:rPr>
          <w:rFonts w:ascii="Arial" w:hAnsi="Arial" w:cs="Arial"/>
          <w:sz w:val="22"/>
          <w:szCs w:val="22"/>
        </w:rPr>
        <w:t xml:space="preserve">current </w:t>
      </w:r>
      <w:r w:rsidR="00B5149F" w:rsidRPr="00B70E60">
        <w:rPr>
          <w:rFonts w:ascii="Arial" w:hAnsi="Arial" w:cs="Arial"/>
          <w:sz w:val="22"/>
          <w:szCs w:val="22"/>
        </w:rPr>
        <w:t xml:space="preserve">National Police Certificate before </w:t>
      </w:r>
      <w:r w:rsidRPr="00B70E60">
        <w:rPr>
          <w:rFonts w:ascii="Arial" w:hAnsi="Arial" w:cs="Arial"/>
          <w:sz w:val="22"/>
          <w:szCs w:val="22"/>
        </w:rPr>
        <w:t xml:space="preserve">entry onto the Premises for the purpose of the Research. </w:t>
      </w:r>
      <w:r w:rsidR="00491915">
        <w:rPr>
          <w:rFonts w:ascii="Arial" w:hAnsi="Arial" w:cs="Arial"/>
          <w:sz w:val="22"/>
          <w:szCs w:val="22"/>
        </w:rPr>
        <w:t xml:space="preserve"> </w:t>
      </w:r>
    </w:p>
    <w:p w14:paraId="54454EC7" w14:textId="77777777" w:rsidR="00A27008" w:rsidRPr="00A30E34" w:rsidRDefault="00A27008" w:rsidP="00D80116">
      <w:pPr>
        <w:numPr>
          <w:ilvl w:val="1"/>
          <w:numId w:val="1"/>
        </w:numPr>
        <w:tabs>
          <w:tab w:val="clear" w:pos="1134"/>
        </w:tabs>
        <w:spacing w:after="220"/>
        <w:ind w:left="720"/>
        <w:jc w:val="both"/>
        <w:rPr>
          <w:rFonts w:ascii="Arial" w:hAnsi="Arial" w:cs="Arial"/>
          <w:sz w:val="22"/>
          <w:szCs w:val="22"/>
        </w:rPr>
      </w:pPr>
      <w:r w:rsidRPr="006B6C15">
        <w:rPr>
          <w:rFonts w:ascii="Arial" w:hAnsi="Arial" w:cs="Arial"/>
          <w:sz w:val="22"/>
          <w:szCs w:val="22"/>
        </w:rPr>
        <w:t>The Institute shall ensure each Research Staff member</w:t>
      </w:r>
      <w:r>
        <w:rPr>
          <w:rFonts w:ascii="Arial" w:hAnsi="Arial" w:cs="Arial"/>
          <w:sz w:val="22"/>
          <w:szCs w:val="22"/>
        </w:rPr>
        <w:t xml:space="preserve"> is aware of their obligation to</w:t>
      </w:r>
      <w:r w:rsidRPr="006B6C15">
        <w:rPr>
          <w:rFonts w:ascii="Arial" w:hAnsi="Arial" w:cs="Arial"/>
          <w:sz w:val="22"/>
          <w:szCs w:val="22"/>
        </w:rPr>
        <w:t xml:space="preserve"> </w:t>
      </w:r>
      <w:r w:rsidRPr="00D772EE">
        <w:rPr>
          <w:rFonts w:ascii="Arial" w:hAnsi="Arial" w:cs="Arial"/>
          <w:sz w:val="22"/>
          <w:szCs w:val="22"/>
        </w:rPr>
        <w:t>compl</w:t>
      </w:r>
      <w:r w:rsidRPr="00A30E34">
        <w:rPr>
          <w:rFonts w:ascii="Arial" w:hAnsi="Arial" w:cs="Arial"/>
          <w:sz w:val="22"/>
          <w:szCs w:val="22"/>
        </w:rPr>
        <w:t xml:space="preserve">y with the provisions of the Working </w:t>
      </w:r>
      <w:proofErr w:type="gramStart"/>
      <w:r w:rsidRPr="00A30E34">
        <w:rPr>
          <w:rFonts w:ascii="Arial" w:hAnsi="Arial" w:cs="Arial"/>
          <w:sz w:val="22"/>
          <w:szCs w:val="22"/>
        </w:rPr>
        <w:t>With</w:t>
      </w:r>
      <w:proofErr w:type="gramEnd"/>
      <w:r w:rsidRPr="00A30E34">
        <w:rPr>
          <w:rFonts w:ascii="Arial" w:hAnsi="Arial" w:cs="Arial"/>
          <w:sz w:val="22"/>
          <w:szCs w:val="22"/>
        </w:rPr>
        <w:t xml:space="preserve"> Children Legislation</w:t>
      </w:r>
      <w:r w:rsidR="00010159">
        <w:rPr>
          <w:rFonts w:ascii="Arial" w:hAnsi="Arial" w:cs="Arial"/>
          <w:sz w:val="22"/>
          <w:szCs w:val="22"/>
        </w:rPr>
        <w:t xml:space="preserve"> where relevant</w:t>
      </w:r>
      <w:r w:rsidR="00491915">
        <w:rPr>
          <w:rFonts w:ascii="Arial" w:hAnsi="Arial" w:cs="Arial"/>
          <w:sz w:val="22"/>
          <w:szCs w:val="22"/>
        </w:rPr>
        <w:t>, and provide evidence of screening to the HSP as required for audit purposes</w:t>
      </w:r>
      <w:r>
        <w:rPr>
          <w:rFonts w:ascii="Arial" w:hAnsi="Arial" w:cs="Arial"/>
          <w:sz w:val="22"/>
          <w:szCs w:val="22"/>
        </w:rPr>
        <w:t>.</w:t>
      </w:r>
    </w:p>
    <w:p w14:paraId="01EBFE51" w14:textId="77777777" w:rsidR="00B45D9F" w:rsidRPr="00A30E34" w:rsidRDefault="00B45D9F" w:rsidP="00D80116">
      <w:pPr>
        <w:numPr>
          <w:ilvl w:val="1"/>
          <w:numId w:val="1"/>
        </w:numPr>
        <w:tabs>
          <w:tab w:val="clear" w:pos="1134"/>
        </w:tabs>
        <w:spacing w:after="120"/>
        <w:ind w:left="720"/>
        <w:jc w:val="both"/>
        <w:rPr>
          <w:rFonts w:ascii="Arial" w:hAnsi="Arial" w:cs="Arial"/>
          <w:sz w:val="22"/>
          <w:szCs w:val="22"/>
        </w:rPr>
      </w:pPr>
      <w:r w:rsidRPr="00A30E34">
        <w:rPr>
          <w:rFonts w:ascii="Arial" w:hAnsi="Arial" w:cs="Arial"/>
          <w:sz w:val="22"/>
          <w:szCs w:val="22"/>
        </w:rPr>
        <w:t xml:space="preserve">The </w:t>
      </w:r>
      <w:r w:rsidR="00FB041D" w:rsidRPr="00A30E34">
        <w:rPr>
          <w:rFonts w:ascii="Arial" w:hAnsi="Arial" w:cs="Arial"/>
          <w:sz w:val="22"/>
          <w:szCs w:val="22"/>
        </w:rPr>
        <w:t>Institute</w:t>
      </w:r>
      <w:r w:rsidRPr="00A30E34">
        <w:rPr>
          <w:rFonts w:ascii="Arial" w:hAnsi="Arial" w:cs="Arial"/>
          <w:sz w:val="22"/>
          <w:szCs w:val="22"/>
        </w:rPr>
        <w:t xml:space="preserve"> shall ensure Research Staff are aware of their obligation to:</w:t>
      </w:r>
    </w:p>
    <w:p w14:paraId="55880A9E" w14:textId="77777777" w:rsidR="00BA7FFE" w:rsidRPr="00A30E34" w:rsidRDefault="00BA7FFE" w:rsidP="004575E7">
      <w:pPr>
        <w:numPr>
          <w:ilvl w:val="0"/>
          <w:numId w:val="32"/>
        </w:numPr>
        <w:tabs>
          <w:tab w:val="clear" w:pos="2160"/>
        </w:tabs>
        <w:spacing w:after="120"/>
        <w:ind w:left="1276" w:hanging="567"/>
        <w:jc w:val="both"/>
        <w:rPr>
          <w:rFonts w:ascii="Arial" w:hAnsi="Arial" w:cs="Arial"/>
          <w:sz w:val="22"/>
          <w:szCs w:val="22"/>
        </w:rPr>
      </w:pPr>
      <w:r w:rsidRPr="00A30E34">
        <w:rPr>
          <w:rFonts w:ascii="Arial" w:hAnsi="Arial" w:cs="Arial"/>
          <w:sz w:val="22"/>
          <w:szCs w:val="22"/>
        </w:rPr>
        <w:t xml:space="preserve">obey the directions and orders of </w:t>
      </w:r>
      <w:r w:rsidR="00E1488A">
        <w:rPr>
          <w:rFonts w:ascii="Arial" w:hAnsi="Arial" w:cs="Arial"/>
          <w:sz w:val="22"/>
          <w:szCs w:val="22"/>
        </w:rPr>
        <w:t>the HSP</w:t>
      </w:r>
      <w:r w:rsidRPr="00A30E34">
        <w:rPr>
          <w:rFonts w:ascii="Arial" w:hAnsi="Arial" w:cs="Arial"/>
          <w:sz w:val="22"/>
          <w:szCs w:val="22"/>
        </w:rPr>
        <w:t xml:space="preserve">’s Personnel and comply with </w:t>
      </w:r>
      <w:r w:rsidR="00E1488A">
        <w:rPr>
          <w:rFonts w:ascii="Arial" w:hAnsi="Arial" w:cs="Arial"/>
          <w:sz w:val="22"/>
          <w:szCs w:val="22"/>
        </w:rPr>
        <w:t>the HSP</w:t>
      </w:r>
      <w:r w:rsidRPr="00A30E34">
        <w:rPr>
          <w:rFonts w:ascii="Arial" w:hAnsi="Arial" w:cs="Arial"/>
          <w:sz w:val="22"/>
          <w:szCs w:val="22"/>
        </w:rPr>
        <w:t xml:space="preserve">’s rules, regulations and </w:t>
      </w:r>
      <w:r w:rsidR="00120FCF">
        <w:rPr>
          <w:rFonts w:ascii="Arial" w:hAnsi="Arial" w:cs="Arial"/>
          <w:sz w:val="22"/>
          <w:szCs w:val="22"/>
        </w:rPr>
        <w:t>Policies</w:t>
      </w:r>
      <w:r w:rsidRPr="00A30E34">
        <w:rPr>
          <w:rFonts w:ascii="Arial" w:hAnsi="Arial" w:cs="Arial"/>
          <w:sz w:val="22"/>
          <w:szCs w:val="22"/>
        </w:rPr>
        <w:t>, including the protocols and procedures applicable to the Premises, as advised by</w:t>
      </w:r>
      <w:r w:rsidR="00E006BE" w:rsidRPr="00A30E34">
        <w:rPr>
          <w:rFonts w:ascii="Arial" w:hAnsi="Arial" w:cs="Arial"/>
          <w:sz w:val="22"/>
          <w:szCs w:val="22"/>
        </w:rPr>
        <w:t xml:space="preserve"> </w:t>
      </w:r>
      <w:r w:rsidR="00120FCF">
        <w:rPr>
          <w:rFonts w:ascii="Arial" w:hAnsi="Arial" w:cs="Arial"/>
          <w:sz w:val="22"/>
          <w:szCs w:val="22"/>
        </w:rPr>
        <w:t>Head of Department; and</w:t>
      </w:r>
      <w:r w:rsidRPr="00A30E34">
        <w:rPr>
          <w:rFonts w:ascii="Arial" w:hAnsi="Arial" w:cs="Arial"/>
          <w:sz w:val="22"/>
          <w:szCs w:val="22"/>
        </w:rPr>
        <w:t>.</w:t>
      </w:r>
    </w:p>
    <w:p w14:paraId="5F0C3B25" w14:textId="77777777" w:rsidR="00BA7FFE" w:rsidRPr="00A30E34" w:rsidRDefault="00BA7FFE" w:rsidP="004575E7">
      <w:pPr>
        <w:numPr>
          <w:ilvl w:val="0"/>
          <w:numId w:val="32"/>
        </w:numPr>
        <w:tabs>
          <w:tab w:val="clear" w:pos="2160"/>
        </w:tabs>
        <w:spacing w:after="120"/>
        <w:ind w:left="1276" w:hanging="556"/>
        <w:jc w:val="both"/>
        <w:rPr>
          <w:rFonts w:ascii="Arial" w:hAnsi="Arial" w:cs="Arial"/>
          <w:sz w:val="22"/>
          <w:szCs w:val="22"/>
        </w:rPr>
      </w:pPr>
      <w:r w:rsidRPr="00A30E34">
        <w:rPr>
          <w:rFonts w:ascii="Arial" w:hAnsi="Arial" w:cs="Arial"/>
          <w:sz w:val="22"/>
          <w:szCs w:val="22"/>
        </w:rPr>
        <w:t xml:space="preserve">take all reasonable measures to read, understand, and comply with </w:t>
      </w:r>
      <w:r w:rsidR="0098475C">
        <w:rPr>
          <w:rFonts w:ascii="Arial" w:hAnsi="Arial" w:cs="Arial"/>
          <w:sz w:val="22"/>
          <w:szCs w:val="22"/>
        </w:rPr>
        <w:t>the</w:t>
      </w:r>
      <w:r w:rsidR="006E4261">
        <w:rPr>
          <w:rFonts w:ascii="Arial" w:hAnsi="Arial" w:cs="Arial"/>
          <w:sz w:val="22"/>
          <w:szCs w:val="22"/>
        </w:rPr>
        <w:t xml:space="preserve"> relevant</w:t>
      </w:r>
      <w:r w:rsidR="0098475C">
        <w:rPr>
          <w:rFonts w:ascii="Arial" w:hAnsi="Arial" w:cs="Arial"/>
          <w:sz w:val="22"/>
          <w:szCs w:val="22"/>
        </w:rPr>
        <w:t xml:space="preserve"> Policies</w:t>
      </w:r>
      <w:r w:rsidRPr="00A30E34">
        <w:rPr>
          <w:rFonts w:ascii="Arial" w:hAnsi="Arial" w:cs="Arial"/>
          <w:sz w:val="22"/>
          <w:szCs w:val="22"/>
        </w:rPr>
        <w:t>.</w:t>
      </w:r>
    </w:p>
    <w:p w14:paraId="7345F2EC" w14:textId="77777777" w:rsidR="00BA7FFE" w:rsidRPr="00A30E34" w:rsidRDefault="00796FAA" w:rsidP="00D80116">
      <w:pPr>
        <w:numPr>
          <w:ilvl w:val="1"/>
          <w:numId w:val="1"/>
        </w:numPr>
        <w:tabs>
          <w:tab w:val="clear" w:pos="1134"/>
        </w:tabs>
        <w:spacing w:after="220"/>
        <w:ind w:left="720"/>
        <w:jc w:val="both"/>
        <w:rPr>
          <w:rFonts w:ascii="Arial" w:hAnsi="Arial" w:cs="Arial"/>
          <w:sz w:val="22"/>
          <w:szCs w:val="22"/>
        </w:rPr>
      </w:pPr>
      <w:r>
        <w:rPr>
          <w:rFonts w:ascii="Arial" w:hAnsi="Arial" w:cs="Arial"/>
          <w:sz w:val="22"/>
          <w:szCs w:val="22"/>
        </w:rPr>
        <w:t xml:space="preserve">The </w:t>
      </w:r>
      <w:r w:rsidR="00E1488A">
        <w:rPr>
          <w:rFonts w:ascii="Arial" w:hAnsi="Arial" w:cs="Arial"/>
          <w:sz w:val="22"/>
          <w:szCs w:val="22"/>
        </w:rPr>
        <w:t>HSP</w:t>
      </w:r>
      <w:r w:rsidR="00BA7FFE" w:rsidRPr="00A30E34">
        <w:rPr>
          <w:rFonts w:ascii="Arial" w:hAnsi="Arial" w:cs="Arial"/>
          <w:sz w:val="22"/>
          <w:szCs w:val="22"/>
        </w:rPr>
        <w:t xml:space="preserve"> shall arrange appropriate orientation for the Research Staff and shall provide Research Staff with access to copies of </w:t>
      </w:r>
      <w:r w:rsidR="0098475C">
        <w:rPr>
          <w:rFonts w:ascii="Arial" w:hAnsi="Arial" w:cs="Arial"/>
          <w:sz w:val="22"/>
          <w:szCs w:val="22"/>
        </w:rPr>
        <w:t>the</w:t>
      </w:r>
      <w:r w:rsidR="006E4261">
        <w:rPr>
          <w:rFonts w:ascii="Arial" w:hAnsi="Arial" w:cs="Arial"/>
          <w:sz w:val="22"/>
          <w:szCs w:val="22"/>
        </w:rPr>
        <w:t xml:space="preserve"> relevant</w:t>
      </w:r>
      <w:r w:rsidR="0098475C">
        <w:rPr>
          <w:rFonts w:ascii="Arial" w:hAnsi="Arial" w:cs="Arial"/>
          <w:sz w:val="22"/>
          <w:szCs w:val="22"/>
        </w:rPr>
        <w:t xml:space="preserve"> Policies</w:t>
      </w:r>
      <w:r w:rsidR="00BA7FFE" w:rsidRPr="00A30E34">
        <w:rPr>
          <w:rFonts w:ascii="Arial" w:hAnsi="Arial" w:cs="Arial"/>
          <w:sz w:val="22"/>
          <w:szCs w:val="22"/>
        </w:rPr>
        <w:t xml:space="preserve"> which relate to or concern the use of the Facilities at the Premises.</w:t>
      </w:r>
    </w:p>
    <w:p w14:paraId="5D854AEF" w14:textId="77777777" w:rsidR="00BA7FFE" w:rsidRPr="00A30E34" w:rsidRDefault="00796FAA" w:rsidP="00D80116">
      <w:pPr>
        <w:numPr>
          <w:ilvl w:val="1"/>
          <w:numId w:val="1"/>
        </w:numPr>
        <w:tabs>
          <w:tab w:val="clear" w:pos="1134"/>
        </w:tabs>
        <w:spacing w:after="120"/>
        <w:ind w:left="720"/>
        <w:jc w:val="both"/>
        <w:rPr>
          <w:rFonts w:ascii="Arial" w:hAnsi="Arial" w:cs="Arial"/>
          <w:sz w:val="22"/>
          <w:szCs w:val="22"/>
        </w:rPr>
      </w:pPr>
      <w:r>
        <w:rPr>
          <w:rFonts w:ascii="Arial" w:hAnsi="Arial" w:cs="Arial"/>
          <w:sz w:val="22"/>
          <w:szCs w:val="22"/>
        </w:rPr>
        <w:t xml:space="preserve">The </w:t>
      </w:r>
      <w:r w:rsidR="00E1488A">
        <w:rPr>
          <w:rFonts w:ascii="Arial" w:hAnsi="Arial" w:cs="Arial"/>
          <w:sz w:val="22"/>
          <w:szCs w:val="22"/>
        </w:rPr>
        <w:t>HSP</w:t>
      </w:r>
      <w:r w:rsidR="00BA7FFE" w:rsidRPr="00A30E34">
        <w:rPr>
          <w:rFonts w:ascii="Arial" w:hAnsi="Arial" w:cs="Arial"/>
          <w:sz w:val="22"/>
          <w:szCs w:val="22"/>
        </w:rPr>
        <w:t xml:space="preserve"> shall be responsible for the appropriate induction of the Research Staff with respect to: </w:t>
      </w:r>
    </w:p>
    <w:p w14:paraId="5D988EC2" w14:textId="77777777" w:rsidR="00BA7FFE" w:rsidRPr="00A30E34" w:rsidRDefault="00BA7FFE" w:rsidP="004575E7">
      <w:pPr>
        <w:numPr>
          <w:ilvl w:val="0"/>
          <w:numId w:val="16"/>
        </w:numPr>
        <w:tabs>
          <w:tab w:val="clear" w:pos="2160"/>
        </w:tabs>
        <w:spacing w:after="120"/>
        <w:ind w:left="1440"/>
        <w:jc w:val="both"/>
        <w:rPr>
          <w:rFonts w:ascii="Arial" w:hAnsi="Arial" w:cs="Arial"/>
          <w:sz w:val="22"/>
          <w:szCs w:val="22"/>
        </w:rPr>
      </w:pPr>
      <w:r w:rsidRPr="00A30E34">
        <w:rPr>
          <w:rFonts w:ascii="Arial" w:hAnsi="Arial" w:cs="Arial"/>
          <w:sz w:val="22"/>
          <w:szCs w:val="22"/>
        </w:rPr>
        <w:t>security;</w:t>
      </w:r>
    </w:p>
    <w:p w14:paraId="40A9A3CF" w14:textId="77777777" w:rsidR="00BA7FFE" w:rsidRPr="00A30E34" w:rsidRDefault="00BA7FFE" w:rsidP="004575E7">
      <w:pPr>
        <w:numPr>
          <w:ilvl w:val="0"/>
          <w:numId w:val="16"/>
        </w:numPr>
        <w:tabs>
          <w:tab w:val="clear" w:pos="2160"/>
          <w:tab w:val="left" w:pos="1418"/>
        </w:tabs>
        <w:spacing w:after="120"/>
        <w:ind w:left="1440"/>
        <w:jc w:val="both"/>
        <w:rPr>
          <w:rFonts w:ascii="Arial" w:hAnsi="Arial" w:cs="Arial"/>
          <w:sz w:val="22"/>
          <w:szCs w:val="22"/>
        </w:rPr>
      </w:pPr>
      <w:r w:rsidRPr="00A30E34">
        <w:rPr>
          <w:rFonts w:ascii="Arial" w:hAnsi="Arial" w:cs="Arial"/>
          <w:sz w:val="22"/>
          <w:szCs w:val="22"/>
        </w:rPr>
        <w:t xml:space="preserve">emergency; and </w:t>
      </w:r>
    </w:p>
    <w:p w14:paraId="46FE154A" w14:textId="77777777" w:rsidR="00BA7FFE" w:rsidRPr="00A30E34" w:rsidRDefault="00BA7FFE" w:rsidP="004575E7">
      <w:pPr>
        <w:numPr>
          <w:ilvl w:val="0"/>
          <w:numId w:val="16"/>
        </w:numPr>
        <w:tabs>
          <w:tab w:val="clear" w:pos="2160"/>
          <w:tab w:val="left" w:pos="1418"/>
        </w:tabs>
        <w:spacing w:after="120"/>
        <w:ind w:left="1440"/>
        <w:jc w:val="both"/>
        <w:rPr>
          <w:rFonts w:ascii="Arial" w:hAnsi="Arial" w:cs="Arial"/>
          <w:sz w:val="22"/>
          <w:szCs w:val="22"/>
        </w:rPr>
      </w:pPr>
      <w:r w:rsidRPr="00A30E34">
        <w:rPr>
          <w:rFonts w:ascii="Arial" w:hAnsi="Arial" w:cs="Arial"/>
          <w:sz w:val="22"/>
          <w:szCs w:val="22"/>
        </w:rPr>
        <w:t xml:space="preserve">safety </w:t>
      </w:r>
    </w:p>
    <w:p w14:paraId="1C83909A" w14:textId="77777777" w:rsidR="00DA72A4" w:rsidRDefault="00D04FB9" w:rsidP="004575E7">
      <w:pPr>
        <w:spacing w:after="220"/>
        <w:ind w:left="720"/>
        <w:jc w:val="both"/>
        <w:rPr>
          <w:rFonts w:ascii="Arial" w:hAnsi="Arial" w:cs="Arial"/>
          <w:sz w:val="22"/>
          <w:szCs w:val="22"/>
        </w:rPr>
      </w:pPr>
      <w:r>
        <w:rPr>
          <w:rFonts w:ascii="Arial" w:hAnsi="Arial" w:cs="Arial"/>
          <w:sz w:val="22"/>
          <w:szCs w:val="22"/>
        </w:rPr>
        <w:t>P</w:t>
      </w:r>
      <w:r w:rsidR="00BA7FFE" w:rsidRPr="00A30E34">
        <w:rPr>
          <w:rFonts w:ascii="Arial" w:hAnsi="Arial" w:cs="Arial"/>
          <w:sz w:val="22"/>
          <w:szCs w:val="22"/>
        </w:rPr>
        <w:t>olicies and procedures</w:t>
      </w:r>
      <w:r w:rsidR="00DA72A4">
        <w:rPr>
          <w:rFonts w:ascii="Arial" w:hAnsi="Arial" w:cs="Arial"/>
          <w:sz w:val="22"/>
          <w:szCs w:val="22"/>
        </w:rPr>
        <w:t xml:space="preserve"> in respect of the Premises and Facilities</w:t>
      </w:r>
      <w:r w:rsidR="00BA7FFE" w:rsidRPr="00A30E34">
        <w:rPr>
          <w:rFonts w:ascii="Arial" w:hAnsi="Arial" w:cs="Arial"/>
          <w:sz w:val="22"/>
          <w:szCs w:val="22"/>
        </w:rPr>
        <w:t>.</w:t>
      </w:r>
      <w:r w:rsidR="00DA72A4">
        <w:rPr>
          <w:rFonts w:ascii="Arial" w:hAnsi="Arial" w:cs="Arial"/>
          <w:sz w:val="22"/>
          <w:szCs w:val="22"/>
        </w:rPr>
        <w:t xml:space="preserve">  </w:t>
      </w:r>
    </w:p>
    <w:p w14:paraId="7E4F19D1" w14:textId="77777777" w:rsidR="00BA7FFE" w:rsidRPr="00A30E34" w:rsidRDefault="00DA72A4" w:rsidP="004575E7">
      <w:pPr>
        <w:spacing w:after="220"/>
        <w:ind w:left="720"/>
        <w:jc w:val="both"/>
        <w:rPr>
          <w:rFonts w:ascii="Arial" w:hAnsi="Arial" w:cs="Arial"/>
          <w:sz w:val="22"/>
          <w:szCs w:val="22"/>
        </w:rPr>
      </w:pPr>
      <w:r>
        <w:rPr>
          <w:rFonts w:ascii="Arial" w:hAnsi="Arial" w:cs="Arial"/>
          <w:sz w:val="22"/>
          <w:szCs w:val="22"/>
        </w:rPr>
        <w:t xml:space="preserve">For the avoidance of doubt, the Institute is responsible for </w:t>
      </w:r>
      <w:r w:rsidR="00712E1E">
        <w:rPr>
          <w:rFonts w:ascii="Arial" w:hAnsi="Arial" w:cs="Arial"/>
          <w:sz w:val="22"/>
          <w:szCs w:val="22"/>
        </w:rPr>
        <w:t>ensuring Research Staff comply with relevant occupational health and safety policies and procedures.</w:t>
      </w:r>
      <w:r>
        <w:rPr>
          <w:rFonts w:ascii="Arial" w:hAnsi="Arial" w:cs="Arial"/>
          <w:sz w:val="22"/>
          <w:szCs w:val="22"/>
        </w:rPr>
        <w:t xml:space="preserve"> </w:t>
      </w:r>
    </w:p>
    <w:p w14:paraId="3B9E57C5" w14:textId="77777777" w:rsidR="00AE19D8" w:rsidRPr="00AE19D8" w:rsidRDefault="00796FAA" w:rsidP="00D80116">
      <w:pPr>
        <w:numPr>
          <w:ilvl w:val="1"/>
          <w:numId w:val="1"/>
        </w:numPr>
        <w:tabs>
          <w:tab w:val="clear" w:pos="1134"/>
        </w:tabs>
        <w:spacing w:after="220"/>
        <w:ind w:left="720"/>
        <w:jc w:val="both"/>
        <w:rPr>
          <w:rFonts w:ascii="Arial" w:hAnsi="Arial" w:cs="Arial"/>
          <w:sz w:val="22"/>
          <w:szCs w:val="22"/>
        </w:rPr>
      </w:pPr>
      <w:r>
        <w:rPr>
          <w:rFonts w:ascii="Arial" w:hAnsi="Arial" w:cs="Arial"/>
          <w:sz w:val="22"/>
          <w:szCs w:val="22"/>
        </w:rPr>
        <w:t xml:space="preserve">The </w:t>
      </w:r>
      <w:r w:rsidR="00E1488A">
        <w:rPr>
          <w:rFonts w:ascii="Arial" w:hAnsi="Arial" w:cs="Arial"/>
          <w:sz w:val="22"/>
          <w:szCs w:val="22"/>
        </w:rPr>
        <w:t>HSP</w:t>
      </w:r>
      <w:r w:rsidR="0098475C" w:rsidRPr="00712E1E">
        <w:rPr>
          <w:rFonts w:ascii="Arial" w:hAnsi="Arial" w:cs="Arial"/>
          <w:sz w:val="22"/>
          <w:szCs w:val="22"/>
        </w:rPr>
        <w:t xml:space="preserve"> will provide for the emergency care of Research Staff, according to the facilities available, where they suffer an accident or illness whilst on the Premises, in accordance with the usual conditions relating to such visiting </w:t>
      </w:r>
      <w:r w:rsidR="0098475C" w:rsidRPr="00640C62">
        <w:rPr>
          <w:rFonts w:ascii="Arial" w:hAnsi="Arial" w:cs="Arial"/>
          <w:sz w:val="22"/>
          <w:szCs w:val="22"/>
        </w:rPr>
        <w:t>Personnel at the Premises.</w:t>
      </w:r>
    </w:p>
    <w:p w14:paraId="4499E952" w14:textId="77777777" w:rsidR="00E34DD5" w:rsidRDefault="0050377D"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7" w:name="_Toc119044142"/>
      <w:bookmarkStart w:id="8" w:name="_Hlk77146609"/>
      <w:r w:rsidRPr="0037533D">
        <w:rPr>
          <w:rFonts w:ascii="Arial" w:hAnsi="Arial" w:cs="Arial"/>
          <w:b/>
          <w:sz w:val="22"/>
          <w:szCs w:val="22"/>
        </w:rPr>
        <w:t>HSP PERMITS ACCESS TO HSP RECORDS BY THE RESEARCH STAFF</w:t>
      </w:r>
      <w:bookmarkEnd w:id="7"/>
    </w:p>
    <w:p w14:paraId="5F98D6F0" w14:textId="77777777" w:rsidR="007F5E8D" w:rsidRDefault="007F5E8D" w:rsidP="004575E7">
      <w:pPr>
        <w:pStyle w:val="ListParagraph"/>
        <w:numPr>
          <w:ilvl w:val="1"/>
          <w:numId w:val="77"/>
        </w:numPr>
        <w:spacing w:after="220"/>
        <w:contextualSpacing w:val="0"/>
        <w:jc w:val="both"/>
        <w:rPr>
          <w:rFonts w:ascii="Arial" w:hAnsi="Arial" w:cs="Arial"/>
          <w:sz w:val="22"/>
          <w:szCs w:val="22"/>
        </w:rPr>
      </w:pPr>
      <w:bookmarkStart w:id="9" w:name="_Hlk77149808"/>
      <w:bookmarkEnd w:id="8"/>
      <w:r w:rsidRPr="0037533D">
        <w:rPr>
          <w:rFonts w:ascii="Arial" w:hAnsi="Arial" w:cs="Arial"/>
          <w:sz w:val="22"/>
          <w:szCs w:val="22"/>
        </w:rPr>
        <w:t xml:space="preserve">Research </w:t>
      </w:r>
      <w:r w:rsidR="00B55ABA">
        <w:rPr>
          <w:rFonts w:ascii="Arial" w:hAnsi="Arial" w:cs="Arial"/>
          <w:sz w:val="22"/>
          <w:szCs w:val="22"/>
        </w:rPr>
        <w:t xml:space="preserve">Staff may apply to the HSP’s liaison officer, and if applicable the Reviewing HREC, for permission to access and use a Research Participant’s </w:t>
      </w:r>
      <w:r w:rsidR="00E572B9">
        <w:rPr>
          <w:rFonts w:ascii="Arial" w:hAnsi="Arial" w:cs="Arial"/>
          <w:sz w:val="22"/>
          <w:szCs w:val="22"/>
        </w:rPr>
        <w:t>information, including personal information, a Research Participant’s tissue, or data held by the HSP relating to the Research Participant (including the Research Participants Patient Record).</w:t>
      </w:r>
    </w:p>
    <w:p w14:paraId="057AA176" w14:textId="77777777" w:rsidR="00E572B9" w:rsidRDefault="00210FA0" w:rsidP="004575E7">
      <w:pPr>
        <w:pStyle w:val="ListParagraph"/>
        <w:numPr>
          <w:ilvl w:val="1"/>
          <w:numId w:val="77"/>
        </w:numPr>
        <w:spacing w:after="220"/>
        <w:contextualSpacing w:val="0"/>
        <w:jc w:val="both"/>
        <w:rPr>
          <w:rFonts w:ascii="Arial" w:hAnsi="Arial" w:cs="Arial"/>
          <w:sz w:val="22"/>
          <w:szCs w:val="22"/>
        </w:rPr>
      </w:pPr>
      <w:bookmarkStart w:id="10" w:name="_Hlk77149865"/>
      <w:bookmarkEnd w:id="9"/>
      <w:r>
        <w:rPr>
          <w:rFonts w:ascii="Arial" w:hAnsi="Arial" w:cs="Arial"/>
          <w:sz w:val="22"/>
          <w:szCs w:val="22"/>
        </w:rPr>
        <w:t>The HSP’s liaison officer, and if applicable the Reviewing HREC, may grant permission to the Research Staff to access and use a Research Participant’s information only where the following conditions are satisfied:</w:t>
      </w:r>
    </w:p>
    <w:p w14:paraId="4C90F166" w14:textId="77777777" w:rsidR="00DC0374" w:rsidRPr="00DC0374" w:rsidRDefault="00DC0374" w:rsidP="00F7764D">
      <w:pPr>
        <w:pStyle w:val="ListParagraph"/>
        <w:numPr>
          <w:ilvl w:val="2"/>
          <w:numId w:val="77"/>
        </w:numPr>
        <w:tabs>
          <w:tab w:val="clear" w:pos="2628"/>
        </w:tabs>
        <w:spacing w:after="220"/>
        <w:ind w:left="1440"/>
        <w:contextualSpacing w:val="0"/>
        <w:jc w:val="both"/>
        <w:rPr>
          <w:rFonts w:ascii="Arial" w:hAnsi="Arial" w:cs="Arial"/>
          <w:sz w:val="22"/>
          <w:szCs w:val="22"/>
        </w:rPr>
      </w:pPr>
      <w:bookmarkStart w:id="11" w:name="_Hlk77150064"/>
      <w:bookmarkEnd w:id="10"/>
      <w:r w:rsidRPr="00DC0374">
        <w:rPr>
          <w:rFonts w:ascii="Arial" w:hAnsi="Arial" w:cs="Arial"/>
          <w:sz w:val="22"/>
          <w:szCs w:val="22"/>
        </w:rPr>
        <w:t>The Research Participant has given express consent for the access and use of the relevant information, tissue or data, or the access and use of the relevant information, tissue or data is otherwise authorised by law; and</w:t>
      </w:r>
    </w:p>
    <w:p w14:paraId="6F89C578" w14:textId="77777777" w:rsidR="00B55252" w:rsidRPr="00B55252" w:rsidRDefault="00B55252" w:rsidP="00F7764D">
      <w:pPr>
        <w:pStyle w:val="ListParagraph"/>
        <w:numPr>
          <w:ilvl w:val="2"/>
          <w:numId w:val="77"/>
        </w:numPr>
        <w:tabs>
          <w:tab w:val="clear" w:pos="2628"/>
        </w:tabs>
        <w:spacing w:after="220"/>
        <w:ind w:left="1440"/>
        <w:contextualSpacing w:val="0"/>
        <w:jc w:val="both"/>
        <w:rPr>
          <w:rFonts w:ascii="Arial" w:hAnsi="Arial" w:cs="Arial"/>
          <w:sz w:val="22"/>
          <w:szCs w:val="22"/>
        </w:rPr>
      </w:pPr>
      <w:bookmarkStart w:id="12" w:name="_Hlk77150089"/>
      <w:bookmarkEnd w:id="11"/>
      <w:r w:rsidRPr="00B55252">
        <w:rPr>
          <w:rFonts w:ascii="Arial" w:hAnsi="Arial" w:cs="Arial"/>
          <w:sz w:val="22"/>
          <w:szCs w:val="22"/>
        </w:rPr>
        <w:t>The access and use of the relevant information, tissue or data is in accordance with the relevant HREC and HSP’s approval.</w:t>
      </w:r>
      <w:bookmarkEnd w:id="12"/>
    </w:p>
    <w:p w14:paraId="1369909F" w14:textId="7F972649" w:rsidR="00E92BBD" w:rsidRPr="006901EF" w:rsidRDefault="009A6DDA" w:rsidP="004575E7">
      <w:pPr>
        <w:pStyle w:val="ListParagraph"/>
        <w:numPr>
          <w:ilvl w:val="1"/>
          <w:numId w:val="77"/>
        </w:numPr>
        <w:spacing w:after="220"/>
        <w:contextualSpacing w:val="0"/>
        <w:jc w:val="both"/>
        <w:rPr>
          <w:rFonts w:ascii="Arial" w:hAnsi="Arial" w:cs="Arial"/>
          <w:sz w:val="22"/>
          <w:szCs w:val="22"/>
        </w:rPr>
      </w:pPr>
      <w:r w:rsidRPr="009A6DDA">
        <w:rPr>
          <w:rFonts w:ascii="Arial" w:hAnsi="Arial" w:cs="Arial"/>
          <w:sz w:val="22"/>
          <w:szCs w:val="22"/>
        </w:rPr>
        <w:lastRenderedPageBreak/>
        <w:t xml:space="preserve">Where an application is made to </w:t>
      </w:r>
      <w:r w:rsidR="00466E0E">
        <w:rPr>
          <w:rFonts w:ascii="Arial" w:hAnsi="Arial" w:cs="Arial"/>
          <w:sz w:val="22"/>
          <w:szCs w:val="22"/>
        </w:rPr>
        <w:t xml:space="preserve">the HSP, </w:t>
      </w:r>
      <w:r w:rsidRPr="009A6DDA">
        <w:rPr>
          <w:rFonts w:ascii="Arial" w:hAnsi="Arial" w:cs="Arial"/>
          <w:sz w:val="22"/>
          <w:szCs w:val="22"/>
        </w:rPr>
        <w:t>the HSP’s liaison officer and the Reviewing HREC, and one</w:t>
      </w:r>
      <w:r w:rsidR="00BB3350">
        <w:rPr>
          <w:rFonts w:ascii="Arial" w:hAnsi="Arial" w:cs="Arial"/>
          <w:sz w:val="22"/>
          <w:szCs w:val="22"/>
        </w:rPr>
        <w:t xml:space="preserve"> or</w:t>
      </w:r>
      <w:r w:rsidR="006E182B">
        <w:rPr>
          <w:rFonts w:ascii="Arial" w:hAnsi="Arial" w:cs="Arial"/>
          <w:sz w:val="22"/>
          <w:szCs w:val="22"/>
        </w:rPr>
        <w:t xml:space="preserve"> two</w:t>
      </w:r>
      <w:r w:rsidRPr="009A6DDA">
        <w:rPr>
          <w:rFonts w:ascii="Arial" w:hAnsi="Arial" w:cs="Arial"/>
          <w:sz w:val="22"/>
          <w:szCs w:val="22"/>
        </w:rPr>
        <w:t xml:space="preserve"> but not</w:t>
      </w:r>
      <w:r w:rsidR="00E7432F">
        <w:rPr>
          <w:rFonts w:ascii="Arial" w:hAnsi="Arial" w:cs="Arial"/>
          <w:sz w:val="22"/>
          <w:szCs w:val="22"/>
        </w:rPr>
        <w:t xml:space="preserve"> all</w:t>
      </w:r>
      <w:r w:rsidRPr="009A6DDA">
        <w:rPr>
          <w:rFonts w:ascii="Arial" w:hAnsi="Arial" w:cs="Arial"/>
          <w:sz w:val="22"/>
          <w:szCs w:val="22"/>
        </w:rPr>
        <w:t xml:space="preserve"> refuse to grant permission to the Research Staff, the Institute may utilise the </w:t>
      </w:r>
      <w:r w:rsidRPr="00A65028">
        <w:rPr>
          <w:rFonts w:ascii="Arial" w:hAnsi="Arial" w:cs="Arial"/>
          <w:b/>
          <w:bCs/>
          <w:sz w:val="22"/>
          <w:szCs w:val="22"/>
        </w:rPr>
        <w:t>clause</w:t>
      </w:r>
      <w:r w:rsidR="00C67B7A" w:rsidRPr="00A65028">
        <w:rPr>
          <w:rFonts w:ascii="Arial" w:hAnsi="Arial" w:cs="Arial"/>
          <w:b/>
          <w:bCs/>
          <w:sz w:val="22"/>
          <w:szCs w:val="22"/>
        </w:rPr>
        <w:t> </w:t>
      </w:r>
      <w:r w:rsidRPr="00A65028">
        <w:rPr>
          <w:rFonts w:ascii="Arial" w:hAnsi="Arial" w:cs="Arial"/>
          <w:b/>
          <w:bCs/>
          <w:sz w:val="22"/>
          <w:szCs w:val="22"/>
        </w:rPr>
        <w:t>1</w:t>
      </w:r>
      <w:r w:rsidR="006E7C6D" w:rsidRPr="00A65028">
        <w:rPr>
          <w:rFonts w:ascii="Arial" w:hAnsi="Arial" w:cs="Arial"/>
          <w:b/>
          <w:bCs/>
          <w:sz w:val="22"/>
          <w:szCs w:val="22"/>
        </w:rPr>
        <w:t>7</w:t>
      </w:r>
      <w:r>
        <w:rPr>
          <w:rFonts w:ascii="Arial" w:hAnsi="Arial" w:cs="Arial"/>
          <w:sz w:val="22"/>
          <w:szCs w:val="22"/>
        </w:rPr>
        <w:t>.</w:t>
      </w:r>
    </w:p>
    <w:p w14:paraId="53DDD956" w14:textId="77777777" w:rsidR="00E92BBD" w:rsidRDefault="00E92BBD"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13" w:name="_Toc119044143"/>
      <w:r w:rsidRPr="00E92BBD">
        <w:rPr>
          <w:rFonts w:ascii="Arial" w:hAnsi="Arial" w:cs="Arial"/>
          <w:b/>
          <w:sz w:val="22"/>
          <w:szCs w:val="22"/>
        </w:rPr>
        <w:t>PATIENT CARE</w:t>
      </w:r>
      <w:bookmarkEnd w:id="13"/>
    </w:p>
    <w:p w14:paraId="00E78D37" w14:textId="77777777" w:rsidR="00AE19D8" w:rsidRDefault="00AE19D8" w:rsidP="00C67B7A">
      <w:pPr>
        <w:pStyle w:val="ListParagraph"/>
        <w:numPr>
          <w:ilvl w:val="1"/>
          <w:numId w:val="82"/>
        </w:numPr>
        <w:spacing w:after="220"/>
        <w:contextualSpacing w:val="0"/>
        <w:jc w:val="both"/>
        <w:rPr>
          <w:rFonts w:ascii="Arial" w:hAnsi="Arial" w:cs="Arial"/>
          <w:sz w:val="22"/>
          <w:szCs w:val="22"/>
        </w:rPr>
      </w:pPr>
      <w:r w:rsidRPr="00AE19D8">
        <w:rPr>
          <w:rFonts w:ascii="Arial" w:hAnsi="Arial" w:cs="Arial"/>
          <w:sz w:val="22"/>
          <w:szCs w:val="22"/>
        </w:rPr>
        <w:t>The Institute shall ensure that the Research Staff abide by the HSP’s decisions regarding the needs of, and the care for, Patients.</w:t>
      </w:r>
    </w:p>
    <w:p w14:paraId="4E2129B5" w14:textId="77777777" w:rsidR="002D4824" w:rsidRPr="006901EF" w:rsidRDefault="00AE19D8" w:rsidP="00C67B7A">
      <w:pPr>
        <w:pStyle w:val="ListParagraph"/>
        <w:numPr>
          <w:ilvl w:val="1"/>
          <w:numId w:val="82"/>
        </w:numPr>
        <w:spacing w:after="220"/>
        <w:contextualSpacing w:val="0"/>
        <w:jc w:val="both"/>
        <w:rPr>
          <w:rFonts w:ascii="Arial" w:hAnsi="Arial" w:cs="Arial"/>
          <w:sz w:val="22"/>
          <w:szCs w:val="22"/>
        </w:rPr>
      </w:pPr>
      <w:r w:rsidRPr="00D93447">
        <w:rPr>
          <w:rFonts w:ascii="Arial" w:hAnsi="Arial" w:cs="Arial"/>
          <w:sz w:val="22"/>
          <w:szCs w:val="22"/>
        </w:rPr>
        <w:t xml:space="preserve">The responsibility for Patient care lies with the HSP, and the relevant Head of Department or the HSP’s liaison officer may at any time, and at its sole discretion, exclude a Research Staff member from the Premises to maintain Patient safety. If the HSP </w:t>
      </w:r>
      <w:proofErr w:type="gramStart"/>
      <w:r w:rsidRPr="00D93447">
        <w:rPr>
          <w:rFonts w:ascii="Arial" w:hAnsi="Arial" w:cs="Arial"/>
          <w:sz w:val="22"/>
          <w:szCs w:val="22"/>
        </w:rPr>
        <w:t>makes a determination</w:t>
      </w:r>
      <w:proofErr w:type="gramEnd"/>
      <w:r w:rsidRPr="00D93447">
        <w:rPr>
          <w:rFonts w:ascii="Arial" w:hAnsi="Arial" w:cs="Arial"/>
          <w:sz w:val="22"/>
          <w:szCs w:val="22"/>
        </w:rPr>
        <w:t xml:space="preserve"> in accordance with this clause, the</w:t>
      </w:r>
      <w:r>
        <w:rPr>
          <w:rFonts w:ascii="Arial" w:hAnsi="Arial" w:cs="Arial"/>
          <w:sz w:val="22"/>
          <w:szCs w:val="22"/>
        </w:rPr>
        <w:t xml:space="preserve"> HSP liaison officer</w:t>
      </w:r>
      <w:r w:rsidRPr="00223D97">
        <w:rPr>
          <w:rFonts w:ascii="Arial" w:hAnsi="Arial" w:cs="Arial"/>
          <w:sz w:val="22"/>
          <w:szCs w:val="22"/>
        </w:rPr>
        <w:t xml:space="preserve"> will endeavour to promptly notify the Institute of that determination.</w:t>
      </w:r>
    </w:p>
    <w:p w14:paraId="6949DD78" w14:textId="77777777" w:rsidR="00B45CA6" w:rsidRPr="00A30E34" w:rsidRDefault="00B45CA6"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14" w:name="_Toc119044144"/>
      <w:r w:rsidRPr="00A30E34">
        <w:rPr>
          <w:rFonts w:ascii="Arial" w:hAnsi="Arial" w:cs="Arial"/>
          <w:b/>
          <w:sz w:val="22"/>
          <w:szCs w:val="22"/>
        </w:rPr>
        <w:t>RESEARCH ACTIVITY</w:t>
      </w:r>
      <w:bookmarkEnd w:id="14"/>
    </w:p>
    <w:p w14:paraId="51C22C4B" w14:textId="77777777" w:rsidR="00F74832" w:rsidRDefault="006C0305"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Parties agree to work collaboratively to ensure high standards of research management, administration and governance. The Parties </w:t>
      </w:r>
      <w:r w:rsidR="00F74832">
        <w:rPr>
          <w:rFonts w:ascii="Arial" w:hAnsi="Arial" w:cs="Arial"/>
          <w:sz w:val="22"/>
          <w:szCs w:val="22"/>
        </w:rPr>
        <w:t xml:space="preserve">agree to comply with all </w:t>
      </w:r>
      <w:r w:rsidR="00FD182B">
        <w:rPr>
          <w:rFonts w:ascii="Arial" w:hAnsi="Arial" w:cs="Arial"/>
          <w:sz w:val="22"/>
          <w:szCs w:val="22"/>
        </w:rPr>
        <w:t xml:space="preserve">legal </w:t>
      </w:r>
      <w:r w:rsidR="00F74832">
        <w:rPr>
          <w:rFonts w:ascii="Arial" w:hAnsi="Arial" w:cs="Arial"/>
          <w:sz w:val="22"/>
          <w:szCs w:val="22"/>
        </w:rPr>
        <w:t>and ethical considerations,</w:t>
      </w:r>
      <w:r w:rsidR="00FD182B">
        <w:rPr>
          <w:rFonts w:ascii="Arial" w:hAnsi="Arial" w:cs="Arial"/>
          <w:sz w:val="22"/>
          <w:szCs w:val="22"/>
        </w:rPr>
        <w:t xml:space="preserve"> including all conditions attached to</w:t>
      </w:r>
      <w:r w:rsidR="00F74832">
        <w:rPr>
          <w:rFonts w:ascii="Arial" w:hAnsi="Arial" w:cs="Arial"/>
          <w:sz w:val="22"/>
          <w:szCs w:val="22"/>
        </w:rPr>
        <w:t xml:space="preserve"> Reviewing HREC and </w:t>
      </w:r>
      <w:r w:rsidR="00E1488A">
        <w:rPr>
          <w:rFonts w:ascii="Arial" w:hAnsi="Arial" w:cs="Arial"/>
          <w:sz w:val="22"/>
          <w:szCs w:val="22"/>
        </w:rPr>
        <w:t>HSP</w:t>
      </w:r>
      <w:r w:rsidR="003E7930">
        <w:rPr>
          <w:rFonts w:ascii="Arial" w:hAnsi="Arial" w:cs="Arial"/>
          <w:sz w:val="22"/>
          <w:szCs w:val="22"/>
        </w:rPr>
        <w:t xml:space="preserve"> </w:t>
      </w:r>
      <w:r w:rsidR="00F74832">
        <w:rPr>
          <w:rFonts w:ascii="Arial" w:hAnsi="Arial" w:cs="Arial"/>
          <w:sz w:val="22"/>
          <w:szCs w:val="22"/>
        </w:rPr>
        <w:t xml:space="preserve">approvals </w:t>
      </w:r>
      <w:r w:rsidR="00461C36">
        <w:rPr>
          <w:rFonts w:ascii="Arial" w:hAnsi="Arial" w:cs="Arial"/>
          <w:sz w:val="22"/>
          <w:szCs w:val="22"/>
        </w:rPr>
        <w:t>concerning</w:t>
      </w:r>
      <w:r w:rsidR="00F74832">
        <w:rPr>
          <w:rFonts w:ascii="Arial" w:hAnsi="Arial" w:cs="Arial"/>
          <w:sz w:val="22"/>
          <w:szCs w:val="22"/>
        </w:rPr>
        <w:t xml:space="preserve"> the conduct of </w:t>
      </w:r>
      <w:r w:rsidR="00FD182B">
        <w:rPr>
          <w:rFonts w:ascii="Arial" w:hAnsi="Arial" w:cs="Arial"/>
          <w:sz w:val="22"/>
          <w:szCs w:val="22"/>
        </w:rPr>
        <w:t>the</w:t>
      </w:r>
      <w:r w:rsidR="00F74832">
        <w:rPr>
          <w:rFonts w:ascii="Arial" w:hAnsi="Arial" w:cs="Arial"/>
          <w:sz w:val="22"/>
          <w:szCs w:val="22"/>
        </w:rPr>
        <w:t xml:space="preserve"> Research.</w:t>
      </w:r>
    </w:p>
    <w:p w14:paraId="212A2213" w14:textId="77777777" w:rsidR="000B73BC" w:rsidRPr="00010401" w:rsidRDefault="000B73BC" w:rsidP="00D80116">
      <w:pPr>
        <w:numPr>
          <w:ilvl w:val="1"/>
          <w:numId w:val="79"/>
        </w:numPr>
        <w:tabs>
          <w:tab w:val="clear" w:pos="1134"/>
        </w:tabs>
        <w:spacing w:after="220"/>
        <w:ind w:left="720"/>
        <w:jc w:val="both"/>
        <w:rPr>
          <w:rFonts w:ascii="Arial" w:hAnsi="Arial" w:cs="Arial"/>
          <w:sz w:val="22"/>
          <w:szCs w:val="22"/>
        </w:rPr>
      </w:pPr>
      <w:r w:rsidRPr="00010401">
        <w:rPr>
          <w:rFonts w:ascii="Arial" w:hAnsi="Arial" w:cs="Arial"/>
          <w:sz w:val="22"/>
          <w:szCs w:val="22"/>
        </w:rPr>
        <w:t xml:space="preserve">The Agreement applies to any Research including, but is not restricted to, any </w:t>
      </w:r>
      <w:r w:rsidR="00BD4DFF">
        <w:rPr>
          <w:rFonts w:ascii="Arial" w:hAnsi="Arial" w:cs="Arial"/>
          <w:sz w:val="22"/>
          <w:szCs w:val="22"/>
        </w:rPr>
        <w:t>R</w:t>
      </w:r>
      <w:r w:rsidRPr="00010401">
        <w:rPr>
          <w:rFonts w:ascii="Arial" w:hAnsi="Arial" w:cs="Arial"/>
          <w:sz w:val="22"/>
          <w:szCs w:val="22"/>
        </w:rPr>
        <w:t xml:space="preserve">esearch involving human participants, whether as Patients or relatives of Patients, healthy volunteers, or members of staff.  For the avoidance of doubt, it also includes non-medical </w:t>
      </w:r>
      <w:r w:rsidR="00B0537F">
        <w:rPr>
          <w:rFonts w:ascii="Arial" w:hAnsi="Arial" w:cs="Arial"/>
          <w:sz w:val="22"/>
          <w:szCs w:val="22"/>
        </w:rPr>
        <w:t>R</w:t>
      </w:r>
      <w:r w:rsidRPr="00010401">
        <w:rPr>
          <w:rFonts w:ascii="Arial" w:hAnsi="Arial" w:cs="Arial"/>
          <w:sz w:val="22"/>
          <w:szCs w:val="22"/>
        </w:rPr>
        <w:t>esearch involving use of</w:t>
      </w:r>
      <w:r w:rsidR="00C7790A">
        <w:rPr>
          <w:rFonts w:ascii="Arial" w:hAnsi="Arial" w:cs="Arial"/>
          <w:sz w:val="22"/>
          <w:szCs w:val="22"/>
        </w:rPr>
        <w:t xml:space="preserve"> health information or</w:t>
      </w:r>
      <w:r w:rsidRPr="00010401">
        <w:rPr>
          <w:rFonts w:ascii="Arial" w:hAnsi="Arial" w:cs="Arial"/>
          <w:sz w:val="22"/>
          <w:szCs w:val="22"/>
        </w:rPr>
        <w:t xml:space="preserve"> human tissue derived from Patients or staff of </w:t>
      </w:r>
      <w:r w:rsidR="00E1488A">
        <w:rPr>
          <w:rFonts w:ascii="Arial" w:hAnsi="Arial" w:cs="Arial"/>
          <w:sz w:val="22"/>
          <w:szCs w:val="22"/>
        </w:rPr>
        <w:t>the HSP</w:t>
      </w:r>
      <w:r w:rsidRPr="00010401">
        <w:rPr>
          <w:rFonts w:ascii="Arial" w:hAnsi="Arial" w:cs="Arial"/>
          <w:sz w:val="22"/>
          <w:szCs w:val="22"/>
        </w:rPr>
        <w:t xml:space="preserve">, their relatives or carers, or involving the use of any </w:t>
      </w:r>
      <w:r w:rsidR="00E1488A">
        <w:rPr>
          <w:rFonts w:ascii="Arial" w:hAnsi="Arial" w:cs="Arial"/>
          <w:sz w:val="22"/>
          <w:szCs w:val="22"/>
        </w:rPr>
        <w:t>the HSP</w:t>
      </w:r>
      <w:r w:rsidRPr="00010401">
        <w:rPr>
          <w:rFonts w:ascii="Arial" w:hAnsi="Arial" w:cs="Arial"/>
          <w:sz w:val="22"/>
          <w:szCs w:val="22"/>
        </w:rPr>
        <w:t xml:space="preserve">’s staff, resources or facilities. It applies to </w:t>
      </w:r>
      <w:r w:rsidR="00B0537F">
        <w:rPr>
          <w:rFonts w:ascii="Arial" w:hAnsi="Arial" w:cs="Arial"/>
          <w:sz w:val="22"/>
          <w:szCs w:val="22"/>
        </w:rPr>
        <w:t>R</w:t>
      </w:r>
      <w:r w:rsidRPr="00010401">
        <w:rPr>
          <w:rFonts w:ascii="Arial" w:hAnsi="Arial" w:cs="Arial"/>
          <w:sz w:val="22"/>
          <w:szCs w:val="22"/>
        </w:rPr>
        <w:t>esearch requiring direct contact with human</w:t>
      </w:r>
      <w:r w:rsidR="00C7790A">
        <w:rPr>
          <w:rFonts w:ascii="Arial" w:hAnsi="Arial" w:cs="Arial"/>
          <w:sz w:val="22"/>
          <w:szCs w:val="22"/>
        </w:rPr>
        <w:t xml:space="preserve"> participants</w:t>
      </w:r>
      <w:r w:rsidRPr="00010401">
        <w:rPr>
          <w:rFonts w:ascii="Arial" w:hAnsi="Arial" w:cs="Arial"/>
          <w:sz w:val="22"/>
          <w:szCs w:val="22"/>
        </w:rPr>
        <w:t xml:space="preserve">, or the use of tissue, organ or fluid samples, whether taken specifically for the Research, stored from previous studies, or surplus to clinical requirements, or if the </w:t>
      </w:r>
      <w:r w:rsidR="00B0537F">
        <w:rPr>
          <w:rFonts w:ascii="Arial" w:hAnsi="Arial" w:cs="Arial"/>
          <w:sz w:val="22"/>
          <w:szCs w:val="22"/>
        </w:rPr>
        <w:t>R</w:t>
      </w:r>
      <w:r w:rsidRPr="00010401">
        <w:rPr>
          <w:rFonts w:ascii="Arial" w:hAnsi="Arial" w:cs="Arial"/>
          <w:sz w:val="22"/>
          <w:szCs w:val="22"/>
        </w:rPr>
        <w:t>esearch</w:t>
      </w:r>
      <w:r w:rsidR="00B0537F">
        <w:rPr>
          <w:rFonts w:ascii="Arial" w:hAnsi="Arial" w:cs="Arial"/>
          <w:sz w:val="22"/>
          <w:szCs w:val="22"/>
        </w:rPr>
        <w:t xml:space="preserve"> Staff</w:t>
      </w:r>
      <w:r w:rsidRPr="00010401">
        <w:rPr>
          <w:rFonts w:ascii="Arial" w:hAnsi="Arial" w:cs="Arial"/>
          <w:sz w:val="22"/>
          <w:szCs w:val="22"/>
        </w:rPr>
        <w:t xml:space="preserve"> require access to Confidential Information held by </w:t>
      </w:r>
      <w:r w:rsidR="00E1488A">
        <w:rPr>
          <w:rFonts w:ascii="Arial" w:hAnsi="Arial" w:cs="Arial"/>
          <w:sz w:val="22"/>
          <w:szCs w:val="22"/>
        </w:rPr>
        <w:t>the HSP</w:t>
      </w:r>
      <w:r w:rsidRPr="00010401">
        <w:rPr>
          <w:rFonts w:ascii="Arial" w:hAnsi="Arial" w:cs="Arial"/>
          <w:sz w:val="22"/>
          <w:szCs w:val="22"/>
        </w:rPr>
        <w:t>.</w:t>
      </w:r>
    </w:p>
    <w:p w14:paraId="6869EACC" w14:textId="77777777" w:rsidR="004328C8" w:rsidRPr="00A30E34" w:rsidRDefault="00E97432" w:rsidP="00D80116">
      <w:pPr>
        <w:numPr>
          <w:ilvl w:val="1"/>
          <w:numId w:val="79"/>
        </w:numPr>
        <w:tabs>
          <w:tab w:val="clear" w:pos="1134"/>
        </w:tabs>
        <w:spacing w:after="120"/>
        <w:ind w:left="720"/>
        <w:jc w:val="both"/>
        <w:rPr>
          <w:rFonts w:ascii="Arial" w:hAnsi="Arial" w:cs="Arial"/>
          <w:sz w:val="22"/>
          <w:szCs w:val="22"/>
        </w:rPr>
      </w:pPr>
      <w:r w:rsidRPr="00A30E34">
        <w:rPr>
          <w:rFonts w:ascii="Arial" w:hAnsi="Arial" w:cs="Arial"/>
          <w:sz w:val="22"/>
          <w:szCs w:val="22"/>
        </w:rPr>
        <w:t>For Research regulated under the Therapeutic Goods legislation</w:t>
      </w:r>
      <w:r w:rsidR="003645C6" w:rsidRPr="00A30E34">
        <w:rPr>
          <w:rFonts w:ascii="Arial" w:hAnsi="Arial" w:cs="Arial"/>
          <w:sz w:val="22"/>
          <w:szCs w:val="22"/>
        </w:rPr>
        <w:t xml:space="preserve"> where </w:t>
      </w:r>
      <w:r w:rsidR="00B45CA6" w:rsidRPr="00A30E34">
        <w:rPr>
          <w:rFonts w:ascii="Arial" w:hAnsi="Arial" w:cs="Arial"/>
          <w:sz w:val="22"/>
          <w:szCs w:val="22"/>
        </w:rPr>
        <w:t xml:space="preserve">the </w:t>
      </w:r>
      <w:r w:rsidR="00901911" w:rsidRPr="00A30E34">
        <w:rPr>
          <w:rFonts w:ascii="Arial" w:hAnsi="Arial" w:cs="Arial"/>
          <w:sz w:val="22"/>
          <w:szCs w:val="22"/>
        </w:rPr>
        <w:t>Institute</w:t>
      </w:r>
      <w:r w:rsidR="003645C6" w:rsidRPr="00A30E34">
        <w:rPr>
          <w:rFonts w:ascii="Arial" w:hAnsi="Arial" w:cs="Arial"/>
          <w:sz w:val="22"/>
          <w:szCs w:val="22"/>
        </w:rPr>
        <w:t xml:space="preserve"> is identified as the </w:t>
      </w:r>
      <w:r w:rsidR="00F607E8" w:rsidRPr="00A30E34">
        <w:rPr>
          <w:rFonts w:ascii="Arial" w:hAnsi="Arial" w:cs="Arial"/>
          <w:sz w:val="22"/>
          <w:szCs w:val="22"/>
        </w:rPr>
        <w:t>s</w:t>
      </w:r>
      <w:r w:rsidR="003645C6" w:rsidRPr="00A30E34">
        <w:rPr>
          <w:rFonts w:ascii="Arial" w:hAnsi="Arial" w:cs="Arial"/>
          <w:sz w:val="22"/>
          <w:szCs w:val="22"/>
        </w:rPr>
        <w:t xml:space="preserve">ponsor, the </w:t>
      </w:r>
      <w:r w:rsidR="00901911" w:rsidRPr="00A30E34">
        <w:rPr>
          <w:rFonts w:ascii="Arial" w:hAnsi="Arial" w:cs="Arial"/>
          <w:sz w:val="22"/>
          <w:szCs w:val="22"/>
        </w:rPr>
        <w:t>Institute</w:t>
      </w:r>
      <w:r w:rsidR="00B45CA6" w:rsidRPr="00A30E34">
        <w:rPr>
          <w:rFonts w:ascii="Arial" w:hAnsi="Arial" w:cs="Arial"/>
          <w:sz w:val="22"/>
          <w:szCs w:val="22"/>
        </w:rPr>
        <w:t xml:space="preserve"> </w:t>
      </w:r>
      <w:r w:rsidR="004328C8" w:rsidRPr="00A30E34">
        <w:rPr>
          <w:rFonts w:ascii="Arial" w:hAnsi="Arial" w:cs="Arial"/>
          <w:sz w:val="22"/>
          <w:szCs w:val="22"/>
        </w:rPr>
        <w:t xml:space="preserve">must comply with, and conduct the Research in accordance with the following, in the following order of precedence: </w:t>
      </w:r>
    </w:p>
    <w:p w14:paraId="42618148" w14:textId="77777777" w:rsidR="004328C8" w:rsidRPr="00A30E34" w:rsidRDefault="004328C8" w:rsidP="004575E7">
      <w:pPr>
        <w:numPr>
          <w:ilvl w:val="0"/>
          <w:numId w:val="17"/>
        </w:numPr>
        <w:tabs>
          <w:tab w:val="clear" w:pos="2160"/>
        </w:tabs>
        <w:spacing w:after="120"/>
        <w:ind w:left="1440"/>
        <w:jc w:val="both"/>
        <w:rPr>
          <w:rFonts w:ascii="Arial" w:hAnsi="Arial" w:cs="Arial"/>
          <w:sz w:val="22"/>
          <w:szCs w:val="22"/>
        </w:rPr>
      </w:pPr>
      <w:r w:rsidRPr="00A30E34">
        <w:rPr>
          <w:rFonts w:ascii="Arial" w:hAnsi="Arial" w:cs="Arial"/>
          <w:sz w:val="22"/>
          <w:szCs w:val="22"/>
        </w:rPr>
        <w:t>any requirements of relevant Commonwealth or State or Territory laws or of Regulatory Authorities;</w:t>
      </w:r>
    </w:p>
    <w:p w14:paraId="31A97396" w14:textId="77777777" w:rsidR="004328C8" w:rsidRPr="00A30E34" w:rsidRDefault="004328C8" w:rsidP="004575E7">
      <w:pPr>
        <w:numPr>
          <w:ilvl w:val="0"/>
          <w:numId w:val="17"/>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any condition of the Reviewing HREC; and </w:t>
      </w:r>
    </w:p>
    <w:p w14:paraId="4CC3FF75" w14:textId="77777777" w:rsidR="004328C8" w:rsidRPr="00A30E34" w:rsidRDefault="004328C8" w:rsidP="004575E7">
      <w:pPr>
        <w:numPr>
          <w:ilvl w:val="0"/>
          <w:numId w:val="17"/>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the Protocol; </w:t>
      </w:r>
    </w:p>
    <w:p w14:paraId="162C0DAA" w14:textId="7661810E" w:rsidR="004328C8" w:rsidRPr="00A30E34" w:rsidRDefault="004328C8" w:rsidP="004575E7">
      <w:pPr>
        <w:spacing w:after="120"/>
        <w:ind w:left="720"/>
        <w:jc w:val="both"/>
        <w:rPr>
          <w:rFonts w:ascii="Arial" w:hAnsi="Arial" w:cs="Arial"/>
          <w:sz w:val="22"/>
          <w:szCs w:val="22"/>
        </w:rPr>
      </w:pPr>
      <w:r w:rsidRPr="00A30E34">
        <w:rPr>
          <w:rFonts w:ascii="Arial" w:hAnsi="Arial" w:cs="Arial"/>
          <w:sz w:val="22"/>
          <w:szCs w:val="22"/>
        </w:rPr>
        <w:t xml:space="preserve">and </w:t>
      </w:r>
      <w:r w:rsidR="00BB622D" w:rsidRPr="00A30E34">
        <w:rPr>
          <w:rFonts w:ascii="Arial" w:hAnsi="Arial" w:cs="Arial"/>
          <w:sz w:val="22"/>
          <w:szCs w:val="22"/>
        </w:rPr>
        <w:t>additionally,</w:t>
      </w:r>
      <w:r w:rsidRPr="00A30E34">
        <w:rPr>
          <w:rFonts w:ascii="Arial" w:hAnsi="Arial" w:cs="Arial"/>
          <w:sz w:val="22"/>
          <w:szCs w:val="22"/>
        </w:rPr>
        <w:t xml:space="preserve"> as applicable:</w:t>
      </w:r>
    </w:p>
    <w:p w14:paraId="3314E449" w14:textId="77777777" w:rsidR="004328C8" w:rsidRPr="00A30E34" w:rsidRDefault="004328C8" w:rsidP="004575E7">
      <w:pPr>
        <w:numPr>
          <w:ilvl w:val="0"/>
          <w:numId w:val="17"/>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the </w:t>
      </w:r>
      <w:r w:rsidR="00B45CA6" w:rsidRPr="00A30E34">
        <w:rPr>
          <w:rFonts w:ascii="Arial" w:hAnsi="Arial" w:cs="Arial"/>
          <w:sz w:val="22"/>
          <w:szCs w:val="22"/>
        </w:rPr>
        <w:t>National Health and Medical Research Council (</w:t>
      </w:r>
      <w:r w:rsidRPr="00A30E34">
        <w:rPr>
          <w:rFonts w:ascii="Arial" w:hAnsi="Arial" w:cs="Arial"/>
          <w:sz w:val="22"/>
          <w:szCs w:val="22"/>
        </w:rPr>
        <w:t>NHMRC</w:t>
      </w:r>
      <w:r w:rsidR="00B45CA6" w:rsidRPr="00A30E34">
        <w:rPr>
          <w:rFonts w:ascii="Arial" w:hAnsi="Arial" w:cs="Arial"/>
          <w:sz w:val="22"/>
          <w:szCs w:val="22"/>
        </w:rPr>
        <w:t>)</w:t>
      </w:r>
      <w:r w:rsidRPr="00A30E34">
        <w:rPr>
          <w:rFonts w:ascii="Arial" w:hAnsi="Arial" w:cs="Arial"/>
          <w:sz w:val="22"/>
          <w:szCs w:val="22"/>
        </w:rPr>
        <w:t xml:space="preserve"> National Statement on Ethical Conduct in </w:t>
      </w:r>
      <w:r w:rsidR="005958AB" w:rsidRPr="00A30E34">
        <w:rPr>
          <w:rFonts w:ascii="Arial" w:hAnsi="Arial" w:cs="Arial"/>
          <w:sz w:val="22"/>
          <w:szCs w:val="22"/>
        </w:rPr>
        <w:t xml:space="preserve">Human </w:t>
      </w:r>
      <w:r w:rsidRPr="00A30E34">
        <w:rPr>
          <w:rFonts w:ascii="Arial" w:hAnsi="Arial" w:cs="Arial"/>
          <w:sz w:val="22"/>
          <w:szCs w:val="22"/>
        </w:rPr>
        <w:t xml:space="preserve">Research (2007) or </w:t>
      </w:r>
      <w:r w:rsidR="000B07B8" w:rsidRPr="00A30E34">
        <w:rPr>
          <w:rFonts w:ascii="Arial" w:hAnsi="Arial" w:cs="Arial"/>
          <w:sz w:val="22"/>
          <w:szCs w:val="22"/>
        </w:rPr>
        <w:t xml:space="preserve">its </w:t>
      </w:r>
      <w:r w:rsidRPr="00A30E34">
        <w:rPr>
          <w:rFonts w:ascii="Arial" w:hAnsi="Arial" w:cs="Arial"/>
          <w:sz w:val="22"/>
          <w:szCs w:val="22"/>
        </w:rPr>
        <w:t>replacement, and any other relevant NHMRC publication or guideline that relates or may relate to</w:t>
      </w:r>
      <w:r w:rsidR="00123125">
        <w:rPr>
          <w:rFonts w:ascii="Arial" w:hAnsi="Arial" w:cs="Arial"/>
          <w:sz w:val="22"/>
          <w:szCs w:val="22"/>
        </w:rPr>
        <w:t xml:space="preserve"> human research</w:t>
      </w:r>
      <w:r w:rsidRPr="00A30E34">
        <w:rPr>
          <w:rFonts w:ascii="Arial" w:hAnsi="Arial" w:cs="Arial"/>
          <w:sz w:val="22"/>
          <w:szCs w:val="22"/>
        </w:rPr>
        <w:t>;</w:t>
      </w:r>
    </w:p>
    <w:p w14:paraId="4386A0D5" w14:textId="77777777" w:rsidR="004328C8" w:rsidRPr="00A30E34" w:rsidRDefault="004328C8" w:rsidP="004575E7">
      <w:pPr>
        <w:numPr>
          <w:ilvl w:val="0"/>
          <w:numId w:val="17"/>
        </w:numPr>
        <w:tabs>
          <w:tab w:val="clear" w:pos="2160"/>
        </w:tabs>
        <w:spacing w:after="120"/>
        <w:ind w:left="1440"/>
        <w:jc w:val="both"/>
        <w:rPr>
          <w:rFonts w:ascii="Arial" w:hAnsi="Arial" w:cs="Arial"/>
          <w:sz w:val="22"/>
          <w:szCs w:val="22"/>
        </w:rPr>
      </w:pPr>
      <w:r w:rsidRPr="00A30E34">
        <w:rPr>
          <w:rFonts w:ascii="Arial" w:hAnsi="Arial" w:cs="Arial"/>
          <w:sz w:val="22"/>
          <w:szCs w:val="22"/>
        </w:rPr>
        <w:t>the principles that have their origins in the Declaration of Helsinki adopted by the World Medical Association in October 1996</w:t>
      </w:r>
      <w:r w:rsidR="005D161A" w:rsidRPr="00A30E34">
        <w:rPr>
          <w:rFonts w:ascii="Arial" w:hAnsi="Arial" w:cs="Arial"/>
          <w:sz w:val="22"/>
          <w:szCs w:val="22"/>
        </w:rPr>
        <w:t>;</w:t>
      </w:r>
    </w:p>
    <w:p w14:paraId="1ED4DCD4" w14:textId="77777777" w:rsidR="004328C8" w:rsidRPr="00A30E34" w:rsidRDefault="004328C8" w:rsidP="004575E7">
      <w:pPr>
        <w:numPr>
          <w:ilvl w:val="0"/>
          <w:numId w:val="17"/>
        </w:numPr>
        <w:tabs>
          <w:tab w:val="clear" w:pos="2160"/>
        </w:tabs>
        <w:spacing w:after="120"/>
        <w:ind w:left="1440"/>
        <w:jc w:val="both"/>
        <w:rPr>
          <w:rFonts w:ascii="Arial" w:hAnsi="Arial" w:cs="Arial"/>
          <w:sz w:val="22"/>
          <w:szCs w:val="22"/>
        </w:rPr>
      </w:pPr>
      <w:r w:rsidRPr="00A30E34">
        <w:rPr>
          <w:rFonts w:ascii="Arial" w:hAnsi="Arial" w:cs="Arial"/>
          <w:sz w:val="22"/>
          <w:szCs w:val="22"/>
        </w:rPr>
        <w:t>the GCP Guideline</w:t>
      </w:r>
      <w:r w:rsidR="008D4063">
        <w:rPr>
          <w:rFonts w:ascii="Arial" w:hAnsi="Arial" w:cs="Arial"/>
          <w:sz w:val="22"/>
          <w:szCs w:val="22"/>
        </w:rPr>
        <w:t>s</w:t>
      </w:r>
      <w:r w:rsidRPr="00A30E34">
        <w:rPr>
          <w:rFonts w:ascii="Arial" w:hAnsi="Arial" w:cs="Arial"/>
          <w:sz w:val="22"/>
          <w:szCs w:val="22"/>
        </w:rPr>
        <w:t xml:space="preserve"> and</w:t>
      </w:r>
      <w:r w:rsidR="00FD182B">
        <w:rPr>
          <w:rFonts w:ascii="Arial" w:hAnsi="Arial" w:cs="Arial"/>
          <w:sz w:val="22"/>
          <w:szCs w:val="22"/>
        </w:rPr>
        <w:t xml:space="preserve"> any other TGA publication or guideline that relates or may relate to </w:t>
      </w:r>
      <w:r w:rsidR="001F3147">
        <w:rPr>
          <w:rFonts w:ascii="Arial" w:hAnsi="Arial" w:cs="Arial"/>
          <w:sz w:val="22"/>
          <w:szCs w:val="22"/>
        </w:rPr>
        <w:t>clinical</w:t>
      </w:r>
      <w:r w:rsidR="00FD182B">
        <w:rPr>
          <w:rFonts w:ascii="Arial" w:hAnsi="Arial" w:cs="Arial"/>
          <w:sz w:val="22"/>
          <w:szCs w:val="22"/>
        </w:rPr>
        <w:t xml:space="preserve"> trials, or other such regulations or </w:t>
      </w:r>
      <w:r w:rsidR="0076791A">
        <w:rPr>
          <w:rFonts w:ascii="Arial" w:hAnsi="Arial" w:cs="Arial"/>
          <w:sz w:val="22"/>
          <w:szCs w:val="22"/>
        </w:rPr>
        <w:t>guidance</w:t>
      </w:r>
      <w:r w:rsidR="00610BBE">
        <w:rPr>
          <w:rFonts w:ascii="Arial" w:hAnsi="Arial" w:cs="Arial"/>
          <w:sz w:val="22"/>
          <w:szCs w:val="22"/>
        </w:rPr>
        <w:t xml:space="preserve"> governing the conduct of clinical research in Western Australia.</w:t>
      </w:r>
    </w:p>
    <w:p w14:paraId="6728757F" w14:textId="77777777" w:rsidR="00341AE5" w:rsidRPr="00A30E34" w:rsidRDefault="00622757"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lastRenderedPageBreak/>
        <w:t xml:space="preserve">For </w:t>
      </w:r>
      <w:r w:rsidR="00B0537F">
        <w:rPr>
          <w:rFonts w:ascii="Arial" w:hAnsi="Arial" w:cs="Arial"/>
          <w:sz w:val="22"/>
          <w:szCs w:val="22"/>
        </w:rPr>
        <w:t>R</w:t>
      </w:r>
      <w:r w:rsidRPr="00A30E34">
        <w:rPr>
          <w:rFonts w:ascii="Arial" w:hAnsi="Arial" w:cs="Arial"/>
          <w:sz w:val="22"/>
          <w:szCs w:val="22"/>
        </w:rPr>
        <w:t xml:space="preserve">esearch covered by this Agreement, formal, approval by </w:t>
      </w:r>
      <w:r w:rsidR="008D7DB0" w:rsidRPr="00A30E34">
        <w:rPr>
          <w:rFonts w:ascii="Arial" w:hAnsi="Arial" w:cs="Arial"/>
          <w:sz w:val="22"/>
          <w:szCs w:val="22"/>
        </w:rPr>
        <w:t>the</w:t>
      </w:r>
      <w:r w:rsidRPr="00A30E34">
        <w:rPr>
          <w:rFonts w:ascii="Arial" w:hAnsi="Arial" w:cs="Arial"/>
          <w:sz w:val="22"/>
          <w:szCs w:val="22"/>
        </w:rPr>
        <w:t xml:space="preserve"> Reviewing HREC</w:t>
      </w:r>
      <w:r w:rsidR="00610BBE">
        <w:rPr>
          <w:rFonts w:ascii="Arial" w:hAnsi="Arial" w:cs="Arial"/>
          <w:sz w:val="22"/>
          <w:szCs w:val="22"/>
        </w:rPr>
        <w:t xml:space="preserve"> and</w:t>
      </w:r>
      <w:r w:rsidR="00BD703F">
        <w:rPr>
          <w:rFonts w:ascii="Arial" w:hAnsi="Arial" w:cs="Arial"/>
          <w:sz w:val="22"/>
          <w:szCs w:val="22"/>
        </w:rPr>
        <w:t xml:space="preserve"> </w:t>
      </w:r>
      <w:r w:rsidR="00E1488A">
        <w:rPr>
          <w:rFonts w:ascii="Arial" w:hAnsi="Arial" w:cs="Arial"/>
          <w:sz w:val="22"/>
          <w:szCs w:val="22"/>
        </w:rPr>
        <w:t>the HSP</w:t>
      </w:r>
      <w:r w:rsidR="00610BBE">
        <w:rPr>
          <w:rFonts w:ascii="Arial" w:hAnsi="Arial" w:cs="Arial"/>
          <w:sz w:val="22"/>
          <w:szCs w:val="22"/>
        </w:rPr>
        <w:t xml:space="preserve"> </w:t>
      </w:r>
      <w:r w:rsidRPr="00A30E34">
        <w:rPr>
          <w:rFonts w:ascii="Arial" w:hAnsi="Arial" w:cs="Arial"/>
          <w:sz w:val="22"/>
          <w:szCs w:val="22"/>
        </w:rPr>
        <w:t xml:space="preserve">is required before </w:t>
      </w:r>
      <w:r w:rsidR="00384FD1">
        <w:rPr>
          <w:rFonts w:ascii="Arial" w:hAnsi="Arial" w:cs="Arial"/>
          <w:sz w:val="22"/>
          <w:szCs w:val="22"/>
        </w:rPr>
        <w:t>the</w:t>
      </w:r>
      <w:r w:rsidRPr="00A30E34">
        <w:rPr>
          <w:rFonts w:ascii="Arial" w:hAnsi="Arial" w:cs="Arial"/>
          <w:sz w:val="22"/>
          <w:szCs w:val="22"/>
        </w:rPr>
        <w:t xml:space="preserve"> Research can begin. </w:t>
      </w:r>
      <w:r w:rsidR="00341AE5" w:rsidRPr="00A30E34">
        <w:rPr>
          <w:rFonts w:ascii="Arial" w:hAnsi="Arial" w:cs="Arial"/>
          <w:sz w:val="22"/>
          <w:szCs w:val="22"/>
        </w:rPr>
        <w:t xml:space="preserve">The </w:t>
      </w:r>
      <w:r w:rsidR="00901911" w:rsidRPr="00A30E34">
        <w:rPr>
          <w:rFonts w:ascii="Arial" w:hAnsi="Arial" w:cs="Arial"/>
          <w:sz w:val="22"/>
          <w:szCs w:val="22"/>
        </w:rPr>
        <w:t>Institute</w:t>
      </w:r>
      <w:r w:rsidR="00341AE5" w:rsidRPr="00A30E34">
        <w:rPr>
          <w:rFonts w:ascii="Arial" w:hAnsi="Arial" w:cs="Arial"/>
          <w:sz w:val="22"/>
          <w:szCs w:val="22"/>
        </w:rPr>
        <w:t xml:space="preserve"> shall ensure that Research Staff do not undertake any </w:t>
      </w:r>
      <w:r w:rsidRPr="00A30E34">
        <w:rPr>
          <w:rFonts w:ascii="Arial" w:hAnsi="Arial" w:cs="Arial"/>
          <w:sz w:val="22"/>
          <w:szCs w:val="22"/>
        </w:rPr>
        <w:t>R</w:t>
      </w:r>
      <w:r w:rsidR="00341AE5" w:rsidRPr="00A30E34">
        <w:rPr>
          <w:rFonts w:ascii="Arial" w:hAnsi="Arial" w:cs="Arial"/>
          <w:sz w:val="22"/>
          <w:szCs w:val="22"/>
        </w:rPr>
        <w:t>esearch or surveys which involve</w:t>
      </w:r>
      <w:r w:rsidR="00E006BE" w:rsidRPr="00A30E34">
        <w:rPr>
          <w:rFonts w:ascii="Arial" w:hAnsi="Arial" w:cs="Arial"/>
          <w:sz w:val="22"/>
          <w:szCs w:val="22"/>
        </w:rPr>
        <w:t xml:space="preserve"> </w:t>
      </w:r>
      <w:r w:rsidR="00E1488A">
        <w:rPr>
          <w:rFonts w:ascii="Arial" w:hAnsi="Arial" w:cs="Arial"/>
          <w:sz w:val="22"/>
          <w:szCs w:val="22"/>
        </w:rPr>
        <w:t>the HSP</w:t>
      </w:r>
      <w:r w:rsidR="00341AE5" w:rsidRPr="00A30E34">
        <w:rPr>
          <w:rFonts w:ascii="Arial" w:hAnsi="Arial" w:cs="Arial"/>
          <w:sz w:val="22"/>
          <w:szCs w:val="22"/>
        </w:rPr>
        <w:t>, its Patients,</w:t>
      </w:r>
      <w:r w:rsidR="003F65BC" w:rsidRPr="00A30E34">
        <w:rPr>
          <w:rFonts w:ascii="Arial" w:hAnsi="Arial" w:cs="Arial"/>
          <w:sz w:val="22"/>
          <w:szCs w:val="22"/>
        </w:rPr>
        <w:t xml:space="preserve"> Personnel</w:t>
      </w:r>
      <w:r w:rsidR="00341AE5" w:rsidRPr="00A30E34">
        <w:rPr>
          <w:rFonts w:ascii="Arial" w:hAnsi="Arial" w:cs="Arial"/>
          <w:sz w:val="22"/>
          <w:szCs w:val="22"/>
        </w:rPr>
        <w:t xml:space="preserve"> or Premises, until </w:t>
      </w:r>
      <w:proofErr w:type="gramStart"/>
      <w:r w:rsidR="00341AE5" w:rsidRPr="00A30E34">
        <w:rPr>
          <w:rFonts w:ascii="Arial" w:hAnsi="Arial" w:cs="Arial"/>
          <w:sz w:val="22"/>
          <w:szCs w:val="22"/>
        </w:rPr>
        <w:t>all of</w:t>
      </w:r>
      <w:proofErr w:type="gramEnd"/>
      <w:r w:rsidR="00341AE5" w:rsidRPr="00A30E34">
        <w:rPr>
          <w:rFonts w:ascii="Arial" w:hAnsi="Arial" w:cs="Arial"/>
          <w:sz w:val="22"/>
          <w:szCs w:val="22"/>
        </w:rPr>
        <w:t xml:space="preserve"> the required approvals and authorisations, including </w:t>
      </w:r>
      <w:r w:rsidR="008D7DB0" w:rsidRPr="00A30E34">
        <w:rPr>
          <w:rFonts w:ascii="Arial" w:hAnsi="Arial" w:cs="Arial"/>
          <w:sz w:val="22"/>
          <w:szCs w:val="22"/>
        </w:rPr>
        <w:t xml:space="preserve">the </w:t>
      </w:r>
      <w:r w:rsidR="00F80BEA" w:rsidRPr="00A30E34">
        <w:rPr>
          <w:rFonts w:ascii="Arial" w:hAnsi="Arial" w:cs="Arial"/>
          <w:sz w:val="22"/>
          <w:szCs w:val="22"/>
        </w:rPr>
        <w:t>Reviewing</w:t>
      </w:r>
      <w:r w:rsidR="00341AE5" w:rsidRPr="00A30E34">
        <w:rPr>
          <w:rFonts w:ascii="Arial" w:hAnsi="Arial" w:cs="Arial"/>
          <w:sz w:val="22"/>
          <w:szCs w:val="22"/>
        </w:rPr>
        <w:t xml:space="preserve"> HREC</w:t>
      </w:r>
      <w:r w:rsidR="008D7DB0" w:rsidRPr="00A30E34">
        <w:rPr>
          <w:rFonts w:ascii="Arial" w:hAnsi="Arial" w:cs="Arial"/>
          <w:sz w:val="22"/>
          <w:szCs w:val="22"/>
        </w:rPr>
        <w:t>’s</w:t>
      </w:r>
      <w:r w:rsidR="003645C6" w:rsidRPr="00A30E34">
        <w:rPr>
          <w:rFonts w:ascii="Arial" w:hAnsi="Arial" w:cs="Arial"/>
          <w:sz w:val="22"/>
          <w:szCs w:val="22"/>
        </w:rPr>
        <w:t>,</w:t>
      </w:r>
      <w:r w:rsidR="00F80BEA" w:rsidRPr="00A30E34">
        <w:rPr>
          <w:rFonts w:ascii="Arial" w:hAnsi="Arial" w:cs="Arial"/>
          <w:sz w:val="22"/>
          <w:szCs w:val="22"/>
        </w:rPr>
        <w:t xml:space="preserve"> </w:t>
      </w:r>
      <w:r w:rsidR="00341AE5" w:rsidRPr="00A30E34">
        <w:rPr>
          <w:rFonts w:ascii="Arial" w:hAnsi="Arial" w:cs="Arial"/>
          <w:sz w:val="22"/>
          <w:szCs w:val="22"/>
        </w:rPr>
        <w:t>have been provided</w:t>
      </w:r>
      <w:r w:rsidR="00F80BEA" w:rsidRPr="00A30E34">
        <w:rPr>
          <w:rFonts w:ascii="Arial" w:hAnsi="Arial" w:cs="Arial"/>
          <w:sz w:val="22"/>
          <w:szCs w:val="22"/>
        </w:rPr>
        <w:t xml:space="preserve"> in writing</w:t>
      </w:r>
      <w:r w:rsidR="00341AE5" w:rsidRPr="00A30E34">
        <w:rPr>
          <w:rFonts w:ascii="Arial" w:hAnsi="Arial" w:cs="Arial"/>
          <w:sz w:val="22"/>
          <w:szCs w:val="22"/>
        </w:rPr>
        <w:t xml:space="preserve">. </w:t>
      </w:r>
    </w:p>
    <w:p w14:paraId="16308A17" w14:textId="77777777" w:rsidR="004630FB" w:rsidRPr="00A30E34" w:rsidRDefault="004630FB" w:rsidP="00D80116">
      <w:pPr>
        <w:numPr>
          <w:ilvl w:val="1"/>
          <w:numId w:val="79"/>
        </w:numPr>
        <w:tabs>
          <w:tab w:val="clear" w:pos="1134"/>
        </w:tabs>
        <w:spacing w:after="120"/>
        <w:ind w:left="720"/>
        <w:jc w:val="both"/>
        <w:rPr>
          <w:rFonts w:ascii="Arial" w:hAnsi="Arial" w:cs="Arial"/>
          <w:sz w:val="22"/>
          <w:szCs w:val="22"/>
        </w:rPr>
      </w:pPr>
      <w:r w:rsidRPr="00A30E34">
        <w:rPr>
          <w:rFonts w:ascii="Arial" w:hAnsi="Arial" w:cs="Arial"/>
          <w:sz w:val="22"/>
          <w:szCs w:val="22"/>
        </w:rPr>
        <w:t xml:space="preserve">If data is being requested to perform health-related research involving </w:t>
      </w:r>
      <w:r w:rsidR="00BD703F" w:rsidRPr="00A30E34">
        <w:rPr>
          <w:rFonts w:ascii="Arial" w:hAnsi="Arial" w:cs="Arial"/>
          <w:sz w:val="22"/>
          <w:szCs w:val="22"/>
        </w:rPr>
        <w:t xml:space="preserve">Indigenous </w:t>
      </w:r>
      <w:r w:rsidRPr="00A30E34">
        <w:rPr>
          <w:rFonts w:ascii="Arial" w:hAnsi="Arial" w:cs="Arial"/>
          <w:sz w:val="22"/>
          <w:szCs w:val="22"/>
        </w:rPr>
        <w:t>people, ethics approval must also be sought from the Western Australian Aboriginal Health Ethics Committee (WAAHEC)</w:t>
      </w:r>
      <w:r w:rsidR="00B907CA">
        <w:rPr>
          <w:rFonts w:ascii="Arial" w:hAnsi="Arial" w:cs="Arial"/>
          <w:sz w:val="22"/>
          <w:szCs w:val="22"/>
        </w:rPr>
        <w:t xml:space="preserve"> in accordance with their guidelines</w:t>
      </w:r>
      <w:r w:rsidRPr="00A30E34">
        <w:rPr>
          <w:rFonts w:ascii="Arial" w:hAnsi="Arial" w:cs="Arial"/>
          <w:sz w:val="22"/>
          <w:szCs w:val="22"/>
        </w:rPr>
        <w:t>. </w:t>
      </w:r>
      <w:proofErr w:type="gramStart"/>
      <w:r w:rsidRPr="00A30E34">
        <w:rPr>
          <w:rFonts w:ascii="Arial" w:hAnsi="Arial" w:cs="Arial"/>
          <w:sz w:val="22"/>
          <w:szCs w:val="22"/>
        </w:rPr>
        <w:t>In particular, projects</w:t>
      </w:r>
      <w:proofErr w:type="gramEnd"/>
      <w:r w:rsidRPr="00A30E34">
        <w:rPr>
          <w:rFonts w:ascii="Arial" w:hAnsi="Arial" w:cs="Arial"/>
          <w:sz w:val="22"/>
          <w:szCs w:val="22"/>
        </w:rPr>
        <w:t xml:space="preserve"> should be submitted to WAAHEC if one or more of the following apply:</w:t>
      </w:r>
    </w:p>
    <w:p w14:paraId="5F2E5EFC" w14:textId="77777777" w:rsidR="004630FB" w:rsidRPr="00A30E34" w:rsidRDefault="004630FB" w:rsidP="004575E7">
      <w:pPr>
        <w:numPr>
          <w:ilvl w:val="0"/>
          <w:numId w:val="22"/>
        </w:numPr>
        <w:tabs>
          <w:tab w:val="clear" w:pos="2160"/>
        </w:tabs>
        <w:spacing w:after="120"/>
        <w:ind w:left="1418" w:hanging="709"/>
        <w:jc w:val="both"/>
        <w:rPr>
          <w:rFonts w:ascii="Arial" w:hAnsi="Arial" w:cs="Arial"/>
          <w:sz w:val="22"/>
          <w:szCs w:val="22"/>
        </w:rPr>
      </w:pPr>
      <w:r w:rsidRPr="00A30E34">
        <w:rPr>
          <w:rFonts w:ascii="Arial" w:hAnsi="Arial" w:cs="Arial"/>
          <w:sz w:val="22"/>
          <w:szCs w:val="22"/>
        </w:rPr>
        <w:t>Aboriginality is a key determinant;</w:t>
      </w:r>
    </w:p>
    <w:p w14:paraId="10FEC018" w14:textId="77777777" w:rsidR="004630FB" w:rsidRPr="00A30E34" w:rsidRDefault="004432B8" w:rsidP="004575E7">
      <w:pPr>
        <w:numPr>
          <w:ilvl w:val="0"/>
          <w:numId w:val="22"/>
        </w:numPr>
        <w:tabs>
          <w:tab w:val="clear" w:pos="2160"/>
        </w:tabs>
        <w:spacing w:after="120"/>
        <w:ind w:left="1418" w:hanging="709"/>
        <w:jc w:val="both"/>
        <w:rPr>
          <w:rFonts w:ascii="Arial" w:hAnsi="Arial" w:cs="Arial"/>
          <w:sz w:val="22"/>
          <w:szCs w:val="22"/>
        </w:rPr>
      </w:pPr>
      <w:r w:rsidRPr="00A30E34">
        <w:rPr>
          <w:rFonts w:ascii="Arial" w:hAnsi="Arial" w:cs="Arial"/>
          <w:sz w:val="22"/>
          <w:szCs w:val="22"/>
        </w:rPr>
        <w:t>d</w:t>
      </w:r>
      <w:r w:rsidR="004630FB" w:rsidRPr="00A30E34">
        <w:rPr>
          <w:rFonts w:ascii="Arial" w:hAnsi="Arial" w:cs="Arial"/>
          <w:sz w:val="22"/>
          <w:szCs w:val="22"/>
        </w:rPr>
        <w:t>ata collection is explicitly directed at Indigenous people;</w:t>
      </w:r>
    </w:p>
    <w:p w14:paraId="181C0454" w14:textId="77777777" w:rsidR="004630FB" w:rsidRPr="00A30E34" w:rsidRDefault="00BD703F" w:rsidP="004575E7">
      <w:pPr>
        <w:numPr>
          <w:ilvl w:val="0"/>
          <w:numId w:val="22"/>
        </w:numPr>
        <w:tabs>
          <w:tab w:val="clear" w:pos="2160"/>
        </w:tabs>
        <w:spacing w:after="120"/>
        <w:ind w:left="1418" w:hanging="709"/>
        <w:jc w:val="both"/>
        <w:rPr>
          <w:rFonts w:ascii="Arial" w:hAnsi="Arial" w:cs="Arial"/>
          <w:sz w:val="22"/>
          <w:szCs w:val="22"/>
        </w:rPr>
      </w:pPr>
      <w:r w:rsidRPr="00A30E34">
        <w:rPr>
          <w:rFonts w:ascii="Arial" w:hAnsi="Arial" w:cs="Arial"/>
          <w:sz w:val="22"/>
          <w:szCs w:val="22"/>
        </w:rPr>
        <w:t xml:space="preserve">Indigenous </w:t>
      </w:r>
      <w:r w:rsidR="004630FB" w:rsidRPr="00A30E34">
        <w:rPr>
          <w:rFonts w:ascii="Arial" w:hAnsi="Arial" w:cs="Arial"/>
          <w:sz w:val="22"/>
          <w:szCs w:val="22"/>
        </w:rPr>
        <w:t>people, as a group, will be examined in the results;</w:t>
      </w:r>
    </w:p>
    <w:p w14:paraId="05DED96B" w14:textId="77777777" w:rsidR="004630FB" w:rsidRPr="00A30E34" w:rsidRDefault="004432B8" w:rsidP="004575E7">
      <w:pPr>
        <w:numPr>
          <w:ilvl w:val="0"/>
          <w:numId w:val="22"/>
        </w:numPr>
        <w:tabs>
          <w:tab w:val="clear" w:pos="2160"/>
        </w:tabs>
        <w:spacing w:after="120"/>
        <w:ind w:left="1418" w:hanging="709"/>
        <w:jc w:val="both"/>
        <w:rPr>
          <w:rFonts w:ascii="Arial" w:hAnsi="Arial" w:cs="Arial"/>
          <w:sz w:val="22"/>
          <w:szCs w:val="22"/>
        </w:rPr>
      </w:pPr>
      <w:r w:rsidRPr="00A30E34">
        <w:rPr>
          <w:rFonts w:ascii="Arial" w:hAnsi="Arial" w:cs="Arial"/>
          <w:sz w:val="22"/>
          <w:szCs w:val="22"/>
        </w:rPr>
        <w:t>t</w:t>
      </w:r>
      <w:r w:rsidR="004630FB" w:rsidRPr="00A30E34">
        <w:rPr>
          <w:rFonts w:ascii="Arial" w:hAnsi="Arial" w:cs="Arial"/>
          <w:sz w:val="22"/>
          <w:szCs w:val="22"/>
        </w:rPr>
        <w:t>he information has an impact on one or more Aboriginal communities;</w:t>
      </w:r>
      <w:r w:rsidR="00D17D1B" w:rsidRPr="00A30E34">
        <w:rPr>
          <w:rFonts w:ascii="Arial" w:hAnsi="Arial" w:cs="Arial"/>
          <w:sz w:val="22"/>
          <w:szCs w:val="22"/>
        </w:rPr>
        <w:t xml:space="preserve"> or</w:t>
      </w:r>
    </w:p>
    <w:p w14:paraId="51479B9C" w14:textId="77777777" w:rsidR="004630FB" w:rsidRPr="00A30E34" w:rsidRDefault="004630FB" w:rsidP="004575E7">
      <w:pPr>
        <w:numPr>
          <w:ilvl w:val="0"/>
          <w:numId w:val="22"/>
        </w:numPr>
        <w:tabs>
          <w:tab w:val="clear" w:pos="2160"/>
        </w:tabs>
        <w:spacing w:after="120"/>
        <w:ind w:left="1418" w:hanging="709"/>
        <w:jc w:val="both"/>
        <w:rPr>
          <w:rFonts w:ascii="Arial" w:hAnsi="Arial" w:cs="Arial"/>
          <w:sz w:val="22"/>
          <w:szCs w:val="22"/>
        </w:rPr>
      </w:pPr>
      <w:r w:rsidRPr="00A30E34">
        <w:rPr>
          <w:rFonts w:ascii="Arial" w:hAnsi="Arial" w:cs="Arial"/>
          <w:sz w:val="22"/>
          <w:szCs w:val="22"/>
        </w:rPr>
        <w:t>Aboriginal health funds are a source of funding</w:t>
      </w:r>
      <w:r w:rsidR="00D17D1B" w:rsidRPr="00A30E34">
        <w:rPr>
          <w:rFonts w:ascii="Arial" w:hAnsi="Arial" w:cs="Arial"/>
          <w:sz w:val="22"/>
          <w:szCs w:val="22"/>
        </w:rPr>
        <w:t>.</w:t>
      </w:r>
    </w:p>
    <w:p w14:paraId="4329A349" w14:textId="77777777" w:rsidR="00F80BEA" w:rsidRPr="00A30E34" w:rsidRDefault="00F80BEA"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Certain types of research require specific assessment and approval procedures as set down in national guidelines or legislative requirements. These include clinical trials involving investigational medicinal products, clinical trials involving medical devices, research involving genetically modified organisms (including gene therapy), </w:t>
      </w:r>
      <w:proofErr w:type="spellStart"/>
      <w:r w:rsidRPr="00A30E34">
        <w:rPr>
          <w:rFonts w:ascii="Arial" w:hAnsi="Arial" w:cs="Arial"/>
          <w:sz w:val="22"/>
          <w:szCs w:val="22"/>
        </w:rPr>
        <w:t>fetuses</w:t>
      </w:r>
      <w:proofErr w:type="spellEnd"/>
      <w:r w:rsidRPr="00A30E34">
        <w:rPr>
          <w:rFonts w:ascii="Arial" w:hAnsi="Arial" w:cs="Arial"/>
          <w:sz w:val="22"/>
          <w:szCs w:val="22"/>
        </w:rPr>
        <w:t xml:space="preserve"> or foetal tissue, xenotransplantation and research involving the storage of human tissue. The Parties </w:t>
      </w:r>
      <w:r w:rsidR="00AF6F9C" w:rsidRPr="00A30E34">
        <w:rPr>
          <w:rFonts w:ascii="Arial" w:hAnsi="Arial" w:cs="Arial"/>
          <w:sz w:val="22"/>
          <w:szCs w:val="22"/>
        </w:rPr>
        <w:t xml:space="preserve">shall </w:t>
      </w:r>
      <w:r w:rsidRPr="00A30E34">
        <w:rPr>
          <w:rFonts w:ascii="Arial" w:hAnsi="Arial" w:cs="Arial"/>
          <w:sz w:val="22"/>
          <w:szCs w:val="22"/>
        </w:rPr>
        <w:t xml:space="preserve">ensure that </w:t>
      </w:r>
      <w:r w:rsidR="00B45CA6" w:rsidRPr="00A30E34">
        <w:rPr>
          <w:rFonts w:ascii="Arial" w:hAnsi="Arial" w:cs="Arial"/>
          <w:sz w:val="22"/>
          <w:szCs w:val="22"/>
        </w:rPr>
        <w:t>Research Staff</w:t>
      </w:r>
      <w:r w:rsidRPr="00A30E34">
        <w:rPr>
          <w:rFonts w:ascii="Arial" w:hAnsi="Arial" w:cs="Arial"/>
          <w:sz w:val="22"/>
          <w:szCs w:val="22"/>
        </w:rPr>
        <w:t xml:space="preserve"> intending to undertake </w:t>
      </w:r>
      <w:r w:rsidR="00B0537F">
        <w:rPr>
          <w:rFonts w:ascii="Arial" w:hAnsi="Arial" w:cs="Arial"/>
          <w:sz w:val="22"/>
          <w:szCs w:val="22"/>
        </w:rPr>
        <w:t>R</w:t>
      </w:r>
      <w:r w:rsidRPr="00A30E34">
        <w:rPr>
          <w:rFonts w:ascii="Arial" w:hAnsi="Arial" w:cs="Arial"/>
          <w:sz w:val="22"/>
          <w:szCs w:val="22"/>
        </w:rPr>
        <w:t xml:space="preserve">esearch falling into these categories are aware of, and follow, the national procedures and relevant </w:t>
      </w:r>
      <w:r w:rsidR="00380282">
        <w:rPr>
          <w:rFonts w:ascii="Arial" w:hAnsi="Arial" w:cs="Arial"/>
          <w:sz w:val="22"/>
          <w:szCs w:val="22"/>
        </w:rPr>
        <w:t xml:space="preserve">HSP, </w:t>
      </w:r>
      <w:r w:rsidRPr="00A30E34">
        <w:rPr>
          <w:rFonts w:ascii="Arial" w:hAnsi="Arial" w:cs="Arial"/>
          <w:sz w:val="22"/>
          <w:szCs w:val="22"/>
        </w:rPr>
        <w:t xml:space="preserve">and </w:t>
      </w:r>
      <w:r w:rsidR="00901911" w:rsidRPr="00A30E34">
        <w:rPr>
          <w:rFonts w:ascii="Arial" w:hAnsi="Arial" w:cs="Arial"/>
          <w:sz w:val="22"/>
          <w:szCs w:val="22"/>
        </w:rPr>
        <w:t>Institute</w:t>
      </w:r>
      <w:r w:rsidRPr="00A30E34">
        <w:rPr>
          <w:rFonts w:ascii="Arial" w:hAnsi="Arial" w:cs="Arial"/>
          <w:sz w:val="22"/>
          <w:szCs w:val="22"/>
        </w:rPr>
        <w:t xml:space="preserve"> policies and guidelines.</w:t>
      </w:r>
    </w:p>
    <w:p w14:paraId="2F6A0BC6" w14:textId="77777777" w:rsidR="0075671E" w:rsidRPr="00A30E34" w:rsidRDefault="0075671E"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Where the </w:t>
      </w:r>
      <w:r w:rsidR="00B0537F">
        <w:rPr>
          <w:rFonts w:ascii="Arial" w:hAnsi="Arial" w:cs="Arial"/>
          <w:sz w:val="22"/>
          <w:szCs w:val="22"/>
        </w:rPr>
        <w:t>R</w:t>
      </w:r>
      <w:r w:rsidRPr="00A30E34">
        <w:rPr>
          <w:rFonts w:ascii="Arial" w:hAnsi="Arial" w:cs="Arial"/>
          <w:sz w:val="22"/>
          <w:szCs w:val="22"/>
        </w:rPr>
        <w:t>esearch requires a C</w:t>
      </w:r>
      <w:r w:rsidR="00AA7D75" w:rsidRPr="00A30E34">
        <w:rPr>
          <w:rFonts w:ascii="Arial" w:hAnsi="Arial" w:cs="Arial"/>
          <w:sz w:val="22"/>
          <w:szCs w:val="22"/>
        </w:rPr>
        <w:t xml:space="preserve">linical </w:t>
      </w:r>
      <w:r w:rsidRPr="00A30E34">
        <w:rPr>
          <w:rFonts w:ascii="Arial" w:hAnsi="Arial" w:cs="Arial"/>
          <w:sz w:val="22"/>
          <w:szCs w:val="22"/>
        </w:rPr>
        <w:t>T</w:t>
      </w:r>
      <w:r w:rsidR="00AA7D75" w:rsidRPr="00A30E34">
        <w:rPr>
          <w:rFonts w:ascii="Arial" w:hAnsi="Arial" w:cs="Arial"/>
          <w:sz w:val="22"/>
          <w:szCs w:val="22"/>
        </w:rPr>
        <w:t xml:space="preserve">rial </w:t>
      </w:r>
      <w:r w:rsidRPr="00A30E34">
        <w:rPr>
          <w:rFonts w:ascii="Arial" w:hAnsi="Arial" w:cs="Arial"/>
          <w:sz w:val="22"/>
          <w:szCs w:val="22"/>
        </w:rPr>
        <w:t>N</w:t>
      </w:r>
      <w:r w:rsidR="00AA7D75" w:rsidRPr="00A30E34">
        <w:rPr>
          <w:rFonts w:ascii="Arial" w:hAnsi="Arial" w:cs="Arial"/>
          <w:sz w:val="22"/>
          <w:szCs w:val="22"/>
        </w:rPr>
        <w:t>otification (CTN)</w:t>
      </w:r>
      <w:r w:rsidRPr="00A30E34">
        <w:rPr>
          <w:rFonts w:ascii="Arial" w:hAnsi="Arial" w:cs="Arial"/>
          <w:sz w:val="22"/>
          <w:szCs w:val="22"/>
        </w:rPr>
        <w:t xml:space="preserve"> be submitted to the TGA the Parties </w:t>
      </w:r>
      <w:r w:rsidR="00AF6F9C" w:rsidRPr="00A30E34">
        <w:rPr>
          <w:rFonts w:ascii="Arial" w:hAnsi="Arial" w:cs="Arial"/>
          <w:sz w:val="22"/>
          <w:szCs w:val="22"/>
        </w:rPr>
        <w:t>shall</w:t>
      </w:r>
      <w:r w:rsidRPr="00A30E34">
        <w:rPr>
          <w:rFonts w:ascii="Arial" w:hAnsi="Arial" w:cs="Arial"/>
          <w:sz w:val="22"/>
          <w:szCs w:val="22"/>
        </w:rPr>
        <w:t xml:space="preserve"> ensure that Research Staff include the </w:t>
      </w:r>
      <w:r w:rsidR="00337041">
        <w:rPr>
          <w:rFonts w:ascii="Arial" w:hAnsi="Arial" w:cs="Arial"/>
          <w:sz w:val="22"/>
          <w:szCs w:val="22"/>
        </w:rPr>
        <w:t xml:space="preserve">HSP </w:t>
      </w:r>
      <w:r w:rsidRPr="00A30E34">
        <w:rPr>
          <w:rFonts w:ascii="Arial" w:hAnsi="Arial" w:cs="Arial"/>
          <w:sz w:val="22"/>
          <w:szCs w:val="22"/>
        </w:rPr>
        <w:t xml:space="preserve">as a trial site and </w:t>
      </w:r>
      <w:r w:rsidR="00E1488A">
        <w:rPr>
          <w:rFonts w:ascii="Arial" w:hAnsi="Arial" w:cs="Arial"/>
          <w:sz w:val="22"/>
          <w:szCs w:val="22"/>
        </w:rPr>
        <w:t>the HSP</w:t>
      </w:r>
      <w:r w:rsidRPr="00A30E34">
        <w:rPr>
          <w:rFonts w:ascii="Arial" w:hAnsi="Arial" w:cs="Arial"/>
          <w:sz w:val="22"/>
          <w:szCs w:val="22"/>
        </w:rPr>
        <w:t xml:space="preserve"> as an approving authority on the CTN.</w:t>
      </w:r>
    </w:p>
    <w:p w14:paraId="1252861F" w14:textId="77777777" w:rsidR="00944462" w:rsidRDefault="00375C32" w:rsidP="00D80116">
      <w:pPr>
        <w:numPr>
          <w:ilvl w:val="1"/>
          <w:numId w:val="79"/>
        </w:numPr>
        <w:tabs>
          <w:tab w:val="clear" w:pos="1134"/>
        </w:tabs>
        <w:spacing w:before="120" w:after="220"/>
        <w:ind w:left="720"/>
        <w:jc w:val="both"/>
        <w:rPr>
          <w:rFonts w:ascii="Arial" w:hAnsi="Arial" w:cs="Arial"/>
          <w:sz w:val="22"/>
          <w:szCs w:val="22"/>
        </w:rPr>
      </w:pPr>
      <w:r w:rsidRPr="00A30E34">
        <w:rPr>
          <w:rFonts w:ascii="Arial" w:hAnsi="Arial" w:cs="Arial"/>
          <w:sz w:val="22"/>
          <w:szCs w:val="22"/>
        </w:rPr>
        <w:t xml:space="preserve">Unless agreed in writing by both Parties, the </w:t>
      </w:r>
      <w:r w:rsidR="00944462" w:rsidRPr="00A30E34">
        <w:rPr>
          <w:rFonts w:ascii="Arial" w:hAnsi="Arial" w:cs="Arial"/>
          <w:sz w:val="22"/>
          <w:szCs w:val="22"/>
        </w:rPr>
        <w:t>Personnel</w:t>
      </w:r>
      <w:r w:rsidRPr="00A30E34">
        <w:rPr>
          <w:rFonts w:ascii="Arial" w:hAnsi="Arial" w:cs="Arial"/>
          <w:sz w:val="22"/>
          <w:szCs w:val="22"/>
        </w:rPr>
        <w:t xml:space="preserve"> of one Party (first Party)</w:t>
      </w:r>
      <w:r w:rsidR="00944462" w:rsidRPr="00A30E34">
        <w:rPr>
          <w:rFonts w:ascii="Arial" w:hAnsi="Arial" w:cs="Arial"/>
          <w:sz w:val="22"/>
          <w:szCs w:val="22"/>
        </w:rPr>
        <w:t xml:space="preserve"> are not authorised to act on behalf of the</w:t>
      </w:r>
      <w:r w:rsidRPr="00A30E34">
        <w:rPr>
          <w:rFonts w:ascii="Arial" w:hAnsi="Arial" w:cs="Arial"/>
          <w:sz w:val="22"/>
          <w:szCs w:val="22"/>
        </w:rPr>
        <w:t xml:space="preserve"> other Party (second Party)</w:t>
      </w:r>
      <w:r w:rsidR="00944462" w:rsidRPr="00A30E34">
        <w:rPr>
          <w:rFonts w:ascii="Arial" w:hAnsi="Arial" w:cs="Arial"/>
          <w:sz w:val="22"/>
          <w:szCs w:val="22"/>
        </w:rPr>
        <w:t>.</w:t>
      </w:r>
    </w:p>
    <w:p w14:paraId="02F008EA" w14:textId="77777777" w:rsidR="00671328" w:rsidRPr="00A30E34" w:rsidRDefault="00671328" w:rsidP="00F23266">
      <w:pPr>
        <w:keepNext/>
        <w:numPr>
          <w:ilvl w:val="0"/>
          <w:numId w:val="1"/>
        </w:numPr>
        <w:tabs>
          <w:tab w:val="clear" w:pos="360"/>
        </w:tabs>
        <w:spacing w:before="240" w:after="220"/>
        <w:ind w:left="777" w:hanging="777"/>
        <w:jc w:val="both"/>
        <w:outlineLvl w:val="1"/>
        <w:rPr>
          <w:rFonts w:ascii="Arial" w:hAnsi="Arial" w:cs="Arial"/>
          <w:b/>
          <w:sz w:val="22"/>
          <w:szCs w:val="22"/>
        </w:rPr>
      </w:pPr>
      <w:bookmarkStart w:id="15" w:name="_Toc119044145"/>
      <w:r w:rsidRPr="00A30E34">
        <w:rPr>
          <w:rFonts w:ascii="Arial" w:hAnsi="Arial" w:cs="Arial"/>
          <w:b/>
          <w:sz w:val="22"/>
          <w:szCs w:val="22"/>
        </w:rPr>
        <w:t>PRINCIPAL INVESTIGATOR</w:t>
      </w:r>
      <w:bookmarkEnd w:id="15"/>
    </w:p>
    <w:p w14:paraId="3E4922BF" w14:textId="77777777" w:rsidR="00F15E7B" w:rsidRPr="00F15E7B" w:rsidRDefault="00F15E7B" w:rsidP="00F15E7B">
      <w:pPr>
        <w:pStyle w:val="ListParagraph"/>
        <w:numPr>
          <w:ilvl w:val="0"/>
          <w:numId w:val="79"/>
        </w:numPr>
        <w:spacing w:before="120" w:after="220"/>
        <w:contextualSpacing w:val="0"/>
        <w:jc w:val="both"/>
        <w:rPr>
          <w:rFonts w:ascii="Arial" w:hAnsi="Arial" w:cs="Arial"/>
          <w:vanish/>
          <w:sz w:val="22"/>
          <w:szCs w:val="22"/>
        </w:rPr>
      </w:pPr>
    </w:p>
    <w:p w14:paraId="0EC9AC2B" w14:textId="77777777" w:rsidR="002908CE" w:rsidRDefault="002908CE" w:rsidP="00D80116">
      <w:pPr>
        <w:numPr>
          <w:ilvl w:val="1"/>
          <w:numId w:val="79"/>
        </w:numPr>
        <w:tabs>
          <w:tab w:val="clear" w:pos="1134"/>
        </w:tabs>
        <w:spacing w:before="120" w:after="220"/>
        <w:ind w:left="720"/>
        <w:jc w:val="both"/>
        <w:rPr>
          <w:rFonts w:ascii="Arial" w:hAnsi="Arial" w:cs="Arial"/>
          <w:sz w:val="22"/>
          <w:szCs w:val="22"/>
        </w:rPr>
      </w:pPr>
      <w:r w:rsidRPr="00A30E34">
        <w:rPr>
          <w:rFonts w:ascii="Arial" w:hAnsi="Arial" w:cs="Arial"/>
          <w:sz w:val="22"/>
          <w:szCs w:val="22"/>
        </w:rPr>
        <w:t xml:space="preserve">Research involving </w:t>
      </w:r>
      <w:r>
        <w:rPr>
          <w:rFonts w:ascii="Arial" w:hAnsi="Arial" w:cs="Arial"/>
          <w:sz w:val="22"/>
          <w:szCs w:val="22"/>
        </w:rPr>
        <w:t>the HSP</w:t>
      </w:r>
      <w:r w:rsidRPr="00A30E34">
        <w:rPr>
          <w:rFonts w:ascii="Arial" w:hAnsi="Arial" w:cs="Arial"/>
          <w:sz w:val="22"/>
          <w:szCs w:val="22"/>
        </w:rPr>
        <w:t>’s Facilities and/or Patients will have a designated Principal Investigator</w:t>
      </w:r>
      <w:r>
        <w:rPr>
          <w:rFonts w:ascii="Arial" w:hAnsi="Arial" w:cs="Arial"/>
          <w:sz w:val="22"/>
          <w:szCs w:val="22"/>
        </w:rPr>
        <w:t xml:space="preserve"> who must be an employee of the HSP.</w:t>
      </w:r>
    </w:p>
    <w:p w14:paraId="0F405F1A" w14:textId="49DBC2B6" w:rsidR="00FF244C" w:rsidRPr="00A30E34" w:rsidRDefault="006F3F1A" w:rsidP="00D80116">
      <w:pPr>
        <w:numPr>
          <w:ilvl w:val="1"/>
          <w:numId w:val="79"/>
        </w:numPr>
        <w:tabs>
          <w:tab w:val="clear" w:pos="1134"/>
        </w:tabs>
        <w:spacing w:before="120" w:after="220"/>
        <w:ind w:left="720"/>
        <w:jc w:val="both"/>
        <w:rPr>
          <w:rFonts w:ascii="Arial" w:hAnsi="Arial" w:cs="Arial"/>
          <w:sz w:val="22"/>
          <w:szCs w:val="22"/>
        </w:rPr>
      </w:pPr>
      <w:r>
        <w:rPr>
          <w:rFonts w:ascii="Arial" w:hAnsi="Arial" w:cs="Arial"/>
          <w:sz w:val="22"/>
          <w:szCs w:val="22"/>
        </w:rPr>
        <w:t>T</w:t>
      </w:r>
      <w:r w:rsidR="00FF244C" w:rsidRPr="00A30E34">
        <w:rPr>
          <w:rFonts w:ascii="Arial" w:hAnsi="Arial" w:cs="Arial"/>
          <w:sz w:val="22"/>
          <w:szCs w:val="22"/>
        </w:rPr>
        <w:t xml:space="preserve">he Institute </w:t>
      </w:r>
      <w:r w:rsidR="00BB73DD" w:rsidRPr="00A30E34">
        <w:rPr>
          <w:rFonts w:ascii="Arial" w:hAnsi="Arial" w:cs="Arial"/>
          <w:sz w:val="22"/>
          <w:szCs w:val="22"/>
        </w:rPr>
        <w:t xml:space="preserve">has </w:t>
      </w:r>
      <w:r w:rsidR="00FF244C" w:rsidRPr="00A30E34">
        <w:rPr>
          <w:rFonts w:ascii="Arial" w:hAnsi="Arial" w:cs="Arial"/>
          <w:sz w:val="22"/>
          <w:szCs w:val="22"/>
        </w:rPr>
        <w:t xml:space="preserve">authorised the Principal Investigator </w:t>
      </w:r>
      <w:r w:rsidR="00AF6F9C" w:rsidRPr="00A30E34">
        <w:rPr>
          <w:rFonts w:ascii="Arial" w:hAnsi="Arial" w:cs="Arial"/>
          <w:sz w:val="22"/>
          <w:szCs w:val="22"/>
        </w:rPr>
        <w:t>to be</w:t>
      </w:r>
      <w:r w:rsidR="00FF244C" w:rsidRPr="00A30E34">
        <w:rPr>
          <w:rFonts w:ascii="Arial" w:hAnsi="Arial" w:cs="Arial"/>
          <w:sz w:val="22"/>
          <w:szCs w:val="22"/>
        </w:rPr>
        <w:t xml:space="preserve"> the person responsible for the conduct of the Research on a day-to-day basis</w:t>
      </w:r>
      <w:r>
        <w:rPr>
          <w:rFonts w:ascii="Arial" w:hAnsi="Arial" w:cs="Arial"/>
          <w:sz w:val="22"/>
          <w:szCs w:val="22"/>
        </w:rPr>
        <w:t>.</w:t>
      </w:r>
    </w:p>
    <w:p w14:paraId="4ACAB7FF" w14:textId="4A88F9D8" w:rsidR="00CF2D8C" w:rsidRPr="00337F32" w:rsidRDefault="00CF2D8C" w:rsidP="00D80116">
      <w:pPr>
        <w:numPr>
          <w:ilvl w:val="1"/>
          <w:numId w:val="79"/>
        </w:numPr>
        <w:tabs>
          <w:tab w:val="clear" w:pos="1134"/>
        </w:tabs>
        <w:spacing w:after="120"/>
        <w:ind w:left="720"/>
        <w:jc w:val="both"/>
        <w:rPr>
          <w:rFonts w:ascii="Arial" w:hAnsi="Arial" w:cs="Arial"/>
          <w:sz w:val="22"/>
          <w:szCs w:val="22"/>
        </w:rPr>
      </w:pPr>
      <w:r w:rsidRPr="00337F32">
        <w:rPr>
          <w:rFonts w:ascii="Arial" w:hAnsi="Arial" w:cs="Arial"/>
          <w:sz w:val="22"/>
          <w:szCs w:val="22"/>
        </w:rPr>
        <w:t xml:space="preserve">If the Principal Investigator leaves the </w:t>
      </w:r>
      <w:r w:rsidR="0060480A">
        <w:rPr>
          <w:rFonts w:ascii="Arial" w:hAnsi="Arial" w:cs="Arial"/>
          <w:sz w:val="22"/>
          <w:szCs w:val="22"/>
        </w:rPr>
        <w:t>Research</w:t>
      </w:r>
      <w:r w:rsidR="0060480A" w:rsidRPr="00337F32">
        <w:rPr>
          <w:rFonts w:ascii="Arial" w:hAnsi="Arial" w:cs="Arial"/>
          <w:sz w:val="22"/>
          <w:szCs w:val="22"/>
        </w:rPr>
        <w:t xml:space="preserve"> </w:t>
      </w:r>
      <w:r w:rsidRPr="00337F32">
        <w:rPr>
          <w:rFonts w:ascii="Arial" w:hAnsi="Arial" w:cs="Arial"/>
          <w:sz w:val="22"/>
          <w:szCs w:val="22"/>
        </w:rPr>
        <w:t xml:space="preserve">or otherwise ceases to be </w:t>
      </w:r>
      <w:proofErr w:type="gramStart"/>
      <w:r w:rsidRPr="00337F32">
        <w:rPr>
          <w:rFonts w:ascii="Arial" w:hAnsi="Arial" w:cs="Arial"/>
          <w:sz w:val="22"/>
          <w:szCs w:val="22"/>
        </w:rPr>
        <w:t>available</w:t>
      </w:r>
      <w:proofErr w:type="gramEnd"/>
      <w:r w:rsidRPr="00337F32">
        <w:rPr>
          <w:rFonts w:ascii="Arial" w:hAnsi="Arial" w:cs="Arial"/>
          <w:sz w:val="22"/>
          <w:szCs w:val="22"/>
        </w:rPr>
        <w:t xml:space="preserve"> then:</w:t>
      </w:r>
    </w:p>
    <w:p w14:paraId="5E018EB2" w14:textId="77777777" w:rsidR="00CF2D8C" w:rsidRPr="00337F32" w:rsidRDefault="00CF2D8C" w:rsidP="004575E7">
      <w:pPr>
        <w:numPr>
          <w:ilvl w:val="0"/>
          <w:numId w:val="33"/>
        </w:numPr>
        <w:tabs>
          <w:tab w:val="clear" w:pos="2160"/>
        </w:tabs>
        <w:spacing w:after="120"/>
        <w:ind w:left="1418"/>
        <w:jc w:val="both"/>
        <w:rPr>
          <w:rFonts w:ascii="Arial" w:hAnsi="Arial" w:cs="Arial"/>
          <w:sz w:val="22"/>
          <w:szCs w:val="22"/>
        </w:rPr>
      </w:pPr>
      <w:r w:rsidRPr="00337F32">
        <w:rPr>
          <w:rFonts w:ascii="Arial" w:hAnsi="Arial" w:cs="Arial"/>
          <w:sz w:val="22"/>
          <w:szCs w:val="22"/>
        </w:rPr>
        <w:t xml:space="preserve">the </w:t>
      </w:r>
      <w:r w:rsidR="004E515C" w:rsidRPr="00337F32">
        <w:rPr>
          <w:rFonts w:ascii="Arial" w:hAnsi="Arial" w:cs="Arial"/>
          <w:sz w:val="22"/>
          <w:szCs w:val="22"/>
        </w:rPr>
        <w:t>Institut</w:t>
      </w:r>
      <w:r w:rsidR="004E515C">
        <w:rPr>
          <w:rFonts w:ascii="Arial" w:hAnsi="Arial" w:cs="Arial"/>
          <w:sz w:val="22"/>
          <w:szCs w:val="22"/>
        </w:rPr>
        <w:t>e</w:t>
      </w:r>
      <w:r w:rsidR="004E515C" w:rsidRPr="00337F32">
        <w:rPr>
          <w:rFonts w:ascii="Arial" w:hAnsi="Arial" w:cs="Arial"/>
          <w:sz w:val="22"/>
          <w:szCs w:val="22"/>
        </w:rPr>
        <w:t xml:space="preserve"> </w:t>
      </w:r>
      <w:r w:rsidRPr="00337F32">
        <w:rPr>
          <w:rFonts w:ascii="Arial" w:hAnsi="Arial" w:cs="Arial"/>
          <w:sz w:val="22"/>
          <w:szCs w:val="22"/>
        </w:rPr>
        <w:t xml:space="preserve">must notify </w:t>
      </w:r>
      <w:r w:rsidR="00E1488A">
        <w:rPr>
          <w:rFonts w:ascii="Arial" w:hAnsi="Arial" w:cs="Arial"/>
          <w:sz w:val="22"/>
          <w:szCs w:val="22"/>
        </w:rPr>
        <w:t>the HSP</w:t>
      </w:r>
      <w:r w:rsidRPr="00337F32">
        <w:rPr>
          <w:rFonts w:ascii="Arial" w:hAnsi="Arial" w:cs="Arial"/>
          <w:sz w:val="22"/>
          <w:szCs w:val="22"/>
        </w:rPr>
        <w:t xml:space="preserve"> as soon as is </w:t>
      </w:r>
      <w:r w:rsidR="00DE3819">
        <w:rPr>
          <w:rFonts w:ascii="Arial" w:hAnsi="Arial" w:cs="Arial"/>
          <w:sz w:val="22"/>
          <w:szCs w:val="22"/>
        </w:rPr>
        <w:t>possible</w:t>
      </w:r>
      <w:r w:rsidRPr="00337F32">
        <w:rPr>
          <w:rFonts w:ascii="Arial" w:hAnsi="Arial" w:cs="Arial"/>
          <w:sz w:val="22"/>
          <w:szCs w:val="22"/>
        </w:rPr>
        <w:t>;</w:t>
      </w:r>
    </w:p>
    <w:p w14:paraId="7CCC336E" w14:textId="77777777" w:rsidR="00CF2D8C" w:rsidRPr="00337F32" w:rsidRDefault="00CF2D8C" w:rsidP="004575E7">
      <w:pPr>
        <w:numPr>
          <w:ilvl w:val="0"/>
          <w:numId w:val="33"/>
        </w:numPr>
        <w:tabs>
          <w:tab w:val="clear" w:pos="2160"/>
        </w:tabs>
        <w:spacing w:after="120"/>
        <w:ind w:left="1418"/>
        <w:jc w:val="both"/>
        <w:rPr>
          <w:rFonts w:ascii="Arial" w:hAnsi="Arial" w:cs="Arial"/>
          <w:sz w:val="22"/>
          <w:szCs w:val="22"/>
        </w:rPr>
      </w:pPr>
      <w:r w:rsidRPr="00337F32">
        <w:rPr>
          <w:rFonts w:ascii="Arial" w:hAnsi="Arial" w:cs="Arial"/>
          <w:sz w:val="22"/>
          <w:szCs w:val="22"/>
        </w:rPr>
        <w:t>the Institut</w:t>
      </w:r>
      <w:r>
        <w:rPr>
          <w:rFonts w:ascii="Arial" w:hAnsi="Arial" w:cs="Arial"/>
          <w:sz w:val="22"/>
          <w:szCs w:val="22"/>
        </w:rPr>
        <w:t>e</w:t>
      </w:r>
      <w:r w:rsidRPr="00337F32">
        <w:rPr>
          <w:rFonts w:ascii="Arial" w:hAnsi="Arial" w:cs="Arial"/>
          <w:sz w:val="22"/>
          <w:szCs w:val="22"/>
        </w:rPr>
        <w:t xml:space="preserve"> must</w:t>
      </w:r>
      <w:r w:rsidR="00DE3819">
        <w:rPr>
          <w:rFonts w:ascii="Arial" w:hAnsi="Arial" w:cs="Arial"/>
          <w:sz w:val="22"/>
          <w:szCs w:val="22"/>
        </w:rPr>
        <w:t>, as soon as possible, provide</w:t>
      </w:r>
      <w:r w:rsidRPr="00337F32">
        <w:rPr>
          <w:rFonts w:ascii="Arial" w:hAnsi="Arial" w:cs="Arial"/>
          <w:sz w:val="22"/>
          <w:szCs w:val="22"/>
        </w:rPr>
        <w:t xml:space="preserve"> a replacement reasonably acceptable to both </w:t>
      </w:r>
      <w:r w:rsidR="00337F32" w:rsidRPr="00337F32">
        <w:rPr>
          <w:rFonts w:ascii="Arial" w:hAnsi="Arial" w:cs="Arial"/>
          <w:sz w:val="22"/>
          <w:szCs w:val="22"/>
        </w:rPr>
        <w:t>Parties</w:t>
      </w:r>
      <w:r w:rsidRPr="00337F32">
        <w:rPr>
          <w:rFonts w:ascii="Arial" w:hAnsi="Arial" w:cs="Arial"/>
          <w:sz w:val="22"/>
          <w:szCs w:val="22"/>
        </w:rPr>
        <w:t>; and</w:t>
      </w:r>
    </w:p>
    <w:p w14:paraId="40DDEAF6" w14:textId="65613872" w:rsidR="00CF2D8C" w:rsidRPr="00DA7419" w:rsidRDefault="00CF2D8C" w:rsidP="00DA7419">
      <w:pPr>
        <w:numPr>
          <w:ilvl w:val="0"/>
          <w:numId w:val="33"/>
        </w:numPr>
        <w:tabs>
          <w:tab w:val="clear" w:pos="2160"/>
        </w:tabs>
        <w:spacing w:after="120"/>
        <w:ind w:left="1418"/>
        <w:jc w:val="both"/>
        <w:rPr>
          <w:rFonts w:ascii="Arial" w:hAnsi="Arial" w:cs="Arial"/>
          <w:sz w:val="22"/>
          <w:szCs w:val="22"/>
        </w:rPr>
      </w:pPr>
      <w:bookmarkStart w:id="16" w:name="_Ref190575606"/>
      <w:r w:rsidRPr="00337F32">
        <w:rPr>
          <w:rFonts w:ascii="Arial" w:hAnsi="Arial" w:cs="Arial"/>
          <w:sz w:val="22"/>
          <w:szCs w:val="22"/>
        </w:rPr>
        <w:t xml:space="preserve">if a replacement cannot be found who is acceptable to both </w:t>
      </w:r>
      <w:r w:rsidR="00337F32" w:rsidRPr="00337F32">
        <w:rPr>
          <w:rFonts w:ascii="Arial" w:hAnsi="Arial" w:cs="Arial"/>
          <w:sz w:val="22"/>
          <w:szCs w:val="22"/>
        </w:rPr>
        <w:t>Parties</w:t>
      </w:r>
      <w:r w:rsidRPr="00337F32">
        <w:rPr>
          <w:rFonts w:ascii="Arial" w:hAnsi="Arial" w:cs="Arial"/>
          <w:sz w:val="22"/>
          <w:szCs w:val="22"/>
        </w:rPr>
        <w:t xml:space="preserve">, </w:t>
      </w:r>
      <w:r w:rsidR="00E1488A">
        <w:rPr>
          <w:rFonts w:ascii="Arial" w:hAnsi="Arial" w:cs="Arial"/>
          <w:sz w:val="22"/>
          <w:szCs w:val="22"/>
        </w:rPr>
        <w:t>the HSP</w:t>
      </w:r>
      <w:r w:rsidRPr="00337F32">
        <w:rPr>
          <w:rFonts w:ascii="Arial" w:hAnsi="Arial" w:cs="Arial"/>
          <w:sz w:val="22"/>
          <w:szCs w:val="22"/>
        </w:rPr>
        <w:t xml:space="preserve"> may </w:t>
      </w:r>
      <w:r w:rsidR="004E515C">
        <w:rPr>
          <w:rFonts w:ascii="Arial" w:hAnsi="Arial" w:cs="Arial"/>
          <w:sz w:val="22"/>
          <w:szCs w:val="22"/>
        </w:rPr>
        <w:t xml:space="preserve">direct the Institute to terminate </w:t>
      </w:r>
      <w:r w:rsidRPr="00337F32">
        <w:rPr>
          <w:rFonts w:ascii="Arial" w:hAnsi="Arial" w:cs="Arial"/>
          <w:sz w:val="22"/>
          <w:szCs w:val="22"/>
        </w:rPr>
        <w:t xml:space="preserve">the </w:t>
      </w:r>
      <w:r w:rsidR="00337F32">
        <w:rPr>
          <w:rFonts w:ascii="Arial" w:hAnsi="Arial" w:cs="Arial"/>
          <w:sz w:val="22"/>
          <w:szCs w:val="22"/>
        </w:rPr>
        <w:t>Research</w:t>
      </w:r>
      <w:r w:rsidRPr="00337F32">
        <w:rPr>
          <w:rFonts w:ascii="Arial" w:hAnsi="Arial" w:cs="Arial"/>
          <w:sz w:val="22"/>
          <w:szCs w:val="22"/>
        </w:rPr>
        <w:t xml:space="preserve">, and </w:t>
      </w:r>
      <w:r w:rsidR="00E1488A">
        <w:rPr>
          <w:rFonts w:ascii="Arial" w:hAnsi="Arial" w:cs="Arial"/>
          <w:sz w:val="22"/>
          <w:szCs w:val="22"/>
        </w:rPr>
        <w:t>the HSP</w:t>
      </w:r>
      <w:r w:rsidRPr="00337F32">
        <w:rPr>
          <w:rFonts w:ascii="Arial" w:hAnsi="Arial" w:cs="Arial"/>
          <w:sz w:val="22"/>
          <w:szCs w:val="22"/>
        </w:rPr>
        <w:t xml:space="preserve"> may terminate this Agreement in accordance with </w:t>
      </w:r>
      <w:r w:rsidRPr="00337F32">
        <w:rPr>
          <w:rFonts w:ascii="Arial" w:hAnsi="Arial" w:cs="Arial"/>
          <w:b/>
          <w:sz w:val="22"/>
          <w:szCs w:val="22"/>
        </w:rPr>
        <w:t>clause</w:t>
      </w:r>
      <w:r w:rsidR="00DA7419">
        <w:rPr>
          <w:rFonts w:ascii="Arial" w:hAnsi="Arial" w:cs="Arial"/>
          <w:b/>
          <w:sz w:val="22"/>
          <w:szCs w:val="22"/>
        </w:rPr>
        <w:t> </w:t>
      </w:r>
      <w:r w:rsidR="006E7C6D">
        <w:rPr>
          <w:rFonts w:ascii="Arial" w:hAnsi="Arial" w:cs="Arial"/>
          <w:b/>
          <w:sz w:val="22"/>
          <w:szCs w:val="22"/>
        </w:rPr>
        <w:t>20</w:t>
      </w:r>
      <w:r w:rsidR="00B43CF4">
        <w:rPr>
          <w:rFonts w:ascii="Arial" w:hAnsi="Arial" w:cs="Arial"/>
          <w:b/>
          <w:sz w:val="22"/>
          <w:szCs w:val="22"/>
        </w:rPr>
        <w:t>.4</w:t>
      </w:r>
      <w:r w:rsidRPr="00337F32">
        <w:rPr>
          <w:rFonts w:ascii="Arial" w:hAnsi="Arial" w:cs="Arial"/>
          <w:sz w:val="22"/>
          <w:szCs w:val="22"/>
        </w:rPr>
        <w:t>.</w:t>
      </w:r>
      <w:bookmarkEnd w:id="16"/>
    </w:p>
    <w:p w14:paraId="1C8BBDB4" w14:textId="77777777" w:rsidR="00D36124" w:rsidRPr="00A30E34" w:rsidRDefault="00D36124" w:rsidP="00DA7419">
      <w:pPr>
        <w:keepNext/>
        <w:numPr>
          <w:ilvl w:val="0"/>
          <w:numId w:val="79"/>
        </w:numPr>
        <w:spacing w:before="480" w:after="220"/>
        <w:ind w:left="709" w:hanging="709"/>
        <w:jc w:val="both"/>
        <w:outlineLvl w:val="1"/>
        <w:rPr>
          <w:rFonts w:ascii="Arial" w:hAnsi="Arial" w:cs="Arial"/>
          <w:b/>
          <w:sz w:val="22"/>
          <w:szCs w:val="22"/>
        </w:rPr>
      </w:pPr>
      <w:bookmarkStart w:id="17" w:name="_Toc119044146"/>
      <w:r w:rsidRPr="00A30E34">
        <w:rPr>
          <w:rFonts w:ascii="Arial" w:hAnsi="Arial" w:cs="Arial"/>
          <w:b/>
          <w:sz w:val="22"/>
          <w:szCs w:val="22"/>
        </w:rPr>
        <w:lastRenderedPageBreak/>
        <w:t>RESEARCH STAFF</w:t>
      </w:r>
      <w:bookmarkEnd w:id="17"/>
    </w:p>
    <w:p w14:paraId="37F9702B" w14:textId="7F3C6C2F" w:rsidR="00FE61A3" w:rsidRPr="00A30E34" w:rsidRDefault="00FE61A3"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Subject to </w:t>
      </w:r>
      <w:r w:rsidRPr="00A30E34">
        <w:rPr>
          <w:rFonts w:ascii="Arial" w:hAnsi="Arial" w:cs="Arial"/>
          <w:b/>
          <w:sz w:val="22"/>
          <w:szCs w:val="22"/>
        </w:rPr>
        <w:t>clause</w:t>
      </w:r>
      <w:r w:rsidR="00120FCF">
        <w:rPr>
          <w:rFonts w:ascii="Arial" w:hAnsi="Arial" w:cs="Arial"/>
          <w:b/>
          <w:sz w:val="22"/>
          <w:szCs w:val="22"/>
        </w:rPr>
        <w:t>s</w:t>
      </w:r>
      <w:r w:rsidR="00DA7419">
        <w:rPr>
          <w:rFonts w:ascii="Arial" w:hAnsi="Arial" w:cs="Arial"/>
          <w:b/>
          <w:sz w:val="22"/>
          <w:szCs w:val="22"/>
        </w:rPr>
        <w:t> </w:t>
      </w:r>
      <w:r w:rsidR="00A20D06">
        <w:rPr>
          <w:rFonts w:ascii="Arial" w:hAnsi="Arial" w:cs="Arial"/>
          <w:b/>
          <w:sz w:val="22"/>
          <w:szCs w:val="22"/>
        </w:rPr>
        <w:t>6</w:t>
      </w:r>
      <w:r w:rsidR="00120FCF">
        <w:rPr>
          <w:rFonts w:ascii="Arial" w:hAnsi="Arial" w:cs="Arial"/>
          <w:b/>
          <w:sz w:val="22"/>
          <w:szCs w:val="22"/>
        </w:rPr>
        <w:t>.2</w:t>
      </w:r>
      <w:r w:rsidR="00120FCF">
        <w:rPr>
          <w:rFonts w:ascii="Arial" w:hAnsi="Arial" w:cs="Arial"/>
          <w:sz w:val="22"/>
          <w:szCs w:val="22"/>
        </w:rPr>
        <w:t xml:space="preserve"> and</w:t>
      </w:r>
      <w:r w:rsidRPr="00A30E34">
        <w:rPr>
          <w:rFonts w:ascii="Arial" w:hAnsi="Arial" w:cs="Arial"/>
          <w:b/>
          <w:sz w:val="22"/>
          <w:szCs w:val="22"/>
        </w:rPr>
        <w:t xml:space="preserve"> </w:t>
      </w:r>
      <w:r w:rsidR="00233AF8">
        <w:rPr>
          <w:rFonts w:ascii="Arial" w:hAnsi="Arial" w:cs="Arial"/>
          <w:b/>
          <w:sz w:val="22"/>
          <w:szCs w:val="22"/>
        </w:rPr>
        <w:t>9</w:t>
      </w:r>
      <w:r w:rsidRPr="00A30E34">
        <w:rPr>
          <w:rFonts w:ascii="Arial" w:hAnsi="Arial" w:cs="Arial"/>
          <w:b/>
          <w:sz w:val="22"/>
          <w:szCs w:val="22"/>
        </w:rPr>
        <w:t>.2</w:t>
      </w:r>
      <w:r w:rsidRPr="00A30E34">
        <w:rPr>
          <w:rFonts w:ascii="Arial" w:hAnsi="Arial" w:cs="Arial"/>
          <w:sz w:val="22"/>
          <w:szCs w:val="22"/>
        </w:rPr>
        <w:t xml:space="preserve">, following consultation with the </w:t>
      </w:r>
      <w:r w:rsidR="00901911" w:rsidRPr="00A30E34">
        <w:rPr>
          <w:rFonts w:ascii="Arial" w:hAnsi="Arial" w:cs="Arial"/>
          <w:sz w:val="22"/>
          <w:szCs w:val="22"/>
        </w:rPr>
        <w:t>Institute</w:t>
      </w:r>
      <w:r w:rsidRPr="00A30E34">
        <w:rPr>
          <w:rFonts w:ascii="Arial" w:hAnsi="Arial" w:cs="Arial"/>
          <w:sz w:val="22"/>
          <w:szCs w:val="22"/>
        </w:rPr>
        <w:t>,</w:t>
      </w:r>
      <w:r w:rsidR="00F74832">
        <w:rPr>
          <w:rFonts w:ascii="Arial" w:hAnsi="Arial" w:cs="Arial"/>
          <w:sz w:val="22"/>
          <w:szCs w:val="22"/>
        </w:rPr>
        <w:t xml:space="preserve"> the</w:t>
      </w:r>
      <w:r w:rsidRPr="00A30E34">
        <w:rPr>
          <w:rFonts w:ascii="Arial" w:hAnsi="Arial" w:cs="Arial"/>
          <w:sz w:val="22"/>
          <w:szCs w:val="22"/>
        </w:rPr>
        <w:t xml:space="preserve"> </w:t>
      </w:r>
      <w:r w:rsidR="00E1488A">
        <w:rPr>
          <w:rFonts w:ascii="Arial" w:hAnsi="Arial" w:cs="Arial"/>
          <w:sz w:val="22"/>
          <w:szCs w:val="22"/>
        </w:rPr>
        <w:t>HSP</w:t>
      </w:r>
      <w:r w:rsidR="00DD067D" w:rsidRPr="00A30E34">
        <w:rPr>
          <w:rFonts w:ascii="Arial" w:hAnsi="Arial" w:cs="Arial"/>
          <w:sz w:val="22"/>
          <w:szCs w:val="22"/>
        </w:rPr>
        <w:t xml:space="preserve"> </w:t>
      </w:r>
      <w:r w:rsidRPr="00A30E34">
        <w:rPr>
          <w:rFonts w:ascii="Arial" w:hAnsi="Arial" w:cs="Arial"/>
          <w:sz w:val="22"/>
          <w:szCs w:val="22"/>
        </w:rPr>
        <w:t xml:space="preserve">may </w:t>
      </w:r>
      <w:r w:rsidR="00DD067D" w:rsidRPr="00A30E34">
        <w:rPr>
          <w:rFonts w:ascii="Arial" w:hAnsi="Arial" w:cs="Arial"/>
          <w:sz w:val="22"/>
          <w:szCs w:val="22"/>
        </w:rPr>
        <w:t xml:space="preserve">withdraw or exclude Research Staff from the Premises.  </w:t>
      </w:r>
    </w:p>
    <w:p w14:paraId="7750E9ED" w14:textId="66095562" w:rsidR="00915199" w:rsidRDefault="00915199"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In the event of an emergency or adverse </w:t>
      </w:r>
      <w:r w:rsidR="008579E5" w:rsidRPr="00A30E34">
        <w:rPr>
          <w:rFonts w:ascii="Arial" w:hAnsi="Arial" w:cs="Arial"/>
          <w:sz w:val="22"/>
          <w:szCs w:val="22"/>
        </w:rPr>
        <w:t>situation,</w:t>
      </w:r>
      <w:r w:rsidR="00F74832">
        <w:rPr>
          <w:rFonts w:ascii="Arial" w:hAnsi="Arial" w:cs="Arial"/>
          <w:sz w:val="22"/>
          <w:szCs w:val="22"/>
        </w:rPr>
        <w:t xml:space="preserve"> th</w:t>
      </w:r>
      <w:r w:rsidR="00E1488A">
        <w:rPr>
          <w:rFonts w:ascii="Arial" w:hAnsi="Arial" w:cs="Arial"/>
          <w:sz w:val="22"/>
          <w:szCs w:val="22"/>
        </w:rPr>
        <w:t>e HSP</w:t>
      </w:r>
      <w:r w:rsidRPr="00A30E34">
        <w:rPr>
          <w:rFonts w:ascii="Arial" w:hAnsi="Arial" w:cs="Arial"/>
          <w:sz w:val="22"/>
          <w:szCs w:val="22"/>
        </w:rPr>
        <w:t xml:space="preserve"> may determine at its absolute discretion to withdraw, exclude or refuse to admit Research Staff to a part of or </w:t>
      </w:r>
      <w:proofErr w:type="gramStart"/>
      <w:r w:rsidRPr="00A30E34">
        <w:rPr>
          <w:rFonts w:ascii="Arial" w:hAnsi="Arial" w:cs="Arial"/>
          <w:sz w:val="22"/>
          <w:szCs w:val="22"/>
        </w:rPr>
        <w:t>all of</w:t>
      </w:r>
      <w:proofErr w:type="gramEnd"/>
      <w:r w:rsidRPr="00A30E34">
        <w:rPr>
          <w:rFonts w:ascii="Arial" w:hAnsi="Arial" w:cs="Arial"/>
          <w:sz w:val="22"/>
          <w:szCs w:val="22"/>
        </w:rPr>
        <w:t xml:space="preserve"> the Premises.  If </w:t>
      </w:r>
      <w:r w:rsidR="00E1488A">
        <w:rPr>
          <w:rFonts w:ascii="Arial" w:hAnsi="Arial" w:cs="Arial"/>
          <w:sz w:val="22"/>
          <w:szCs w:val="22"/>
        </w:rPr>
        <w:t>the HSP</w:t>
      </w:r>
      <w:r w:rsidRPr="00A30E34">
        <w:rPr>
          <w:rFonts w:ascii="Arial" w:hAnsi="Arial" w:cs="Arial"/>
          <w:sz w:val="22"/>
          <w:szCs w:val="22"/>
        </w:rPr>
        <w:t xml:space="preserve"> </w:t>
      </w:r>
      <w:proofErr w:type="gramStart"/>
      <w:r w:rsidRPr="00A30E34">
        <w:rPr>
          <w:rFonts w:ascii="Arial" w:hAnsi="Arial" w:cs="Arial"/>
          <w:sz w:val="22"/>
          <w:szCs w:val="22"/>
        </w:rPr>
        <w:t>makes a determination</w:t>
      </w:r>
      <w:proofErr w:type="gramEnd"/>
      <w:r w:rsidRPr="00A30E34">
        <w:rPr>
          <w:rFonts w:ascii="Arial" w:hAnsi="Arial" w:cs="Arial"/>
          <w:sz w:val="22"/>
          <w:szCs w:val="22"/>
        </w:rPr>
        <w:t xml:space="preserve"> in accordance with this clause, </w:t>
      </w:r>
      <w:r w:rsidR="00E1488A">
        <w:rPr>
          <w:rFonts w:ascii="Arial" w:hAnsi="Arial" w:cs="Arial"/>
          <w:sz w:val="22"/>
          <w:szCs w:val="22"/>
        </w:rPr>
        <w:t>the HSP</w:t>
      </w:r>
      <w:r w:rsidRPr="00A30E34">
        <w:rPr>
          <w:rFonts w:ascii="Arial" w:hAnsi="Arial" w:cs="Arial"/>
          <w:sz w:val="22"/>
          <w:szCs w:val="22"/>
        </w:rPr>
        <w:t xml:space="preserve">’s liaison officer will </w:t>
      </w:r>
      <w:r w:rsidR="00C130A6" w:rsidRPr="00A30E34">
        <w:rPr>
          <w:rFonts w:ascii="Arial" w:hAnsi="Arial" w:cs="Arial"/>
          <w:sz w:val="22"/>
          <w:szCs w:val="22"/>
        </w:rPr>
        <w:t xml:space="preserve">endeavour to promptly </w:t>
      </w:r>
      <w:r w:rsidRPr="00A30E34">
        <w:rPr>
          <w:rFonts w:ascii="Arial" w:hAnsi="Arial" w:cs="Arial"/>
          <w:sz w:val="22"/>
          <w:szCs w:val="22"/>
        </w:rPr>
        <w:t xml:space="preserve">notify the </w:t>
      </w:r>
      <w:r w:rsidR="00901911" w:rsidRPr="00A30E34">
        <w:rPr>
          <w:rFonts w:ascii="Arial" w:hAnsi="Arial" w:cs="Arial"/>
          <w:sz w:val="22"/>
          <w:szCs w:val="22"/>
        </w:rPr>
        <w:t>Institute</w:t>
      </w:r>
      <w:r w:rsidRPr="00A30E34">
        <w:rPr>
          <w:rFonts w:ascii="Arial" w:hAnsi="Arial" w:cs="Arial"/>
          <w:sz w:val="22"/>
          <w:szCs w:val="22"/>
        </w:rPr>
        <w:t xml:space="preserve"> of th</w:t>
      </w:r>
      <w:r w:rsidR="00C130A6" w:rsidRPr="00A30E34">
        <w:rPr>
          <w:rFonts w:ascii="Arial" w:hAnsi="Arial" w:cs="Arial"/>
          <w:sz w:val="22"/>
          <w:szCs w:val="22"/>
        </w:rPr>
        <w:t>at</w:t>
      </w:r>
      <w:r w:rsidRPr="00A30E34">
        <w:rPr>
          <w:rFonts w:ascii="Arial" w:hAnsi="Arial" w:cs="Arial"/>
          <w:sz w:val="22"/>
          <w:szCs w:val="22"/>
        </w:rPr>
        <w:t xml:space="preserve"> determination.</w:t>
      </w:r>
    </w:p>
    <w:p w14:paraId="7AE77069" w14:textId="2F9BE254" w:rsidR="0060480A" w:rsidRDefault="0060480A" w:rsidP="0060480A">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T</w:t>
      </w:r>
      <w:r w:rsidRPr="00A30E34">
        <w:rPr>
          <w:rFonts w:ascii="Arial" w:hAnsi="Arial" w:cs="Arial"/>
          <w:sz w:val="22"/>
          <w:szCs w:val="22"/>
        </w:rPr>
        <w:t xml:space="preserve">he Institute agrees to be responsible for the acts and omissions of the </w:t>
      </w:r>
      <w:r w:rsidR="00D52FE1">
        <w:rPr>
          <w:rFonts w:ascii="Arial" w:hAnsi="Arial" w:cs="Arial"/>
          <w:sz w:val="22"/>
          <w:szCs w:val="22"/>
        </w:rPr>
        <w:t>Research Staff</w:t>
      </w:r>
      <w:r w:rsidRPr="00A30E34">
        <w:rPr>
          <w:rFonts w:ascii="Arial" w:hAnsi="Arial" w:cs="Arial"/>
          <w:sz w:val="22"/>
          <w:szCs w:val="22"/>
        </w:rPr>
        <w:t xml:space="preserve"> in relation to the conduct of the Research, to the extent that such responsibility would attach to the Institute in accordance with its obligations under this Agreement or under the common law on the basis that the </w:t>
      </w:r>
      <w:r w:rsidR="00D52FE1">
        <w:rPr>
          <w:rFonts w:ascii="Arial" w:hAnsi="Arial" w:cs="Arial"/>
          <w:sz w:val="22"/>
          <w:szCs w:val="22"/>
        </w:rPr>
        <w:t>Research Staff</w:t>
      </w:r>
      <w:r w:rsidRPr="00A30E34">
        <w:rPr>
          <w:rFonts w:ascii="Arial" w:hAnsi="Arial" w:cs="Arial"/>
          <w:sz w:val="22"/>
          <w:szCs w:val="22"/>
        </w:rPr>
        <w:t xml:space="preserve"> is acting as an employee, agent or authorised representative of the Institute. Nothing in this clause or Agreement affects any pre-existing contractual or other arrangement which may be in place between the Institute and the </w:t>
      </w:r>
      <w:r w:rsidR="00D52FE1">
        <w:rPr>
          <w:rFonts w:ascii="Arial" w:hAnsi="Arial" w:cs="Arial"/>
          <w:sz w:val="22"/>
          <w:szCs w:val="22"/>
        </w:rPr>
        <w:t>Research Staff.</w:t>
      </w:r>
    </w:p>
    <w:p w14:paraId="762B0DCC" w14:textId="77777777" w:rsidR="00127736" w:rsidRPr="00A30E34" w:rsidRDefault="00A33ABF" w:rsidP="00D80116">
      <w:pPr>
        <w:numPr>
          <w:ilvl w:val="1"/>
          <w:numId w:val="79"/>
        </w:numPr>
        <w:tabs>
          <w:tab w:val="clear" w:pos="1134"/>
        </w:tabs>
        <w:spacing w:after="120"/>
        <w:ind w:left="720"/>
        <w:jc w:val="both"/>
        <w:rPr>
          <w:rFonts w:ascii="Arial" w:hAnsi="Arial" w:cs="Arial"/>
          <w:sz w:val="22"/>
          <w:szCs w:val="22"/>
        </w:rPr>
      </w:pPr>
      <w:r>
        <w:rPr>
          <w:rFonts w:ascii="Arial" w:hAnsi="Arial" w:cs="Arial"/>
          <w:sz w:val="22"/>
          <w:szCs w:val="22"/>
        </w:rPr>
        <w:t>In relation to Research Staff accessing the Premises to conduct Research, t</w:t>
      </w:r>
      <w:r w:rsidR="00DF0160" w:rsidRPr="00A30E34">
        <w:rPr>
          <w:rFonts w:ascii="Arial" w:hAnsi="Arial" w:cs="Arial"/>
          <w:sz w:val="22"/>
          <w:szCs w:val="22"/>
        </w:rPr>
        <w:t xml:space="preserve">he Institute </w:t>
      </w:r>
      <w:r w:rsidR="00127736" w:rsidRPr="00A30E34">
        <w:rPr>
          <w:rFonts w:ascii="Arial" w:hAnsi="Arial" w:cs="Arial"/>
          <w:sz w:val="22"/>
          <w:szCs w:val="22"/>
        </w:rPr>
        <w:t xml:space="preserve">will </w:t>
      </w:r>
      <w:r w:rsidR="00DF0160" w:rsidRPr="00A30E34">
        <w:rPr>
          <w:rFonts w:ascii="Arial" w:hAnsi="Arial" w:cs="Arial"/>
          <w:sz w:val="22"/>
          <w:szCs w:val="22"/>
        </w:rPr>
        <w:t>take reasonable steps to ensure that</w:t>
      </w:r>
      <w:r w:rsidR="00127736" w:rsidRPr="00A30E34">
        <w:rPr>
          <w:rFonts w:ascii="Arial" w:hAnsi="Arial" w:cs="Arial"/>
          <w:sz w:val="22"/>
          <w:szCs w:val="22"/>
        </w:rPr>
        <w:t>:</w:t>
      </w:r>
    </w:p>
    <w:p w14:paraId="6CBD501B" w14:textId="77777777" w:rsidR="00127736" w:rsidRPr="00A30E34" w:rsidRDefault="00082664" w:rsidP="004575E7">
      <w:pPr>
        <w:numPr>
          <w:ilvl w:val="0"/>
          <w:numId w:val="35"/>
        </w:numPr>
        <w:tabs>
          <w:tab w:val="clear" w:pos="2160"/>
        </w:tabs>
        <w:spacing w:after="120"/>
        <w:ind w:left="1418" w:hanging="709"/>
        <w:jc w:val="both"/>
        <w:rPr>
          <w:rFonts w:ascii="Arial" w:hAnsi="Arial" w:cs="Arial"/>
          <w:sz w:val="22"/>
          <w:szCs w:val="22"/>
        </w:rPr>
      </w:pPr>
      <w:r>
        <w:rPr>
          <w:rFonts w:ascii="Arial" w:hAnsi="Arial" w:cs="Arial"/>
          <w:sz w:val="22"/>
          <w:szCs w:val="22"/>
        </w:rPr>
        <w:t>E</w:t>
      </w:r>
      <w:r w:rsidR="000C4B98" w:rsidRPr="00A30E34">
        <w:rPr>
          <w:rFonts w:ascii="Arial" w:hAnsi="Arial" w:cs="Arial"/>
          <w:sz w:val="22"/>
          <w:szCs w:val="22"/>
        </w:rPr>
        <w:t xml:space="preserve">ach </w:t>
      </w:r>
      <w:r>
        <w:rPr>
          <w:rFonts w:ascii="Arial" w:hAnsi="Arial" w:cs="Arial"/>
          <w:sz w:val="22"/>
          <w:szCs w:val="22"/>
        </w:rPr>
        <w:t xml:space="preserve">of the </w:t>
      </w:r>
      <w:r w:rsidR="000C4B98" w:rsidRPr="00A30E34">
        <w:rPr>
          <w:rFonts w:ascii="Arial" w:hAnsi="Arial" w:cs="Arial"/>
          <w:sz w:val="22"/>
          <w:szCs w:val="22"/>
        </w:rPr>
        <w:t xml:space="preserve">Research Staff </w:t>
      </w:r>
      <w:r>
        <w:rPr>
          <w:rFonts w:ascii="Arial" w:hAnsi="Arial" w:cs="Arial"/>
          <w:sz w:val="22"/>
          <w:szCs w:val="22"/>
        </w:rPr>
        <w:t>have a</w:t>
      </w:r>
      <w:r w:rsidR="000C4B98" w:rsidRPr="00A30E34">
        <w:rPr>
          <w:rFonts w:ascii="Arial" w:hAnsi="Arial" w:cs="Arial"/>
          <w:sz w:val="22"/>
          <w:szCs w:val="22"/>
        </w:rPr>
        <w:t xml:space="preserve"> level of preparation</w:t>
      </w:r>
      <w:r w:rsidR="00DF0160" w:rsidRPr="00A30E34">
        <w:rPr>
          <w:rFonts w:ascii="Arial" w:hAnsi="Arial" w:cs="Arial"/>
          <w:sz w:val="22"/>
          <w:szCs w:val="22"/>
        </w:rPr>
        <w:t xml:space="preserve"> </w:t>
      </w:r>
      <w:r w:rsidR="009B493D">
        <w:rPr>
          <w:rFonts w:ascii="Arial" w:hAnsi="Arial" w:cs="Arial"/>
          <w:sz w:val="22"/>
          <w:szCs w:val="22"/>
        </w:rPr>
        <w:t xml:space="preserve">which </w:t>
      </w:r>
      <w:r w:rsidR="00DF0160" w:rsidRPr="00A30E34">
        <w:rPr>
          <w:rFonts w:ascii="Arial" w:hAnsi="Arial" w:cs="Arial"/>
          <w:sz w:val="22"/>
          <w:szCs w:val="22"/>
        </w:rPr>
        <w:t>is</w:t>
      </w:r>
      <w:r w:rsidR="000C4B98" w:rsidRPr="00A30E34">
        <w:rPr>
          <w:rFonts w:ascii="Arial" w:hAnsi="Arial" w:cs="Arial"/>
          <w:sz w:val="22"/>
          <w:szCs w:val="22"/>
        </w:rPr>
        <w:t xml:space="preserve"> </w:t>
      </w:r>
      <w:proofErr w:type="gramStart"/>
      <w:r w:rsidR="000C4B98" w:rsidRPr="00A30E34">
        <w:rPr>
          <w:rFonts w:ascii="Arial" w:hAnsi="Arial" w:cs="Arial"/>
          <w:sz w:val="22"/>
          <w:szCs w:val="22"/>
        </w:rPr>
        <w:t>sufficient</w:t>
      </w:r>
      <w:proofErr w:type="gramEnd"/>
      <w:r w:rsidR="000C4B98" w:rsidRPr="00A30E34">
        <w:rPr>
          <w:rFonts w:ascii="Arial" w:hAnsi="Arial" w:cs="Arial"/>
          <w:sz w:val="22"/>
          <w:szCs w:val="22"/>
        </w:rPr>
        <w:t xml:space="preserve"> to meet the level of competence required for that aspect of the Research </w:t>
      </w:r>
      <w:r w:rsidR="009B493D">
        <w:rPr>
          <w:rFonts w:ascii="Arial" w:hAnsi="Arial" w:cs="Arial"/>
          <w:sz w:val="22"/>
          <w:szCs w:val="22"/>
        </w:rPr>
        <w:t>they will be undertaking</w:t>
      </w:r>
      <w:r w:rsidR="00127736" w:rsidRPr="00A30E34">
        <w:rPr>
          <w:rFonts w:ascii="Arial" w:hAnsi="Arial" w:cs="Arial"/>
          <w:sz w:val="22"/>
          <w:szCs w:val="22"/>
        </w:rPr>
        <w:t>;</w:t>
      </w:r>
    </w:p>
    <w:p w14:paraId="35B70589" w14:textId="77777777" w:rsidR="000C4B98" w:rsidRPr="00A30E34" w:rsidRDefault="00127736" w:rsidP="00D80116">
      <w:pPr>
        <w:numPr>
          <w:ilvl w:val="0"/>
          <w:numId w:val="35"/>
        </w:numPr>
        <w:tabs>
          <w:tab w:val="clear" w:pos="2160"/>
        </w:tabs>
        <w:spacing w:after="120"/>
        <w:ind w:left="1418" w:hanging="709"/>
        <w:jc w:val="both"/>
        <w:rPr>
          <w:rFonts w:ascii="Arial" w:hAnsi="Arial" w:cs="Arial"/>
          <w:sz w:val="22"/>
          <w:szCs w:val="22"/>
        </w:rPr>
      </w:pPr>
      <w:r w:rsidRPr="00A30E34">
        <w:rPr>
          <w:rFonts w:ascii="Arial" w:hAnsi="Arial" w:cs="Arial"/>
          <w:sz w:val="22"/>
          <w:szCs w:val="22"/>
        </w:rPr>
        <w:t xml:space="preserve">Research Staff who provide </w:t>
      </w:r>
      <w:r w:rsidR="000B4810">
        <w:rPr>
          <w:rFonts w:ascii="Arial" w:hAnsi="Arial" w:cs="Arial"/>
          <w:sz w:val="22"/>
          <w:szCs w:val="22"/>
        </w:rPr>
        <w:t>care to</w:t>
      </w:r>
      <w:r w:rsidRPr="00A30E34">
        <w:rPr>
          <w:rFonts w:ascii="Arial" w:hAnsi="Arial" w:cs="Arial"/>
          <w:sz w:val="22"/>
          <w:szCs w:val="22"/>
        </w:rPr>
        <w:t xml:space="preserve"> Research Participants</w:t>
      </w:r>
      <w:r w:rsidR="00DA3380">
        <w:rPr>
          <w:rFonts w:ascii="Arial" w:hAnsi="Arial" w:cs="Arial"/>
          <w:sz w:val="22"/>
          <w:szCs w:val="22"/>
        </w:rPr>
        <w:t xml:space="preserve"> in accordance with an approved Research Protocol</w:t>
      </w:r>
      <w:r w:rsidRPr="00A30E34">
        <w:rPr>
          <w:rFonts w:ascii="Arial" w:hAnsi="Arial" w:cs="Arial"/>
          <w:sz w:val="22"/>
          <w:szCs w:val="22"/>
        </w:rPr>
        <w:t xml:space="preserve"> are, where applicable, registered with the relevant Professional Registration Board, or, if </w:t>
      </w:r>
      <w:r w:rsidR="00BF6AC8">
        <w:rPr>
          <w:rFonts w:ascii="Arial" w:hAnsi="Arial" w:cs="Arial"/>
          <w:sz w:val="22"/>
          <w:szCs w:val="22"/>
        </w:rPr>
        <w:t>there is no relevant registration board</w:t>
      </w:r>
      <w:r w:rsidRPr="00A30E34">
        <w:rPr>
          <w:rFonts w:ascii="Arial" w:hAnsi="Arial" w:cs="Arial"/>
          <w:sz w:val="22"/>
          <w:szCs w:val="22"/>
        </w:rPr>
        <w:t xml:space="preserve">, are eligible for membership of their professional association. If required by </w:t>
      </w:r>
      <w:r w:rsidR="00E1488A">
        <w:rPr>
          <w:rFonts w:ascii="Arial" w:hAnsi="Arial" w:cs="Arial"/>
          <w:sz w:val="22"/>
          <w:szCs w:val="22"/>
        </w:rPr>
        <w:t>the HSP</w:t>
      </w:r>
      <w:r w:rsidRPr="00A30E34">
        <w:rPr>
          <w:rFonts w:ascii="Arial" w:hAnsi="Arial" w:cs="Arial"/>
          <w:sz w:val="22"/>
          <w:szCs w:val="22"/>
        </w:rPr>
        <w:t>, the Institute will provide evidence of that registration or eligibility for membership on demand</w:t>
      </w:r>
      <w:r w:rsidR="000C4B98" w:rsidRPr="00A30E34">
        <w:rPr>
          <w:rFonts w:ascii="Arial" w:hAnsi="Arial" w:cs="Arial"/>
          <w:sz w:val="22"/>
          <w:szCs w:val="22"/>
        </w:rPr>
        <w:t>.</w:t>
      </w:r>
    </w:p>
    <w:p w14:paraId="495C17A2" w14:textId="77777777" w:rsidR="00127736" w:rsidRPr="00A30E34" w:rsidRDefault="00127736" w:rsidP="00D80116">
      <w:pPr>
        <w:numPr>
          <w:ilvl w:val="0"/>
          <w:numId w:val="35"/>
        </w:numPr>
        <w:tabs>
          <w:tab w:val="clear" w:pos="2160"/>
        </w:tabs>
        <w:spacing w:after="120"/>
        <w:ind w:left="1418" w:hanging="709"/>
        <w:jc w:val="both"/>
        <w:rPr>
          <w:rFonts w:ascii="Arial" w:hAnsi="Arial" w:cs="Arial"/>
          <w:sz w:val="22"/>
          <w:szCs w:val="22"/>
        </w:rPr>
      </w:pPr>
      <w:r w:rsidRPr="00A30E34">
        <w:rPr>
          <w:rFonts w:ascii="Arial" w:hAnsi="Arial" w:cs="Arial"/>
          <w:sz w:val="22"/>
          <w:szCs w:val="22"/>
        </w:rPr>
        <w:t>Research Staff, thro</w:t>
      </w:r>
      <w:r w:rsidR="001F3147">
        <w:rPr>
          <w:rFonts w:ascii="Arial" w:hAnsi="Arial" w:cs="Arial"/>
          <w:sz w:val="22"/>
          <w:szCs w:val="22"/>
        </w:rPr>
        <w:t>ugh the Principal Investigator</w:t>
      </w:r>
      <w:r w:rsidR="00624F96">
        <w:rPr>
          <w:rFonts w:ascii="Arial" w:hAnsi="Arial" w:cs="Arial"/>
          <w:sz w:val="22"/>
          <w:szCs w:val="22"/>
        </w:rPr>
        <w:t xml:space="preserve"> and Coordinating Principal Investigator</w:t>
      </w:r>
      <w:r w:rsidR="00BC0EE3">
        <w:rPr>
          <w:rFonts w:ascii="Arial" w:hAnsi="Arial" w:cs="Arial"/>
          <w:sz w:val="22"/>
          <w:szCs w:val="22"/>
        </w:rPr>
        <w:t>,</w:t>
      </w:r>
      <w:r w:rsidR="001F3147">
        <w:rPr>
          <w:rFonts w:ascii="Arial" w:hAnsi="Arial" w:cs="Arial"/>
          <w:sz w:val="22"/>
          <w:szCs w:val="22"/>
        </w:rPr>
        <w:t xml:space="preserve"> </w:t>
      </w:r>
      <w:r w:rsidRPr="00A30E34">
        <w:rPr>
          <w:rFonts w:ascii="Arial" w:hAnsi="Arial" w:cs="Arial"/>
          <w:sz w:val="22"/>
          <w:szCs w:val="22"/>
        </w:rPr>
        <w:t xml:space="preserve">notify </w:t>
      </w:r>
      <w:r w:rsidR="00E1488A">
        <w:rPr>
          <w:rFonts w:ascii="Arial" w:hAnsi="Arial" w:cs="Arial"/>
          <w:sz w:val="22"/>
          <w:szCs w:val="22"/>
        </w:rPr>
        <w:t xml:space="preserve">the </w:t>
      </w:r>
      <w:r w:rsidR="009E7068">
        <w:rPr>
          <w:rFonts w:ascii="Arial" w:hAnsi="Arial" w:cs="Arial"/>
          <w:sz w:val="22"/>
          <w:szCs w:val="22"/>
        </w:rPr>
        <w:t>HS</w:t>
      </w:r>
      <w:r w:rsidR="005B1E60">
        <w:rPr>
          <w:rFonts w:ascii="Arial" w:hAnsi="Arial" w:cs="Arial"/>
          <w:sz w:val="22"/>
          <w:szCs w:val="22"/>
        </w:rPr>
        <w:t xml:space="preserve">P </w:t>
      </w:r>
      <w:r w:rsidRPr="00A30E34">
        <w:rPr>
          <w:rFonts w:ascii="Arial" w:hAnsi="Arial" w:cs="Arial"/>
          <w:sz w:val="22"/>
          <w:szCs w:val="22"/>
        </w:rPr>
        <w:t xml:space="preserve">and the Reviewing HREC of any </w:t>
      </w:r>
      <w:r w:rsidR="00133027">
        <w:rPr>
          <w:rFonts w:ascii="Arial" w:hAnsi="Arial" w:cs="Arial"/>
          <w:sz w:val="22"/>
          <w:szCs w:val="22"/>
        </w:rPr>
        <w:t xml:space="preserve">required </w:t>
      </w:r>
      <w:r w:rsidR="00895C64">
        <w:rPr>
          <w:rFonts w:ascii="Arial" w:hAnsi="Arial" w:cs="Arial"/>
          <w:sz w:val="22"/>
          <w:szCs w:val="22"/>
        </w:rPr>
        <w:t xml:space="preserve">safety reporting </w:t>
      </w:r>
      <w:r w:rsidRPr="00A30E34">
        <w:rPr>
          <w:rFonts w:ascii="Arial" w:hAnsi="Arial" w:cs="Arial"/>
          <w:sz w:val="22"/>
          <w:szCs w:val="22"/>
        </w:rPr>
        <w:t xml:space="preserve">(including Serious Adverse Events) that occur during the course of the Research, in accordance with the Protocol, the relevant ethical and regulatory guidelines and with the </w:t>
      </w:r>
      <w:r w:rsidRPr="00D772EE">
        <w:rPr>
          <w:rFonts w:ascii="Arial" w:hAnsi="Arial" w:cs="Arial"/>
          <w:sz w:val="22"/>
          <w:szCs w:val="22"/>
        </w:rPr>
        <w:t>applicable</w:t>
      </w:r>
      <w:r w:rsidR="005C58F7">
        <w:rPr>
          <w:rFonts w:ascii="Arial" w:hAnsi="Arial" w:cs="Arial"/>
          <w:sz w:val="22"/>
          <w:szCs w:val="22"/>
        </w:rPr>
        <w:t xml:space="preserve"> </w:t>
      </w:r>
      <w:r w:rsidR="0098475C">
        <w:rPr>
          <w:rFonts w:ascii="Arial" w:hAnsi="Arial" w:cs="Arial"/>
          <w:sz w:val="22"/>
          <w:szCs w:val="22"/>
        </w:rPr>
        <w:t>P</w:t>
      </w:r>
      <w:r w:rsidRPr="00A30E34">
        <w:rPr>
          <w:rFonts w:ascii="Arial" w:hAnsi="Arial" w:cs="Arial"/>
          <w:sz w:val="22"/>
          <w:szCs w:val="22"/>
        </w:rPr>
        <w:t>olicies.</w:t>
      </w:r>
    </w:p>
    <w:p w14:paraId="6D038AE6" w14:textId="77777777" w:rsidR="00A33ABF" w:rsidRDefault="00A33ABF" w:rsidP="00D80116">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In relation to Research conducted</w:t>
      </w:r>
      <w:r w:rsidR="00384FD1">
        <w:rPr>
          <w:rFonts w:ascii="Arial" w:hAnsi="Arial" w:cs="Arial"/>
          <w:sz w:val="22"/>
          <w:szCs w:val="22"/>
        </w:rPr>
        <w:t xml:space="preserve"> by Research Staff</w:t>
      </w:r>
      <w:r>
        <w:rPr>
          <w:rFonts w:ascii="Arial" w:hAnsi="Arial" w:cs="Arial"/>
          <w:sz w:val="22"/>
          <w:szCs w:val="22"/>
        </w:rPr>
        <w:t xml:space="preserve"> on the Premises,</w:t>
      </w:r>
      <w:r w:rsidRPr="00A30E34">
        <w:rPr>
          <w:rFonts w:ascii="Arial" w:hAnsi="Arial" w:cs="Arial"/>
          <w:sz w:val="22"/>
          <w:szCs w:val="22"/>
        </w:rPr>
        <w:t xml:space="preserve"> </w:t>
      </w:r>
      <w:r w:rsidR="000F74D4" w:rsidRPr="00F74585">
        <w:rPr>
          <w:rFonts w:ascii="Arial" w:hAnsi="Arial" w:cs="Arial"/>
          <w:sz w:val="22"/>
          <w:szCs w:val="22"/>
        </w:rPr>
        <w:t xml:space="preserve">the </w:t>
      </w:r>
      <w:r w:rsidR="000F74D4">
        <w:rPr>
          <w:rFonts w:ascii="Arial" w:hAnsi="Arial" w:cs="Arial"/>
          <w:sz w:val="22"/>
          <w:szCs w:val="22"/>
        </w:rPr>
        <w:t xml:space="preserve">Parties </w:t>
      </w:r>
      <w:r w:rsidR="000F74D4" w:rsidRPr="00F74585">
        <w:rPr>
          <w:rFonts w:ascii="Arial" w:hAnsi="Arial" w:cs="Arial"/>
          <w:sz w:val="22"/>
          <w:szCs w:val="22"/>
        </w:rPr>
        <w:t xml:space="preserve">will cooperate with </w:t>
      </w:r>
      <w:r w:rsidR="000F74D4">
        <w:rPr>
          <w:rFonts w:ascii="Arial" w:hAnsi="Arial" w:cs="Arial"/>
          <w:sz w:val="22"/>
          <w:szCs w:val="22"/>
        </w:rPr>
        <w:t xml:space="preserve">the </w:t>
      </w:r>
      <w:r w:rsidR="000F74D4" w:rsidRPr="00F74585">
        <w:rPr>
          <w:rFonts w:ascii="Arial" w:hAnsi="Arial" w:cs="Arial"/>
          <w:sz w:val="22"/>
          <w:szCs w:val="22"/>
        </w:rPr>
        <w:t>Reviewing HREC in investigating any Adverse Event (including Serious Adverse Event) arising out of or in connection with the Research</w:t>
      </w:r>
      <w:r w:rsidR="00CC7491">
        <w:rPr>
          <w:rFonts w:ascii="Arial" w:hAnsi="Arial" w:cs="Arial"/>
          <w:sz w:val="22"/>
          <w:szCs w:val="22"/>
        </w:rPr>
        <w:t>.</w:t>
      </w:r>
    </w:p>
    <w:p w14:paraId="3BF48CB8" w14:textId="77777777" w:rsidR="00DD067D" w:rsidRPr="00F74585" w:rsidRDefault="004F52A9" w:rsidP="00D80116">
      <w:pPr>
        <w:numPr>
          <w:ilvl w:val="1"/>
          <w:numId w:val="79"/>
        </w:numPr>
        <w:tabs>
          <w:tab w:val="clear" w:pos="1134"/>
        </w:tabs>
        <w:spacing w:after="220"/>
        <w:ind w:left="720"/>
        <w:jc w:val="both"/>
        <w:rPr>
          <w:rFonts w:ascii="Arial" w:hAnsi="Arial" w:cs="Arial"/>
          <w:sz w:val="22"/>
          <w:szCs w:val="22"/>
        </w:rPr>
      </w:pPr>
      <w:r w:rsidRPr="00F74585">
        <w:rPr>
          <w:rFonts w:ascii="Arial" w:hAnsi="Arial" w:cs="Arial"/>
          <w:sz w:val="22"/>
          <w:szCs w:val="22"/>
        </w:rPr>
        <w:t xml:space="preserve">Either </w:t>
      </w:r>
      <w:r w:rsidR="00F92808" w:rsidRPr="00F74585">
        <w:rPr>
          <w:rFonts w:ascii="Arial" w:hAnsi="Arial" w:cs="Arial"/>
          <w:sz w:val="22"/>
          <w:szCs w:val="22"/>
        </w:rPr>
        <w:t xml:space="preserve">Party </w:t>
      </w:r>
      <w:r w:rsidRPr="00F74585">
        <w:rPr>
          <w:rFonts w:ascii="Arial" w:hAnsi="Arial" w:cs="Arial"/>
          <w:sz w:val="22"/>
          <w:szCs w:val="22"/>
        </w:rPr>
        <w:t xml:space="preserve">will notify the other </w:t>
      </w:r>
      <w:r w:rsidR="00F92808" w:rsidRPr="00F74585">
        <w:rPr>
          <w:rFonts w:ascii="Arial" w:hAnsi="Arial" w:cs="Arial"/>
          <w:sz w:val="22"/>
          <w:szCs w:val="22"/>
        </w:rPr>
        <w:t xml:space="preserve">Party </w:t>
      </w:r>
      <w:r w:rsidR="00DD067D" w:rsidRPr="00F74585">
        <w:rPr>
          <w:rFonts w:ascii="Arial" w:hAnsi="Arial" w:cs="Arial"/>
          <w:sz w:val="22"/>
          <w:szCs w:val="22"/>
        </w:rPr>
        <w:t xml:space="preserve">as soon </w:t>
      </w:r>
      <w:r w:rsidRPr="00F74585">
        <w:rPr>
          <w:rFonts w:ascii="Arial" w:hAnsi="Arial" w:cs="Arial"/>
          <w:sz w:val="22"/>
          <w:szCs w:val="22"/>
        </w:rPr>
        <w:t xml:space="preserve">as reasonably practical if it </w:t>
      </w:r>
      <w:r w:rsidR="00DD067D" w:rsidRPr="00F74585">
        <w:rPr>
          <w:rFonts w:ascii="Arial" w:hAnsi="Arial" w:cs="Arial"/>
          <w:sz w:val="22"/>
          <w:szCs w:val="22"/>
        </w:rPr>
        <w:t>becomes aware</w:t>
      </w:r>
      <w:r w:rsidRPr="00F74585">
        <w:rPr>
          <w:rFonts w:ascii="Arial" w:hAnsi="Arial" w:cs="Arial"/>
          <w:sz w:val="22"/>
          <w:szCs w:val="22"/>
        </w:rPr>
        <w:t xml:space="preserve"> of</w:t>
      </w:r>
      <w:r w:rsidR="00DD067D" w:rsidRPr="00F74585">
        <w:rPr>
          <w:rFonts w:ascii="Arial" w:hAnsi="Arial" w:cs="Arial"/>
          <w:sz w:val="22"/>
          <w:szCs w:val="22"/>
        </w:rPr>
        <w:t>:</w:t>
      </w:r>
    </w:p>
    <w:p w14:paraId="2FC74FBA" w14:textId="77777777" w:rsidR="00DD067D" w:rsidRPr="00A30E34" w:rsidRDefault="00DD067D" w:rsidP="004575E7">
      <w:pPr>
        <w:numPr>
          <w:ilvl w:val="0"/>
          <w:numId w:val="18"/>
        </w:numPr>
        <w:tabs>
          <w:tab w:val="clear" w:pos="2160"/>
        </w:tabs>
        <w:spacing w:before="120" w:after="120"/>
        <w:ind w:left="1440"/>
        <w:jc w:val="both"/>
        <w:rPr>
          <w:rFonts w:ascii="Arial" w:hAnsi="Arial" w:cs="Arial"/>
          <w:sz w:val="22"/>
          <w:szCs w:val="22"/>
        </w:rPr>
      </w:pPr>
      <w:r w:rsidRPr="00A30E34">
        <w:rPr>
          <w:rFonts w:ascii="Arial" w:hAnsi="Arial" w:cs="Arial"/>
          <w:sz w:val="22"/>
          <w:szCs w:val="22"/>
        </w:rPr>
        <w:t xml:space="preserve">in </w:t>
      </w:r>
      <w:r w:rsidR="00AD78F4" w:rsidRPr="00A30E34">
        <w:rPr>
          <w:rFonts w:ascii="Arial" w:hAnsi="Arial" w:cs="Arial"/>
          <w:sz w:val="22"/>
          <w:szCs w:val="22"/>
        </w:rPr>
        <w:t xml:space="preserve">respect of </w:t>
      </w:r>
      <w:r w:rsidRPr="00A30E34">
        <w:rPr>
          <w:rFonts w:ascii="Arial" w:hAnsi="Arial" w:cs="Arial"/>
          <w:sz w:val="22"/>
          <w:szCs w:val="22"/>
        </w:rPr>
        <w:t>Research Staff:</w:t>
      </w:r>
    </w:p>
    <w:p w14:paraId="0C4A6718" w14:textId="77777777" w:rsidR="00DD067D" w:rsidRPr="00A30E34" w:rsidRDefault="004F52A9" w:rsidP="004575E7">
      <w:pPr>
        <w:widowControl w:val="0"/>
        <w:numPr>
          <w:ilvl w:val="0"/>
          <w:numId w:val="34"/>
        </w:numPr>
        <w:tabs>
          <w:tab w:val="clear" w:pos="2160"/>
        </w:tabs>
        <w:spacing w:after="60"/>
        <w:ind w:left="1985" w:hanging="545"/>
        <w:jc w:val="both"/>
        <w:rPr>
          <w:rFonts w:ascii="Arial" w:hAnsi="Arial" w:cs="Arial"/>
          <w:sz w:val="22"/>
          <w:szCs w:val="22"/>
        </w:rPr>
      </w:pPr>
      <w:r w:rsidRPr="00A30E34">
        <w:rPr>
          <w:rFonts w:ascii="Arial" w:hAnsi="Arial" w:cs="Arial"/>
          <w:sz w:val="22"/>
          <w:szCs w:val="22"/>
        </w:rPr>
        <w:t xml:space="preserve">a </w:t>
      </w:r>
      <w:r w:rsidR="00DD067D" w:rsidRPr="00A30E34">
        <w:rPr>
          <w:rFonts w:ascii="Arial" w:hAnsi="Arial" w:cs="Arial"/>
          <w:sz w:val="22"/>
          <w:szCs w:val="22"/>
        </w:rPr>
        <w:t xml:space="preserve">relevant Professional Registration </w:t>
      </w:r>
      <w:r w:rsidR="00B678F4" w:rsidRPr="00A30E34">
        <w:rPr>
          <w:rFonts w:ascii="Arial" w:hAnsi="Arial" w:cs="Arial"/>
          <w:sz w:val="22"/>
          <w:szCs w:val="22"/>
        </w:rPr>
        <w:t>Board</w:t>
      </w:r>
      <w:r w:rsidR="00DD067D" w:rsidRPr="00A30E34">
        <w:rPr>
          <w:rFonts w:ascii="Arial" w:hAnsi="Arial" w:cs="Arial"/>
          <w:sz w:val="22"/>
          <w:szCs w:val="22"/>
        </w:rPr>
        <w:t xml:space="preserve"> or association fin</w:t>
      </w:r>
      <w:r w:rsidR="00B04F7A" w:rsidRPr="00A30E34">
        <w:rPr>
          <w:rFonts w:ascii="Arial" w:hAnsi="Arial" w:cs="Arial"/>
          <w:sz w:val="22"/>
          <w:szCs w:val="22"/>
        </w:rPr>
        <w:t>ing</w:t>
      </w:r>
      <w:r w:rsidR="00DD067D" w:rsidRPr="00A30E34">
        <w:rPr>
          <w:rFonts w:ascii="Arial" w:hAnsi="Arial" w:cs="Arial"/>
          <w:sz w:val="22"/>
          <w:szCs w:val="22"/>
        </w:rPr>
        <w:t xml:space="preserve"> or reprimand</w:t>
      </w:r>
      <w:r w:rsidR="00B04F7A" w:rsidRPr="00A30E34">
        <w:rPr>
          <w:rFonts w:ascii="Arial" w:hAnsi="Arial" w:cs="Arial"/>
          <w:sz w:val="22"/>
          <w:szCs w:val="22"/>
        </w:rPr>
        <w:t>ing</w:t>
      </w:r>
      <w:r w:rsidR="00671328" w:rsidRPr="00A30E34">
        <w:rPr>
          <w:rFonts w:ascii="Arial" w:hAnsi="Arial" w:cs="Arial"/>
          <w:sz w:val="22"/>
          <w:szCs w:val="22"/>
        </w:rPr>
        <w:t xml:space="preserve"> </w:t>
      </w:r>
      <w:r w:rsidR="00F74585">
        <w:rPr>
          <w:rFonts w:ascii="Arial" w:hAnsi="Arial" w:cs="Arial"/>
          <w:sz w:val="22"/>
          <w:szCs w:val="22"/>
        </w:rPr>
        <w:t xml:space="preserve">them </w:t>
      </w:r>
      <w:r w:rsidR="00671328" w:rsidRPr="00A30E34">
        <w:rPr>
          <w:rFonts w:ascii="Arial" w:hAnsi="Arial" w:cs="Arial"/>
          <w:sz w:val="22"/>
          <w:szCs w:val="22"/>
        </w:rPr>
        <w:t>or</w:t>
      </w:r>
      <w:r w:rsidR="00DD067D" w:rsidRPr="00A30E34">
        <w:rPr>
          <w:rFonts w:ascii="Arial" w:hAnsi="Arial" w:cs="Arial"/>
          <w:sz w:val="22"/>
          <w:szCs w:val="22"/>
        </w:rPr>
        <w:t xml:space="preserve"> requir</w:t>
      </w:r>
      <w:r w:rsidR="00B04F7A" w:rsidRPr="00A30E34">
        <w:rPr>
          <w:rFonts w:ascii="Arial" w:hAnsi="Arial" w:cs="Arial"/>
          <w:sz w:val="22"/>
          <w:szCs w:val="22"/>
        </w:rPr>
        <w:t>ing</w:t>
      </w:r>
      <w:r w:rsidR="00DD067D" w:rsidRPr="00A30E34">
        <w:rPr>
          <w:rFonts w:ascii="Arial" w:hAnsi="Arial" w:cs="Arial"/>
          <w:sz w:val="22"/>
          <w:szCs w:val="22"/>
        </w:rPr>
        <w:t xml:space="preserve"> the Research Staff</w:t>
      </w:r>
      <w:r w:rsidR="00671328" w:rsidRPr="00A30E34">
        <w:rPr>
          <w:rFonts w:ascii="Arial" w:hAnsi="Arial" w:cs="Arial"/>
          <w:sz w:val="22"/>
          <w:szCs w:val="22"/>
        </w:rPr>
        <w:t xml:space="preserve"> member</w:t>
      </w:r>
      <w:r w:rsidR="00DD067D" w:rsidRPr="00A30E34">
        <w:rPr>
          <w:rFonts w:ascii="Arial" w:hAnsi="Arial" w:cs="Arial"/>
          <w:sz w:val="22"/>
          <w:szCs w:val="22"/>
        </w:rPr>
        <w:t xml:space="preserve"> to provide an undertaking to be of good behaviour, or makes conditional, suspends or removes the registration or membership of the Research Staff or the registration or membership lapses;</w:t>
      </w:r>
    </w:p>
    <w:p w14:paraId="1D61B300" w14:textId="77777777" w:rsidR="00DD067D" w:rsidRPr="00A30E34" w:rsidRDefault="00DD067D" w:rsidP="004575E7">
      <w:pPr>
        <w:widowControl w:val="0"/>
        <w:numPr>
          <w:ilvl w:val="0"/>
          <w:numId w:val="34"/>
        </w:numPr>
        <w:spacing w:after="60"/>
        <w:ind w:left="1980" w:hanging="539"/>
        <w:jc w:val="both"/>
        <w:rPr>
          <w:rFonts w:ascii="Arial" w:hAnsi="Arial" w:cs="Arial"/>
          <w:sz w:val="22"/>
          <w:szCs w:val="22"/>
        </w:rPr>
      </w:pPr>
      <w:r w:rsidRPr="00A30E34">
        <w:rPr>
          <w:rFonts w:ascii="Arial" w:hAnsi="Arial" w:cs="Arial"/>
          <w:sz w:val="22"/>
          <w:szCs w:val="22"/>
        </w:rPr>
        <w:t xml:space="preserve">any investigation by </w:t>
      </w:r>
      <w:r w:rsidR="00B04F7A" w:rsidRPr="00A30E34">
        <w:rPr>
          <w:rFonts w:ascii="Arial" w:hAnsi="Arial" w:cs="Arial"/>
          <w:sz w:val="22"/>
          <w:szCs w:val="22"/>
        </w:rPr>
        <w:t>a</w:t>
      </w:r>
      <w:r w:rsidRPr="00A30E34">
        <w:rPr>
          <w:rFonts w:ascii="Arial" w:hAnsi="Arial" w:cs="Arial"/>
          <w:sz w:val="22"/>
          <w:szCs w:val="22"/>
        </w:rPr>
        <w:t xml:space="preserve"> relevant Professional Registration </w:t>
      </w:r>
      <w:r w:rsidR="00B678F4" w:rsidRPr="00A30E34">
        <w:rPr>
          <w:rFonts w:ascii="Arial" w:hAnsi="Arial" w:cs="Arial"/>
          <w:sz w:val="22"/>
          <w:szCs w:val="22"/>
        </w:rPr>
        <w:t>Board</w:t>
      </w:r>
      <w:r w:rsidRPr="00A30E34">
        <w:rPr>
          <w:rFonts w:ascii="Arial" w:hAnsi="Arial" w:cs="Arial"/>
          <w:sz w:val="22"/>
          <w:szCs w:val="22"/>
        </w:rPr>
        <w:t xml:space="preserve"> or association is commenced</w:t>
      </w:r>
      <w:r w:rsidR="00B04F7A" w:rsidRPr="00A30E34">
        <w:rPr>
          <w:rFonts w:ascii="Arial" w:hAnsi="Arial" w:cs="Arial"/>
          <w:sz w:val="22"/>
          <w:szCs w:val="22"/>
        </w:rPr>
        <w:t xml:space="preserve"> against a Research Staff member</w:t>
      </w:r>
      <w:r w:rsidRPr="00A30E34">
        <w:rPr>
          <w:rFonts w:ascii="Arial" w:hAnsi="Arial" w:cs="Arial"/>
          <w:sz w:val="22"/>
          <w:szCs w:val="22"/>
        </w:rPr>
        <w:t>;</w:t>
      </w:r>
    </w:p>
    <w:p w14:paraId="481CD214" w14:textId="77777777" w:rsidR="00DD067D" w:rsidRPr="00A30E34" w:rsidRDefault="00DD067D" w:rsidP="004575E7">
      <w:pPr>
        <w:widowControl w:val="0"/>
        <w:numPr>
          <w:ilvl w:val="0"/>
          <w:numId w:val="34"/>
        </w:numPr>
        <w:spacing w:after="60"/>
        <w:ind w:left="1980" w:hanging="539"/>
        <w:jc w:val="both"/>
        <w:rPr>
          <w:rFonts w:ascii="Arial" w:hAnsi="Arial" w:cs="Arial"/>
          <w:sz w:val="22"/>
          <w:szCs w:val="22"/>
        </w:rPr>
      </w:pPr>
      <w:r w:rsidRPr="00A30E34">
        <w:rPr>
          <w:rFonts w:ascii="Arial" w:hAnsi="Arial" w:cs="Arial"/>
          <w:sz w:val="22"/>
          <w:szCs w:val="22"/>
        </w:rPr>
        <w:t xml:space="preserve">any charges or convictions for an offence punishable by imprisonment </w:t>
      </w:r>
      <w:r w:rsidRPr="00A30E34">
        <w:rPr>
          <w:rFonts w:ascii="Arial" w:hAnsi="Arial" w:cs="Arial"/>
          <w:sz w:val="22"/>
          <w:szCs w:val="22"/>
        </w:rPr>
        <w:lastRenderedPageBreak/>
        <w:t xml:space="preserve">being made against </w:t>
      </w:r>
      <w:r w:rsidR="004F52A9" w:rsidRPr="00A30E34">
        <w:rPr>
          <w:rFonts w:ascii="Arial" w:hAnsi="Arial" w:cs="Arial"/>
          <w:sz w:val="22"/>
          <w:szCs w:val="22"/>
        </w:rPr>
        <w:t>a</w:t>
      </w:r>
      <w:r w:rsidRPr="00A30E34">
        <w:rPr>
          <w:rFonts w:ascii="Arial" w:hAnsi="Arial" w:cs="Arial"/>
          <w:sz w:val="22"/>
          <w:szCs w:val="22"/>
        </w:rPr>
        <w:t xml:space="preserve"> Research Staff</w:t>
      </w:r>
      <w:r w:rsidR="00671328" w:rsidRPr="00A30E34">
        <w:rPr>
          <w:rFonts w:ascii="Arial" w:hAnsi="Arial" w:cs="Arial"/>
          <w:sz w:val="22"/>
          <w:szCs w:val="22"/>
        </w:rPr>
        <w:t xml:space="preserve"> member</w:t>
      </w:r>
      <w:r w:rsidRPr="00A30E34">
        <w:rPr>
          <w:rFonts w:ascii="Arial" w:hAnsi="Arial" w:cs="Arial"/>
          <w:sz w:val="22"/>
          <w:szCs w:val="22"/>
        </w:rPr>
        <w:t>;</w:t>
      </w:r>
    </w:p>
    <w:p w14:paraId="14B42342" w14:textId="77777777" w:rsidR="00DD067D" w:rsidRPr="00A30E34" w:rsidRDefault="00DD067D" w:rsidP="004575E7">
      <w:pPr>
        <w:widowControl w:val="0"/>
        <w:numPr>
          <w:ilvl w:val="0"/>
          <w:numId w:val="34"/>
        </w:numPr>
        <w:spacing w:after="60"/>
        <w:ind w:left="1980" w:hanging="539"/>
        <w:jc w:val="both"/>
        <w:rPr>
          <w:rFonts w:ascii="Arial" w:hAnsi="Arial" w:cs="Arial"/>
          <w:sz w:val="22"/>
          <w:szCs w:val="22"/>
        </w:rPr>
      </w:pPr>
      <w:r w:rsidRPr="00A30E34">
        <w:rPr>
          <w:rFonts w:ascii="Arial" w:hAnsi="Arial" w:cs="Arial"/>
          <w:sz w:val="22"/>
          <w:szCs w:val="22"/>
        </w:rPr>
        <w:t xml:space="preserve">any actual or potential conflict of interest involving </w:t>
      </w:r>
      <w:r w:rsidR="00B04F7A" w:rsidRPr="00A30E34">
        <w:rPr>
          <w:rFonts w:ascii="Arial" w:hAnsi="Arial" w:cs="Arial"/>
          <w:sz w:val="22"/>
          <w:szCs w:val="22"/>
        </w:rPr>
        <w:t>a</w:t>
      </w:r>
      <w:r w:rsidRPr="00A30E34">
        <w:rPr>
          <w:rFonts w:ascii="Arial" w:hAnsi="Arial" w:cs="Arial"/>
          <w:sz w:val="22"/>
          <w:szCs w:val="22"/>
        </w:rPr>
        <w:t xml:space="preserve"> Research Staff</w:t>
      </w:r>
      <w:r w:rsidR="00B04F7A" w:rsidRPr="00A30E34">
        <w:rPr>
          <w:rFonts w:ascii="Arial" w:hAnsi="Arial" w:cs="Arial"/>
          <w:sz w:val="22"/>
          <w:szCs w:val="22"/>
        </w:rPr>
        <w:t xml:space="preserve"> member</w:t>
      </w:r>
      <w:r w:rsidRPr="00A30E34">
        <w:rPr>
          <w:rFonts w:ascii="Arial" w:hAnsi="Arial" w:cs="Arial"/>
          <w:sz w:val="22"/>
          <w:szCs w:val="22"/>
        </w:rPr>
        <w:t>;</w:t>
      </w:r>
      <w:r w:rsidR="00AF7145" w:rsidRPr="00A30E34">
        <w:rPr>
          <w:rFonts w:ascii="Arial" w:hAnsi="Arial" w:cs="Arial"/>
          <w:sz w:val="22"/>
          <w:szCs w:val="22"/>
        </w:rPr>
        <w:t xml:space="preserve"> or</w:t>
      </w:r>
    </w:p>
    <w:p w14:paraId="5DB95438" w14:textId="77777777" w:rsidR="00E1488A" w:rsidRDefault="00DD067D" w:rsidP="004575E7">
      <w:pPr>
        <w:widowControl w:val="0"/>
        <w:numPr>
          <w:ilvl w:val="0"/>
          <w:numId w:val="34"/>
        </w:numPr>
        <w:spacing w:after="60"/>
        <w:ind w:left="1980" w:hanging="539"/>
        <w:jc w:val="both"/>
        <w:rPr>
          <w:rFonts w:ascii="Arial" w:hAnsi="Arial" w:cs="Arial"/>
          <w:sz w:val="22"/>
          <w:szCs w:val="22"/>
        </w:rPr>
      </w:pPr>
      <w:r w:rsidRPr="00A30E34">
        <w:rPr>
          <w:rFonts w:ascii="Arial" w:hAnsi="Arial" w:cs="Arial"/>
          <w:sz w:val="22"/>
          <w:szCs w:val="22"/>
        </w:rPr>
        <w:t>any illness or disease that would interfere with</w:t>
      </w:r>
      <w:r w:rsidR="00AD78F4" w:rsidRPr="00A30E34">
        <w:rPr>
          <w:rFonts w:ascii="Arial" w:hAnsi="Arial" w:cs="Arial"/>
          <w:sz w:val="22"/>
          <w:szCs w:val="22"/>
        </w:rPr>
        <w:t xml:space="preserve"> </w:t>
      </w:r>
      <w:r w:rsidRPr="00A30E34">
        <w:rPr>
          <w:rFonts w:ascii="Arial" w:hAnsi="Arial" w:cs="Arial"/>
          <w:sz w:val="22"/>
          <w:szCs w:val="22"/>
        </w:rPr>
        <w:t>Research Staff</w:t>
      </w:r>
      <w:r w:rsidR="003250B3">
        <w:rPr>
          <w:rFonts w:ascii="Arial" w:hAnsi="Arial" w:cs="Arial"/>
          <w:sz w:val="22"/>
          <w:szCs w:val="22"/>
        </w:rPr>
        <w:t>s</w:t>
      </w:r>
      <w:r w:rsidRPr="00A30E34">
        <w:rPr>
          <w:rFonts w:ascii="Arial" w:hAnsi="Arial" w:cs="Arial"/>
          <w:sz w:val="22"/>
          <w:szCs w:val="22"/>
        </w:rPr>
        <w:t xml:space="preserve"> ability to treat </w:t>
      </w:r>
      <w:r w:rsidR="00AD78F4" w:rsidRPr="00A30E34">
        <w:rPr>
          <w:rFonts w:ascii="Arial" w:hAnsi="Arial" w:cs="Arial"/>
          <w:sz w:val="22"/>
          <w:szCs w:val="22"/>
        </w:rPr>
        <w:t>Research Participants</w:t>
      </w:r>
      <w:r w:rsidRPr="00A30E34">
        <w:rPr>
          <w:rFonts w:ascii="Arial" w:hAnsi="Arial" w:cs="Arial"/>
          <w:sz w:val="22"/>
          <w:szCs w:val="22"/>
        </w:rPr>
        <w:t xml:space="preserve"> or that is communicable and presents a risk to Patients or other people; </w:t>
      </w:r>
    </w:p>
    <w:p w14:paraId="29E0DFDB" w14:textId="77777777" w:rsidR="00DD067D" w:rsidRPr="00A30E34" w:rsidRDefault="00DD067D" w:rsidP="004575E7">
      <w:pPr>
        <w:widowControl w:val="0"/>
        <w:spacing w:after="60"/>
        <w:ind w:left="1441"/>
        <w:jc w:val="both"/>
        <w:rPr>
          <w:rFonts w:ascii="Arial" w:hAnsi="Arial" w:cs="Arial"/>
          <w:sz w:val="22"/>
          <w:szCs w:val="22"/>
        </w:rPr>
      </w:pPr>
      <w:r w:rsidRPr="00A30E34">
        <w:rPr>
          <w:rFonts w:ascii="Arial" w:hAnsi="Arial" w:cs="Arial"/>
          <w:sz w:val="22"/>
          <w:szCs w:val="22"/>
        </w:rPr>
        <w:t>and</w:t>
      </w:r>
    </w:p>
    <w:p w14:paraId="32F8A389" w14:textId="77777777" w:rsidR="00DD067D" w:rsidRPr="00A30E34" w:rsidRDefault="00DD067D" w:rsidP="004575E7">
      <w:pPr>
        <w:numPr>
          <w:ilvl w:val="0"/>
          <w:numId w:val="18"/>
        </w:numPr>
        <w:tabs>
          <w:tab w:val="clear" w:pos="2160"/>
        </w:tabs>
        <w:spacing w:before="120" w:after="120"/>
        <w:ind w:left="1440"/>
        <w:jc w:val="both"/>
        <w:rPr>
          <w:rFonts w:ascii="Arial" w:hAnsi="Arial" w:cs="Arial"/>
          <w:sz w:val="22"/>
          <w:szCs w:val="22"/>
        </w:rPr>
      </w:pPr>
      <w:r w:rsidRPr="00A30E34">
        <w:rPr>
          <w:rFonts w:ascii="Arial" w:hAnsi="Arial" w:cs="Arial"/>
          <w:sz w:val="22"/>
          <w:szCs w:val="22"/>
        </w:rPr>
        <w:t xml:space="preserve">in respect of any </w:t>
      </w:r>
      <w:r w:rsidR="00AD78F4" w:rsidRPr="00A30E34">
        <w:rPr>
          <w:rFonts w:ascii="Arial" w:hAnsi="Arial" w:cs="Arial"/>
          <w:sz w:val="22"/>
          <w:szCs w:val="22"/>
        </w:rPr>
        <w:t>Research Participant</w:t>
      </w:r>
      <w:r w:rsidRPr="00A30E34">
        <w:rPr>
          <w:rFonts w:ascii="Arial" w:hAnsi="Arial" w:cs="Arial"/>
          <w:sz w:val="22"/>
          <w:szCs w:val="22"/>
        </w:rPr>
        <w:t>, any:</w:t>
      </w:r>
    </w:p>
    <w:p w14:paraId="07A6837C" w14:textId="77777777" w:rsidR="00DD067D" w:rsidRPr="00A30E34" w:rsidRDefault="00DD067D" w:rsidP="004575E7">
      <w:pPr>
        <w:widowControl w:val="0"/>
        <w:numPr>
          <w:ilvl w:val="0"/>
          <w:numId w:val="8"/>
        </w:numPr>
        <w:tabs>
          <w:tab w:val="clear" w:pos="2160"/>
        </w:tabs>
        <w:spacing w:after="60"/>
        <w:ind w:left="1980" w:hanging="539"/>
        <w:jc w:val="both"/>
        <w:rPr>
          <w:rFonts w:ascii="Arial" w:hAnsi="Arial" w:cs="Arial"/>
          <w:sz w:val="22"/>
          <w:szCs w:val="22"/>
        </w:rPr>
      </w:pPr>
      <w:r w:rsidRPr="00A30E34">
        <w:rPr>
          <w:rFonts w:ascii="Arial" w:hAnsi="Arial" w:cs="Arial"/>
          <w:sz w:val="22"/>
          <w:szCs w:val="22"/>
        </w:rPr>
        <w:t>adverse incident;</w:t>
      </w:r>
    </w:p>
    <w:p w14:paraId="1A0ECED1" w14:textId="77777777" w:rsidR="00DD067D" w:rsidRPr="00A30E34" w:rsidRDefault="00DD067D" w:rsidP="004575E7">
      <w:pPr>
        <w:widowControl w:val="0"/>
        <w:numPr>
          <w:ilvl w:val="0"/>
          <w:numId w:val="8"/>
        </w:numPr>
        <w:tabs>
          <w:tab w:val="clear" w:pos="2160"/>
        </w:tabs>
        <w:spacing w:after="60"/>
        <w:ind w:left="1980" w:hanging="539"/>
        <w:jc w:val="both"/>
        <w:rPr>
          <w:rFonts w:ascii="Arial" w:hAnsi="Arial" w:cs="Arial"/>
          <w:sz w:val="22"/>
          <w:szCs w:val="22"/>
        </w:rPr>
      </w:pPr>
      <w:r w:rsidRPr="00A30E34">
        <w:rPr>
          <w:rFonts w:ascii="Arial" w:hAnsi="Arial" w:cs="Arial"/>
          <w:sz w:val="22"/>
          <w:szCs w:val="22"/>
        </w:rPr>
        <w:t>serious verbal, or any written complaints received;</w:t>
      </w:r>
    </w:p>
    <w:p w14:paraId="4520E631" w14:textId="77777777" w:rsidR="00DD067D" w:rsidRPr="00A30E34" w:rsidRDefault="00DD067D" w:rsidP="004575E7">
      <w:pPr>
        <w:widowControl w:val="0"/>
        <w:numPr>
          <w:ilvl w:val="0"/>
          <w:numId w:val="8"/>
        </w:numPr>
        <w:tabs>
          <w:tab w:val="clear" w:pos="2160"/>
        </w:tabs>
        <w:spacing w:after="60"/>
        <w:ind w:left="1980" w:hanging="539"/>
        <w:jc w:val="both"/>
        <w:rPr>
          <w:rFonts w:ascii="Arial" w:hAnsi="Arial" w:cs="Arial"/>
          <w:sz w:val="22"/>
          <w:szCs w:val="22"/>
        </w:rPr>
      </w:pPr>
      <w:r w:rsidRPr="00A30E34">
        <w:rPr>
          <w:rFonts w:ascii="Arial" w:hAnsi="Arial" w:cs="Arial"/>
          <w:sz w:val="22"/>
          <w:szCs w:val="22"/>
        </w:rPr>
        <w:t>threats of legal action or any writ, subpoena or summons received;</w:t>
      </w:r>
    </w:p>
    <w:p w14:paraId="1A2BBD78" w14:textId="77777777" w:rsidR="00DD067D" w:rsidRPr="00A30E34" w:rsidRDefault="00DD067D" w:rsidP="004575E7">
      <w:pPr>
        <w:widowControl w:val="0"/>
        <w:numPr>
          <w:ilvl w:val="0"/>
          <w:numId w:val="8"/>
        </w:numPr>
        <w:tabs>
          <w:tab w:val="clear" w:pos="2160"/>
        </w:tabs>
        <w:spacing w:after="60"/>
        <w:ind w:left="1980" w:hanging="539"/>
        <w:jc w:val="both"/>
        <w:rPr>
          <w:rFonts w:ascii="Arial" w:hAnsi="Arial" w:cs="Arial"/>
          <w:sz w:val="22"/>
          <w:szCs w:val="22"/>
        </w:rPr>
      </w:pPr>
      <w:r w:rsidRPr="00A30E34">
        <w:rPr>
          <w:rFonts w:ascii="Arial" w:hAnsi="Arial" w:cs="Arial"/>
          <w:sz w:val="22"/>
          <w:szCs w:val="22"/>
        </w:rPr>
        <w:t xml:space="preserve">matter which </w:t>
      </w:r>
      <w:r w:rsidR="00671328" w:rsidRPr="00A30E34">
        <w:rPr>
          <w:rFonts w:ascii="Arial" w:hAnsi="Arial" w:cs="Arial"/>
          <w:sz w:val="22"/>
          <w:szCs w:val="22"/>
        </w:rPr>
        <w:t>a</w:t>
      </w:r>
      <w:r w:rsidRPr="00A30E34">
        <w:rPr>
          <w:rFonts w:ascii="Arial" w:hAnsi="Arial" w:cs="Arial"/>
          <w:sz w:val="22"/>
          <w:szCs w:val="22"/>
        </w:rPr>
        <w:t xml:space="preserve"> Research Staff member is obliged to inform his or her indemnity fund, </w:t>
      </w:r>
      <w:r w:rsidR="00901911" w:rsidRPr="00A30E34">
        <w:rPr>
          <w:rFonts w:ascii="Arial" w:hAnsi="Arial" w:cs="Arial"/>
          <w:sz w:val="22"/>
          <w:szCs w:val="22"/>
        </w:rPr>
        <w:t>Institute</w:t>
      </w:r>
      <w:r w:rsidRPr="00A30E34">
        <w:rPr>
          <w:rFonts w:ascii="Arial" w:hAnsi="Arial" w:cs="Arial"/>
          <w:sz w:val="22"/>
          <w:szCs w:val="22"/>
        </w:rPr>
        <w:t xml:space="preserve"> or insurer;</w:t>
      </w:r>
    </w:p>
    <w:p w14:paraId="1B106C01" w14:textId="77777777" w:rsidR="00DD067D" w:rsidRPr="00A30E34" w:rsidRDefault="00DD067D" w:rsidP="004575E7">
      <w:pPr>
        <w:widowControl w:val="0"/>
        <w:numPr>
          <w:ilvl w:val="0"/>
          <w:numId w:val="8"/>
        </w:numPr>
        <w:tabs>
          <w:tab w:val="clear" w:pos="2160"/>
        </w:tabs>
        <w:spacing w:after="60"/>
        <w:ind w:left="1980" w:hanging="539"/>
        <w:jc w:val="both"/>
        <w:rPr>
          <w:rFonts w:ascii="Arial" w:hAnsi="Arial" w:cs="Arial"/>
          <w:sz w:val="22"/>
          <w:szCs w:val="22"/>
        </w:rPr>
      </w:pPr>
      <w:r w:rsidRPr="00A30E34">
        <w:rPr>
          <w:rFonts w:ascii="Arial" w:hAnsi="Arial" w:cs="Arial"/>
          <w:sz w:val="22"/>
          <w:szCs w:val="22"/>
        </w:rPr>
        <w:t>referral to the relevant Professional Registration</w:t>
      </w:r>
      <w:r w:rsidR="00B678F4" w:rsidRPr="00A30E34">
        <w:rPr>
          <w:rFonts w:ascii="Arial" w:hAnsi="Arial" w:cs="Arial"/>
          <w:sz w:val="22"/>
          <w:szCs w:val="22"/>
        </w:rPr>
        <w:t xml:space="preserve"> Board</w:t>
      </w:r>
      <w:r w:rsidRPr="00A30E34">
        <w:rPr>
          <w:rFonts w:ascii="Arial" w:hAnsi="Arial" w:cs="Arial"/>
          <w:sz w:val="22"/>
          <w:szCs w:val="22"/>
        </w:rPr>
        <w:t xml:space="preserve"> or association; or</w:t>
      </w:r>
    </w:p>
    <w:p w14:paraId="600C19CF" w14:textId="77777777" w:rsidR="00DD067D" w:rsidRPr="00A30E34" w:rsidRDefault="00DD067D" w:rsidP="004575E7">
      <w:pPr>
        <w:widowControl w:val="0"/>
        <w:numPr>
          <w:ilvl w:val="0"/>
          <w:numId w:val="8"/>
        </w:numPr>
        <w:tabs>
          <w:tab w:val="clear" w:pos="2160"/>
        </w:tabs>
        <w:spacing w:after="60"/>
        <w:ind w:left="1980" w:hanging="539"/>
        <w:jc w:val="both"/>
        <w:rPr>
          <w:rFonts w:ascii="Arial" w:hAnsi="Arial" w:cs="Arial"/>
          <w:sz w:val="22"/>
          <w:szCs w:val="22"/>
        </w:rPr>
      </w:pPr>
      <w:r w:rsidRPr="00A30E34">
        <w:rPr>
          <w:rFonts w:ascii="Arial" w:hAnsi="Arial" w:cs="Arial"/>
          <w:sz w:val="22"/>
          <w:szCs w:val="22"/>
        </w:rPr>
        <w:t>referral to the Health and Disability Services Complaints Office.</w:t>
      </w:r>
    </w:p>
    <w:p w14:paraId="4B4703EC" w14:textId="712AC233" w:rsidR="00DD067D" w:rsidRPr="00A30E34" w:rsidRDefault="00DD067D" w:rsidP="00D80116">
      <w:pPr>
        <w:numPr>
          <w:ilvl w:val="1"/>
          <w:numId w:val="79"/>
        </w:numPr>
        <w:tabs>
          <w:tab w:val="clear" w:pos="1134"/>
        </w:tabs>
        <w:spacing w:before="220" w:after="220"/>
        <w:ind w:left="720"/>
        <w:jc w:val="both"/>
        <w:rPr>
          <w:rFonts w:ascii="Arial" w:hAnsi="Arial" w:cs="Arial"/>
          <w:sz w:val="22"/>
          <w:szCs w:val="22"/>
        </w:rPr>
      </w:pPr>
      <w:r w:rsidRPr="00A30E34">
        <w:rPr>
          <w:rFonts w:ascii="Arial" w:hAnsi="Arial" w:cs="Arial"/>
          <w:sz w:val="22"/>
          <w:szCs w:val="22"/>
        </w:rPr>
        <w:t xml:space="preserve">The </w:t>
      </w:r>
      <w:r w:rsidR="00901911" w:rsidRPr="00A30E34">
        <w:rPr>
          <w:rFonts w:ascii="Arial" w:hAnsi="Arial" w:cs="Arial"/>
          <w:sz w:val="22"/>
          <w:szCs w:val="22"/>
        </w:rPr>
        <w:t>Institute</w:t>
      </w:r>
      <w:r w:rsidRPr="00A30E34">
        <w:rPr>
          <w:rFonts w:ascii="Arial" w:hAnsi="Arial" w:cs="Arial"/>
          <w:sz w:val="22"/>
          <w:szCs w:val="22"/>
        </w:rPr>
        <w:t xml:space="preserve"> must take all reasonable steps to assist, and use all reasonable endeavours to cause any member of Research Staff to assist, </w:t>
      </w:r>
      <w:r w:rsidR="00E1488A">
        <w:rPr>
          <w:rFonts w:ascii="Arial" w:hAnsi="Arial" w:cs="Arial"/>
          <w:sz w:val="22"/>
          <w:szCs w:val="22"/>
        </w:rPr>
        <w:t>the HSP</w:t>
      </w:r>
      <w:r w:rsidRPr="00A30E34">
        <w:rPr>
          <w:rFonts w:ascii="Arial" w:hAnsi="Arial" w:cs="Arial"/>
          <w:sz w:val="22"/>
          <w:szCs w:val="22"/>
        </w:rPr>
        <w:t xml:space="preserve"> in inquiring into and resolving any matter arising under or in connection with any matter referred to in </w:t>
      </w:r>
      <w:r w:rsidRPr="00A30E34">
        <w:rPr>
          <w:rFonts w:ascii="Arial" w:hAnsi="Arial" w:cs="Arial"/>
          <w:b/>
          <w:sz w:val="22"/>
          <w:szCs w:val="22"/>
        </w:rPr>
        <w:t>clause</w:t>
      </w:r>
      <w:r w:rsidR="00DA7419">
        <w:rPr>
          <w:rFonts w:ascii="Arial" w:hAnsi="Arial" w:cs="Arial"/>
          <w:b/>
          <w:sz w:val="22"/>
          <w:szCs w:val="22"/>
        </w:rPr>
        <w:t> </w:t>
      </w:r>
      <w:r w:rsidR="002024C7">
        <w:rPr>
          <w:rFonts w:ascii="Arial" w:hAnsi="Arial" w:cs="Arial"/>
          <w:b/>
          <w:sz w:val="22"/>
          <w:szCs w:val="22"/>
        </w:rPr>
        <w:t>9</w:t>
      </w:r>
      <w:r w:rsidRPr="00A30E34">
        <w:rPr>
          <w:rFonts w:ascii="Arial" w:hAnsi="Arial" w:cs="Arial"/>
          <w:b/>
          <w:sz w:val="22"/>
          <w:szCs w:val="22"/>
        </w:rPr>
        <w:t>.</w:t>
      </w:r>
      <w:r w:rsidR="005100E4">
        <w:rPr>
          <w:rFonts w:ascii="Arial" w:hAnsi="Arial" w:cs="Arial"/>
          <w:b/>
          <w:sz w:val="22"/>
          <w:szCs w:val="22"/>
        </w:rPr>
        <w:t>6</w:t>
      </w:r>
      <w:r w:rsidRPr="00A30E34">
        <w:rPr>
          <w:rFonts w:ascii="Arial" w:hAnsi="Arial" w:cs="Arial"/>
          <w:sz w:val="22"/>
          <w:szCs w:val="22"/>
        </w:rPr>
        <w:t>.</w:t>
      </w:r>
    </w:p>
    <w:p w14:paraId="7E6E59E2" w14:textId="10691AFD" w:rsidR="00DD067D" w:rsidRPr="00A30E34" w:rsidRDefault="00DD067D"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If requested by </w:t>
      </w:r>
      <w:r w:rsidR="00E1488A">
        <w:rPr>
          <w:rFonts w:ascii="Arial" w:hAnsi="Arial" w:cs="Arial"/>
          <w:sz w:val="22"/>
          <w:szCs w:val="22"/>
        </w:rPr>
        <w:t>the HSP</w:t>
      </w:r>
      <w:r w:rsidRPr="00A30E34">
        <w:rPr>
          <w:rFonts w:ascii="Arial" w:hAnsi="Arial" w:cs="Arial"/>
          <w:sz w:val="22"/>
          <w:szCs w:val="22"/>
        </w:rPr>
        <w:t xml:space="preserve">, the </w:t>
      </w:r>
      <w:r w:rsidR="00901911" w:rsidRPr="00A30E34">
        <w:rPr>
          <w:rFonts w:ascii="Arial" w:hAnsi="Arial" w:cs="Arial"/>
          <w:sz w:val="22"/>
          <w:szCs w:val="22"/>
        </w:rPr>
        <w:t>Institute</w:t>
      </w:r>
      <w:r w:rsidRPr="00A30E34">
        <w:rPr>
          <w:rFonts w:ascii="Arial" w:hAnsi="Arial" w:cs="Arial"/>
          <w:sz w:val="22"/>
          <w:szCs w:val="22"/>
        </w:rPr>
        <w:t xml:space="preserve"> must</w:t>
      </w:r>
      <w:r w:rsidR="009935B4">
        <w:rPr>
          <w:rFonts w:ascii="Arial" w:hAnsi="Arial" w:cs="Arial"/>
          <w:sz w:val="22"/>
          <w:szCs w:val="22"/>
        </w:rPr>
        <w:t>,</w:t>
      </w:r>
      <w:r w:rsidRPr="00A30E34">
        <w:rPr>
          <w:rFonts w:ascii="Arial" w:hAnsi="Arial" w:cs="Arial"/>
          <w:sz w:val="22"/>
          <w:szCs w:val="22"/>
        </w:rPr>
        <w:t xml:space="preserve"> </w:t>
      </w:r>
      <w:r w:rsidR="009935B4" w:rsidRPr="00A30E34">
        <w:rPr>
          <w:rFonts w:ascii="Arial" w:hAnsi="Arial" w:cs="Arial"/>
          <w:sz w:val="22"/>
          <w:szCs w:val="22"/>
        </w:rPr>
        <w:t xml:space="preserve">as soon as </w:t>
      </w:r>
      <w:r w:rsidR="009935B4">
        <w:rPr>
          <w:rFonts w:ascii="Arial" w:hAnsi="Arial" w:cs="Arial"/>
          <w:sz w:val="22"/>
          <w:szCs w:val="22"/>
        </w:rPr>
        <w:t>possible,</w:t>
      </w:r>
      <w:r w:rsidR="009935B4" w:rsidRPr="00A30E34">
        <w:rPr>
          <w:rFonts w:ascii="Arial" w:hAnsi="Arial" w:cs="Arial"/>
          <w:sz w:val="22"/>
          <w:szCs w:val="22"/>
        </w:rPr>
        <w:t xml:space="preserve"> </w:t>
      </w:r>
      <w:r w:rsidRPr="00A30E34">
        <w:rPr>
          <w:rFonts w:ascii="Arial" w:hAnsi="Arial" w:cs="Arial"/>
          <w:sz w:val="22"/>
          <w:szCs w:val="22"/>
        </w:rPr>
        <w:t>provide and cause any member of Research Staff to provide</w:t>
      </w:r>
      <w:r w:rsidR="009935B4">
        <w:rPr>
          <w:rFonts w:ascii="Arial" w:hAnsi="Arial" w:cs="Arial"/>
          <w:sz w:val="22"/>
          <w:szCs w:val="22"/>
        </w:rPr>
        <w:t>,</w:t>
      </w:r>
      <w:r w:rsidRPr="00A30E34">
        <w:rPr>
          <w:rFonts w:ascii="Arial" w:hAnsi="Arial" w:cs="Arial"/>
          <w:sz w:val="22"/>
          <w:szCs w:val="22"/>
        </w:rPr>
        <w:t xml:space="preserve"> all relevant details of any matters of which </w:t>
      </w:r>
      <w:r w:rsidR="00E1488A">
        <w:rPr>
          <w:rFonts w:ascii="Arial" w:hAnsi="Arial" w:cs="Arial"/>
          <w:sz w:val="22"/>
          <w:szCs w:val="22"/>
        </w:rPr>
        <w:t>the HSP</w:t>
      </w:r>
      <w:r w:rsidRPr="00A30E34">
        <w:rPr>
          <w:rFonts w:ascii="Arial" w:hAnsi="Arial" w:cs="Arial"/>
          <w:sz w:val="22"/>
          <w:szCs w:val="22"/>
        </w:rPr>
        <w:t xml:space="preserve"> is advised under </w:t>
      </w:r>
      <w:r w:rsidRPr="00A30E34">
        <w:rPr>
          <w:rFonts w:ascii="Arial" w:hAnsi="Arial" w:cs="Arial"/>
          <w:b/>
          <w:sz w:val="22"/>
          <w:szCs w:val="22"/>
        </w:rPr>
        <w:t>clause</w:t>
      </w:r>
      <w:r w:rsidR="00DA7419">
        <w:rPr>
          <w:rFonts w:ascii="Arial" w:hAnsi="Arial" w:cs="Arial"/>
          <w:b/>
          <w:sz w:val="22"/>
          <w:szCs w:val="22"/>
        </w:rPr>
        <w:t> </w:t>
      </w:r>
      <w:r w:rsidR="00992513">
        <w:rPr>
          <w:rFonts w:ascii="Arial" w:hAnsi="Arial" w:cs="Arial"/>
          <w:b/>
          <w:sz w:val="22"/>
          <w:szCs w:val="22"/>
        </w:rPr>
        <w:t>9</w:t>
      </w:r>
      <w:r w:rsidRPr="00A30E34">
        <w:rPr>
          <w:rFonts w:ascii="Arial" w:hAnsi="Arial" w:cs="Arial"/>
          <w:b/>
          <w:sz w:val="22"/>
          <w:szCs w:val="22"/>
        </w:rPr>
        <w:t>.</w:t>
      </w:r>
      <w:r w:rsidR="005100E4">
        <w:rPr>
          <w:rFonts w:ascii="Arial" w:hAnsi="Arial" w:cs="Arial"/>
          <w:b/>
          <w:sz w:val="22"/>
          <w:szCs w:val="22"/>
        </w:rPr>
        <w:t>6</w:t>
      </w:r>
      <w:r w:rsidRPr="00A30E34">
        <w:rPr>
          <w:rFonts w:ascii="Arial" w:hAnsi="Arial" w:cs="Arial"/>
          <w:sz w:val="22"/>
          <w:szCs w:val="22"/>
        </w:rPr>
        <w:t xml:space="preserve"> or otherwise becomes aware.</w:t>
      </w:r>
    </w:p>
    <w:p w14:paraId="6A7B3B8B" w14:textId="77777777" w:rsidR="00DD067D" w:rsidRPr="00A30E34" w:rsidRDefault="00DD067D"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Nothing however requires any member of the Research Staff to disclose information to </w:t>
      </w:r>
      <w:r w:rsidR="00E1488A">
        <w:rPr>
          <w:rFonts w:ascii="Arial" w:hAnsi="Arial" w:cs="Arial"/>
          <w:sz w:val="22"/>
          <w:szCs w:val="22"/>
        </w:rPr>
        <w:t>the HSP</w:t>
      </w:r>
      <w:r w:rsidRPr="00A30E34">
        <w:rPr>
          <w:rFonts w:ascii="Arial" w:hAnsi="Arial" w:cs="Arial"/>
          <w:sz w:val="22"/>
          <w:szCs w:val="22"/>
        </w:rPr>
        <w:t xml:space="preserve"> where to do so would cause that person to be in breach of his or her obligations to any health or medical defence </w:t>
      </w:r>
      <w:r w:rsidR="00BE063A" w:rsidRPr="00A30E34">
        <w:rPr>
          <w:rFonts w:ascii="Arial" w:hAnsi="Arial" w:cs="Arial"/>
          <w:sz w:val="22"/>
          <w:szCs w:val="22"/>
        </w:rPr>
        <w:t>i</w:t>
      </w:r>
      <w:r w:rsidR="00901911" w:rsidRPr="00A30E34">
        <w:rPr>
          <w:rFonts w:ascii="Arial" w:hAnsi="Arial" w:cs="Arial"/>
          <w:sz w:val="22"/>
          <w:szCs w:val="22"/>
        </w:rPr>
        <w:t>nstitute</w:t>
      </w:r>
      <w:r w:rsidRPr="00A30E34">
        <w:rPr>
          <w:rFonts w:ascii="Arial" w:hAnsi="Arial" w:cs="Arial"/>
          <w:sz w:val="22"/>
          <w:szCs w:val="22"/>
        </w:rPr>
        <w:t xml:space="preserve">, indemnity fund or insurer, or which may significantly prejudice any claim by that person under that indemnity cover or insurance.  In any such circumstances the member of Research Staff must use their best endeavours to obtain the approval of the defence </w:t>
      </w:r>
      <w:r w:rsidR="00BE063A" w:rsidRPr="00A30E34">
        <w:rPr>
          <w:rFonts w:ascii="Arial" w:hAnsi="Arial" w:cs="Arial"/>
          <w:sz w:val="22"/>
          <w:szCs w:val="22"/>
        </w:rPr>
        <w:t>i</w:t>
      </w:r>
      <w:r w:rsidR="00901911" w:rsidRPr="00A30E34">
        <w:rPr>
          <w:rFonts w:ascii="Arial" w:hAnsi="Arial" w:cs="Arial"/>
          <w:sz w:val="22"/>
          <w:szCs w:val="22"/>
        </w:rPr>
        <w:t>nstitute</w:t>
      </w:r>
      <w:r w:rsidRPr="00A30E34">
        <w:rPr>
          <w:rFonts w:ascii="Arial" w:hAnsi="Arial" w:cs="Arial"/>
          <w:sz w:val="22"/>
          <w:szCs w:val="22"/>
        </w:rPr>
        <w:t xml:space="preserve">, indemnity fund or insurer to disclosure of the information required by </w:t>
      </w:r>
      <w:r w:rsidR="00E1488A">
        <w:rPr>
          <w:rFonts w:ascii="Arial" w:hAnsi="Arial" w:cs="Arial"/>
          <w:sz w:val="22"/>
          <w:szCs w:val="22"/>
        </w:rPr>
        <w:t>the HSP</w:t>
      </w:r>
      <w:r w:rsidRPr="00A30E34">
        <w:rPr>
          <w:rFonts w:ascii="Arial" w:hAnsi="Arial" w:cs="Arial"/>
          <w:sz w:val="22"/>
          <w:szCs w:val="22"/>
        </w:rPr>
        <w:t xml:space="preserve">, and must disclose the information to </w:t>
      </w:r>
      <w:r w:rsidR="00E1488A">
        <w:rPr>
          <w:rFonts w:ascii="Arial" w:hAnsi="Arial" w:cs="Arial"/>
          <w:sz w:val="22"/>
          <w:szCs w:val="22"/>
        </w:rPr>
        <w:t>the HSP</w:t>
      </w:r>
      <w:r w:rsidRPr="00A30E34">
        <w:rPr>
          <w:rFonts w:ascii="Arial" w:hAnsi="Arial" w:cs="Arial"/>
          <w:sz w:val="22"/>
          <w:szCs w:val="22"/>
        </w:rPr>
        <w:t xml:space="preserve"> in accordance with any approval given.</w:t>
      </w:r>
    </w:p>
    <w:p w14:paraId="14A83ADC" w14:textId="77777777" w:rsidR="00BD5C1C" w:rsidRPr="00EC1ABA" w:rsidRDefault="00BD5C1C" w:rsidP="00D80116">
      <w:pPr>
        <w:numPr>
          <w:ilvl w:val="1"/>
          <w:numId w:val="79"/>
        </w:numPr>
        <w:tabs>
          <w:tab w:val="clear" w:pos="1134"/>
        </w:tabs>
        <w:spacing w:after="220"/>
        <w:ind w:left="720"/>
        <w:jc w:val="both"/>
        <w:rPr>
          <w:rFonts w:ascii="Arial" w:hAnsi="Arial" w:cs="Arial"/>
          <w:sz w:val="22"/>
          <w:szCs w:val="22"/>
        </w:rPr>
      </w:pPr>
      <w:r w:rsidRPr="00EC1ABA">
        <w:rPr>
          <w:rFonts w:ascii="Arial" w:hAnsi="Arial" w:cs="Arial"/>
          <w:sz w:val="22"/>
          <w:szCs w:val="22"/>
        </w:rPr>
        <w:t>The HSP may, at its sole discretion, terminate th</w:t>
      </w:r>
      <w:r w:rsidR="00EC1ABA">
        <w:rPr>
          <w:rFonts w:ascii="Arial" w:hAnsi="Arial" w:cs="Arial"/>
          <w:sz w:val="22"/>
          <w:szCs w:val="22"/>
        </w:rPr>
        <w:t>e Research</w:t>
      </w:r>
      <w:r w:rsidRPr="00EC1ABA">
        <w:rPr>
          <w:rFonts w:ascii="Arial" w:hAnsi="Arial" w:cs="Arial"/>
          <w:sz w:val="22"/>
          <w:szCs w:val="22"/>
        </w:rPr>
        <w:t xml:space="preserve"> if</w:t>
      </w:r>
      <w:r w:rsidR="00723475">
        <w:rPr>
          <w:rFonts w:ascii="Arial" w:hAnsi="Arial" w:cs="Arial"/>
          <w:sz w:val="22"/>
          <w:szCs w:val="22"/>
        </w:rPr>
        <w:t>,</w:t>
      </w:r>
      <w:r w:rsidR="00B31CDC">
        <w:rPr>
          <w:rFonts w:ascii="Arial" w:hAnsi="Arial" w:cs="Arial"/>
          <w:sz w:val="22"/>
          <w:szCs w:val="22"/>
        </w:rPr>
        <w:t xml:space="preserve"> it cannot be continued independently from the</w:t>
      </w:r>
      <w:r w:rsidRPr="00EC1ABA">
        <w:rPr>
          <w:rFonts w:ascii="Arial" w:hAnsi="Arial" w:cs="Arial"/>
          <w:sz w:val="22"/>
          <w:szCs w:val="22"/>
        </w:rPr>
        <w:t xml:space="preserve"> Research Staff</w:t>
      </w:r>
      <w:r w:rsidR="00B31CDC">
        <w:rPr>
          <w:rFonts w:ascii="Arial" w:hAnsi="Arial" w:cs="Arial"/>
          <w:sz w:val="22"/>
          <w:szCs w:val="22"/>
        </w:rPr>
        <w:t xml:space="preserve"> that has</w:t>
      </w:r>
      <w:r w:rsidR="001C1859">
        <w:rPr>
          <w:rFonts w:ascii="Arial" w:hAnsi="Arial" w:cs="Arial"/>
          <w:sz w:val="22"/>
          <w:szCs w:val="22"/>
        </w:rPr>
        <w:t>,</w:t>
      </w:r>
    </w:p>
    <w:p w14:paraId="14E6CAF6" w14:textId="77777777" w:rsidR="00BD5C1C" w:rsidRPr="00EC1ABA" w:rsidRDefault="00BD5C1C" w:rsidP="004575E7">
      <w:pPr>
        <w:numPr>
          <w:ilvl w:val="0"/>
          <w:numId w:val="42"/>
        </w:numPr>
        <w:tabs>
          <w:tab w:val="clear" w:pos="2160"/>
        </w:tabs>
        <w:spacing w:before="120" w:after="120"/>
        <w:ind w:left="1440"/>
        <w:jc w:val="both"/>
        <w:rPr>
          <w:rFonts w:ascii="Arial" w:hAnsi="Arial" w:cs="Arial"/>
          <w:sz w:val="22"/>
          <w:szCs w:val="22"/>
        </w:rPr>
      </w:pPr>
      <w:r w:rsidRPr="00EC1ABA">
        <w:rPr>
          <w:rFonts w:ascii="Arial" w:hAnsi="Arial" w:cs="Arial"/>
          <w:sz w:val="22"/>
          <w:szCs w:val="22"/>
        </w:rPr>
        <w:t>a relevant Professional Registration Board or association fining or reprimanding them, or requiring the Research Staff member to provide an undertaking to be of good behaviour, or makes conditional, suspends or removes the registration or membership of the Research Staff</w:t>
      </w:r>
      <w:r w:rsidR="00EC1ABA">
        <w:rPr>
          <w:rFonts w:ascii="Arial" w:hAnsi="Arial" w:cs="Arial"/>
          <w:sz w:val="22"/>
          <w:szCs w:val="22"/>
        </w:rPr>
        <w:t>,</w:t>
      </w:r>
      <w:r w:rsidRPr="00EC1ABA">
        <w:rPr>
          <w:rFonts w:ascii="Arial" w:hAnsi="Arial" w:cs="Arial"/>
          <w:sz w:val="22"/>
          <w:szCs w:val="22"/>
        </w:rPr>
        <w:t xml:space="preserve"> or the registration or membership lapses; or</w:t>
      </w:r>
    </w:p>
    <w:p w14:paraId="75050C51" w14:textId="77777777" w:rsidR="00796FAA" w:rsidRDefault="00BD5C1C" w:rsidP="004575E7">
      <w:pPr>
        <w:numPr>
          <w:ilvl w:val="0"/>
          <w:numId w:val="42"/>
        </w:numPr>
        <w:tabs>
          <w:tab w:val="clear" w:pos="2160"/>
        </w:tabs>
        <w:spacing w:before="120" w:after="120"/>
        <w:ind w:left="1440"/>
        <w:jc w:val="both"/>
        <w:rPr>
          <w:rFonts w:ascii="Arial" w:hAnsi="Arial" w:cs="Arial"/>
          <w:sz w:val="22"/>
          <w:szCs w:val="22"/>
        </w:rPr>
      </w:pPr>
      <w:r w:rsidRPr="00EC1ABA">
        <w:rPr>
          <w:rFonts w:ascii="Arial" w:hAnsi="Arial" w:cs="Arial"/>
          <w:sz w:val="22"/>
          <w:szCs w:val="22"/>
        </w:rPr>
        <w:t xml:space="preserve">any charges or convictions for an offence punishable by imprisonment being made against </w:t>
      </w:r>
      <w:r w:rsidR="008C7CAE">
        <w:rPr>
          <w:rFonts w:ascii="Arial" w:hAnsi="Arial" w:cs="Arial"/>
          <w:sz w:val="22"/>
          <w:szCs w:val="22"/>
        </w:rPr>
        <w:t xml:space="preserve">a member of </w:t>
      </w:r>
      <w:r w:rsidRPr="00EC1ABA">
        <w:rPr>
          <w:rFonts w:ascii="Arial" w:hAnsi="Arial" w:cs="Arial"/>
          <w:sz w:val="22"/>
          <w:szCs w:val="22"/>
        </w:rPr>
        <w:t>Research Staff.</w:t>
      </w:r>
    </w:p>
    <w:p w14:paraId="5DB66E2B" w14:textId="77777777" w:rsidR="007763C7" w:rsidRPr="00A30E34" w:rsidRDefault="001C1859" w:rsidP="00D80116">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 xml:space="preserve">The Institute must take all reasonable steps to ensure that </w:t>
      </w:r>
      <w:r w:rsidR="007763C7" w:rsidRPr="00A30E34">
        <w:rPr>
          <w:rFonts w:ascii="Arial" w:hAnsi="Arial" w:cs="Arial"/>
          <w:sz w:val="22"/>
          <w:szCs w:val="22"/>
        </w:rPr>
        <w:t xml:space="preserve">Research Staff </w:t>
      </w:r>
      <w:proofErr w:type="gramStart"/>
      <w:r w:rsidR="007763C7" w:rsidRPr="00A30E34">
        <w:rPr>
          <w:rFonts w:ascii="Arial" w:hAnsi="Arial" w:cs="Arial"/>
          <w:sz w:val="22"/>
          <w:szCs w:val="22"/>
        </w:rPr>
        <w:t>wear identification badges at all times</w:t>
      </w:r>
      <w:proofErr w:type="gramEnd"/>
      <w:r w:rsidR="007763C7" w:rsidRPr="00A30E34">
        <w:rPr>
          <w:rFonts w:ascii="Arial" w:hAnsi="Arial" w:cs="Arial"/>
          <w:sz w:val="22"/>
          <w:szCs w:val="22"/>
        </w:rPr>
        <w:t xml:space="preserve"> when on the Premises, including the Facilities, clearly identifying them as the </w:t>
      </w:r>
      <w:r w:rsidR="00901911" w:rsidRPr="00A30E34">
        <w:rPr>
          <w:rFonts w:ascii="Arial" w:hAnsi="Arial" w:cs="Arial"/>
          <w:sz w:val="22"/>
          <w:szCs w:val="22"/>
        </w:rPr>
        <w:t>Institute</w:t>
      </w:r>
      <w:r w:rsidR="007763C7" w:rsidRPr="00A30E34">
        <w:rPr>
          <w:rFonts w:ascii="Arial" w:hAnsi="Arial" w:cs="Arial"/>
          <w:sz w:val="22"/>
          <w:szCs w:val="22"/>
        </w:rPr>
        <w:t>’s Personnel.</w:t>
      </w:r>
    </w:p>
    <w:p w14:paraId="3AAD5372" w14:textId="77777777" w:rsidR="00956F27" w:rsidRPr="00A30E34" w:rsidRDefault="00341EE1" w:rsidP="00F23266">
      <w:pPr>
        <w:keepNext/>
        <w:numPr>
          <w:ilvl w:val="0"/>
          <w:numId w:val="79"/>
        </w:numPr>
        <w:spacing w:before="480" w:after="220"/>
        <w:ind w:left="777" w:hanging="777"/>
        <w:jc w:val="both"/>
        <w:outlineLvl w:val="1"/>
        <w:rPr>
          <w:rFonts w:ascii="Arial" w:hAnsi="Arial" w:cs="Arial"/>
          <w:b/>
          <w:sz w:val="22"/>
          <w:szCs w:val="22"/>
        </w:rPr>
      </w:pPr>
      <w:bookmarkStart w:id="18" w:name="_Toc119044147"/>
      <w:r>
        <w:rPr>
          <w:rFonts w:ascii="Arial" w:hAnsi="Arial" w:cs="Arial"/>
          <w:b/>
          <w:sz w:val="22"/>
          <w:szCs w:val="22"/>
        </w:rPr>
        <w:lastRenderedPageBreak/>
        <w:t xml:space="preserve">PROVISION OF INFORMATION TO </w:t>
      </w:r>
      <w:r w:rsidR="000C4B98" w:rsidRPr="00A30E34">
        <w:rPr>
          <w:rFonts w:ascii="Arial" w:hAnsi="Arial" w:cs="Arial"/>
          <w:b/>
          <w:sz w:val="22"/>
          <w:szCs w:val="22"/>
        </w:rPr>
        <w:t>PATIENTS</w:t>
      </w:r>
      <w:bookmarkEnd w:id="18"/>
    </w:p>
    <w:p w14:paraId="2666FE81" w14:textId="7446082A" w:rsidR="003F578E" w:rsidRPr="00A30E34" w:rsidRDefault="00327158" w:rsidP="00D80116">
      <w:pPr>
        <w:numPr>
          <w:ilvl w:val="1"/>
          <w:numId w:val="79"/>
        </w:numPr>
        <w:tabs>
          <w:tab w:val="clear" w:pos="1134"/>
        </w:tabs>
        <w:spacing w:after="220"/>
        <w:ind w:left="720"/>
        <w:jc w:val="both"/>
        <w:rPr>
          <w:rFonts w:ascii="Arial" w:hAnsi="Arial" w:cs="Arial"/>
          <w:sz w:val="22"/>
        </w:rPr>
      </w:pPr>
      <w:r w:rsidRPr="0021138D">
        <w:rPr>
          <w:rFonts w:ascii="Arial" w:hAnsi="Arial" w:cs="Arial"/>
          <w:sz w:val="22"/>
        </w:rPr>
        <w:t xml:space="preserve">In this </w:t>
      </w:r>
      <w:r w:rsidRPr="00686A3C">
        <w:rPr>
          <w:rFonts w:ascii="Arial" w:hAnsi="Arial" w:cs="Arial"/>
          <w:b/>
          <w:sz w:val="22"/>
        </w:rPr>
        <w:t>clause</w:t>
      </w:r>
      <w:r w:rsidR="004575E7">
        <w:rPr>
          <w:rFonts w:ascii="Arial" w:hAnsi="Arial" w:cs="Arial"/>
          <w:b/>
          <w:sz w:val="22"/>
        </w:rPr>
        <w:t> </w:t>
      </w:r>
      <w:r w:rsidR="002024C7">
        <w:rPr>
          <w:rFonts w:ascii="Arial" w:hAnsi="Arial" w:cs="Arial"/>
          <w:b/>
          <w:sz w:val="22"/>
        </w:rPr>
        <w:t>10</w:t>
      </w:r>
      <w:r w:rsidRPr="0021138D">
        <w:rPr>
          <w:rFonts w:ascii="Arial" w:hAnsi="Arial" w:cs="Arial"/>
          <w:sz w:val="22"/>
        </w:rPr>
        <w:t>, r</w:t>
      </w:r>
      <w:r w:rsidR="003F578E" w:rsidRPr="00A2426F">
        <w:rPr>
          <w:rFonts w:ascii="Arial" w:hAnsi="Arial" w:cs="Arial"/>
          <w:sz w:val="22"/>
        </w:rPr>
        <w:t xml:space="preserve">eferences to </w:t>
      </w:r>
      <w:r w:rsidRPr="00A2426F">
        <w:rPr>
          <w:rFonts w:ascii="Arial" w:hAnsi="Arial" w:cs="Arial"/>
          <w:sz w:val="22"/>
        </w:rPr>
        <w:t xml:space="preserve">Patients and </w:t>
      </w:r>
      <w:r w:rsidR="00895C64">
        <w:rPr>
          <w:rFonts w:ascii="Arial" w:hAnsi="Arial" w:cs="Arial"/>
          <w:sz w:val="22"/>
        </w:rPr>
        <w:t>Research</w:t>
      </w:r>
      <w:r w:rsidR="00895C64" w:rsidRPr="00A30E34">
        <w:rPr>
          <w:rFonts w:ascii="Arial" w:hAnsi="Arial" w:cs="Arial"/>
          <w:sz w:val="22"/>
        </w:rPr>
        <w:t xml:space="preserve"> </w:t>
      </w:r>
      <w:r w:rsidRPr="00A30E34">
        <w:rPr>
          <w:rFonts w:ascii="Arial" w:hAnsi="Arial" w:cs="Arial"/>
          <w:sz w:val="22"/>
        </w:rPr>
        <w:t>Participants are to be understood, as the context requires, to include</w:t>
      </w:r>
      <w:r w:rsidR="00500541">
        <w:rPr>
          <w:rFonts w:ascii="Arial" w:hAnsi="Arial" w:cs="Arial"/>
          <w:sz w:val="22"/>
        </w:rPr>
        <w:t xml:space="preserve"> </w:t>
      </w:r>
      <w:r w:rsidR="00DA1C14">
        <w:rPr>
          <w:rFonts w:ascii="Arial" w:hAnsi="Arial" w:cs="Arial"/>
          <w:sz w:val="22"/>
        </w:rPr>
        <w:t>persons with parental responsibility for a child</w:t>
      </w:r>
      <w:r w:rsidRPr="00A30E34">
        <w:rPr>
          <w:rFonts w:ascii="Arial" w:hAnsi="Arial" w:cs="Arial"/>
          <w:sz w:val="22"/>
        </w:rPr>
        <w:t xml:space="preserve">. </w:t>
      </w:r>
    </w:p>
    <w:p w14:paraId="583E5648" w14:textId="77777777" w:rsidR="00BD38A9" w:rsidRPr="00A30E34" w:rsidRDefault="000C4B98" w:rsidP="00D80116">
      <w:pPr>
        <w:numPr>
          <w:ilvl w:val="1"/>
          <w:numId w:val="79"/>
        </w:numPr>
        <w:tabs>
          <w:tab w:val="clear" w:pos="1134"/>
        </w:tabs>
        <w:spacing w:after="220"/>
        <w:ind w:left="720"/>
        <w:jc w:val="both"/>
        <w:rPr>
          <w:rFonts w:ascii="Arial" w:hAnsi="Arial" w:cs="Arial"/>
          <w:sz w:val="22"/>
        </w:rPr>
      </w:pPr>
      <w:r w:rsidRPr="00A30E34">
        <w:rPr>
          <w:rFonts w:ascii="Arial" w:hAnsi="Arial" w:cs="Arial"/>
          <w:sz w:val="22"/>
        </w:rPr>
        <w:t>For Research</w:t>
      </w:r>
      <w:r w:rsidR="0080770D" w:rsidRPr="00D772EE">
        <w:rPr>
          <w:rFonts w:ascii="Arial" w:hAnsi="Arial" w:cs="Arial"/>
          <w:sz w:val="22"/>
        </w:rPr>
        <w:t xml:space="preserve"> </w:t>
      </w:r>
      <w:r w:rsidRPr="00A30E34">
        <w:rPr>
          <w:rFonts w:ascii="Arial" w:hAnsi="Arial" w:cs="Arial"/>
          <w:sz w:val="22"/>
        </w:rPr>
        <w:t>involving the recruitment of Patients as Research Participants</w:t>
      </w:r>
      <w:r w:rsidR="0095799E" w:rsidRPr="00A30E34">
        <w:rPr>
          <w:rFonts w:ascii="Arial" w:hAnsi="Arial" w:cs="Arial"/>
          <w:sz w:val="22"/>
        </w:rPr>
        <w:t>:</w:t>
      </w:r>
    </w:p>
    <w:p w14:paraId="6A80E391" w14:textId="77777777" w:rsidR="00BD38A9" w:rsidRPr="00A30E34" w:rsidRDefault="00BD38A9" w:rsidP="004575E7">
      <w:pPr>
        <w:numPr>
          <w:ilvl w:val="0"/>
          <w:numId w:val="19"/>
        </w:numPr>
        <w:tabs>
          <w:tab w:val="clear" w:pos="2160"/>
        </w:tabs>
        <w:spacing w:after="220"/>
        <w:ind w:left="1440"/>
        <w:jc w:val="both"/>
        <w:rPr>
          <w:rFonts w:ascii="Arial" w:hAnsi="Arial" w:cs="Arial"/>
          <w:sz w:val="22"/>
          <w:szCs w:val="22"/>
        </w:rPr>
      </w:pPr>
      <w:r w:rsidRPr="00A30E34">
        <w:rPr>
          <w:rFonts w:ascii="Arial" w:hAnsi="Arial" w:cs="Arial"/>
          <w:sz w:val="22"/>
          <w:szCs w:val="22"/>
        </w:rPr>
        <w:t xml:space="preserve">all advertising or promotional material intended to attract Research Participants </w:t>
      </w:r>
      <w:r w:rsidR="0080770D" w:rsidRPr="00A30E34">
        <w:rPr>
          <w:rFonts w:ascii="Arial" w:hAnsi="Arial" w:cs="Arial"/>
          <w:sz w:val="22"/>
          <w:szCs w:val="22"/>
        </w:rPr>
        <w:t xml:space="preserve">will </w:t>
      </w:r>
      <w:r w:rsidRPr="00A30E34">
        <w:rPr>
          <w:rFonts w:ascii="Arial" w:hAnsi="Arial" w:cs="Arial"/>
          <w:sz w:val="22"/>
          <w:szCs w:val="22"/>
        </w:rPr>
        <w:t xml:space="preserve">include a statement to the effect that the </w:t>
      </w:r>
      <w:r w:rsidR="00901911" w:rsidRPr="00A30E34">
        <w:rPr>
          <w:rFonts w:ascii="Arial" w:hAnsi="Arial" w:cs="Arial"/>
          <w:sz w:val="22"/>
          <w:szCs w:val="22"/>
        </w:rPr>
        <w:t>Institute</w:t>
      </w:r>
      <w:r w:rsidRPr="00A30E34">
        <w:rPr>
          <w:rFonts w:ascii="Arial" w:hAnsi="Arial" w:cs="Arial"/>
          <w:sz w:val="22"/>
          <w:szCs w:val="22"/>
        </w:rPr>
        <w:t xml:space="preserve"> is responsible for the Research;</w:t>
      </w:r>
    </w:p>
    <w:p w14:paraId="6DA72297" w14:textId="77777777" w:rsidR="00FC3C77" w:rsidRPr="00A30E34" w:rsidRDefault="00BD38A9" w:rsidP="004575E7">
      <w:pPr>
        <w:numPr>
          <w:ilvl w:val="0"/>
          <w:numId w:val="19"/>
        </w:numPr>
        <w:tabs>
          <w:tab w:val="clear" w:pos="2160"/>
        </w:tabs>
        <w:spacing w:after="220"/>
        <w:ind w:left="1440"/>
        <w:jc w:val="both"/>
        <w:rPr>
          <w:rFonts w:ascii="Arial" w:hAnsi="Arial" w:cs="Arial"/>
          <w:sz w:val="22"/>
          <w:szCs w:val="22"/>
        </w:rPr>
      </w:pPr>
      <w:r w:rsidRPr="00A30E34">
        <w:rPr>
          <w:rFonts w:ascii="Arial" w:hAnsi="Arial" w:cs="Arial"/>
          <w:sz w:val="22"/>
          <w:szCs w:val="22"/>
        </w:rPr>
        <w:t xml:space="preserve">informed consent to participate in the Research </w:t>
      </w:r>
      <w:r w:rsidR="0080770D" w:rsidRPr="00A30E34">
        <w:rPr>
          <w:rFonts w:ascii="Arial" w:hAnsi="Arial" w:cs="Arial"/>
          <w:sz w:val="22"/>
          <w:szCs w:val="22"/>
        </w:rPr>
        <w:t>will be</w:t>
      </w:r>
      <w:r w:rsidRPr="00A30E34">
        <w:rPr>
          <w:rFonts w:ascii="Arial" w:hAnsi="Arial" w:cs="Arial"/>
          <w:sz w:val="22"/>
          <w:szCs w:val="22"/>
        </w:rPr>
        <w:t xml:space="preserve"> obtained from each </w:t>
      </w:r>
      <w:r w:rsidR="00FC3C77" w:rsidRPr="00A30E34">
        <w:rPr>
          <w:rFonts w:ascii="Arial" w:hAnsi="Arial" w:cs="Arial"/>
          <w:sz w:val="22"/>
          <w:szCs w:val="22"/>
        </w:rPr>
        <w:t>Patient</w:t>
      </w:r>
      <w:r w:rsidRPr="00A30E34">
        <w:rPr>
          <w:rFonts w:ascii="Arial" w:hAnsi="Arial" w:cs="Arial"/>
          <w:sz w:val="22"/>
          <w:szCs w:val="22"/>
        </w:rPr>
        <w:t xml:space="preserve"> prior to their enrolment in the Research and documented using an information and consent document which has been reviewed and approved by </w:t>
      </w:r>
      <w:r w:rsidR="00E1488A">
        <w:rPr>
          <w:rFonts w:ascii="Arial" w:hAnsi="Arial" w:cs="Arial"/>
          <w:sz w:val="22"/>
          <w:szCs w:val="22"/>
        </w:rPr>
        <w:t>the HSP</w:t>
      </w:r>
      <w:r w:rsidRPr="00A30E34">
        <w:rPr>
          <w:rFonts w:ascii="Arial" w:hAnsi="Arial" w:cs="Arial"/>
          <w:sz w:val="22"/>
          <w:szCs w:val="22"/>
        </w:rPr>
        <w:t xml:space="preserve"> and the Reviewing HREC</w:t>
      </w:r>
      <w:r w:rsidR="00E13AFA" w:rsidRPr="00A30E34">
        <w:rPr>
          <w:rFonts w:ascii="Arial" w:hAnsi="Arial" w:cs="Arial"/>
          <w:sz w:val="22"/>
          <w:szCs w:val="22"/>
        </w:rPr>
        <w:t>;</w:t>
      </w:r>
    </w:p>
    <w:p w14:paraId="3FE6F0CB" w14:textId="77777777" w:rsidR="00BD38A9" w:rsidRPr="00A30E34" w:rsidRDefault="00CC2C06" w:rsidP="004575E7">
      <w:pPr>
        <w:numPr>
          <w:ilvl w:val="0"/>
          <w:numId w:val="19"/>
        </w:numPr>
        <w:tabs>
          <w:tab w:val="clear" w:pos="2160"/>
        </w:tabs>
        <w:spacing w:after="220"/>
        <w:ind w:left="1440"/>
        <w:jc w:val="both"/>
        <w:rPr>
          <w:rFonts w:ascii="Arial" w:hAnsi="Arial" w:cs="Arial"/>
          <w:sz w:val="22"/>
          <w:szCs w:val="22"/>
        </w:rPr>
      </w:pPr>
      <w:r>
        <w:rPr>
          <w:rFonts w:ascii="Arial" w:hAnsi="Arial" w:cs="Arial"/>
          <w:sz w:val="22"/>
          <w:szCs w:val="22"/>
        </w:rPr>
        <w:t xml:space="preserve">where the Institute is the sponsor of the Research, </w:t>
      </w:r>
      <w:r w:rsidR="00BD38A9" w:rsidRPr="00A30E34">
        <w:rPr>
          <w:rFonts w:ascii="Arial" w:hAnsi="Arial" w:cs="Arial"/>
          <w:sz w:val="22"/>
          <w:szCs w:val="22"/>
        </w:rPr>
        <w:t xml:space="preserve">the information and consent documents </w:t>
      </w:r>
      <w:r w:rsidR="0080770D" w:rsidRPr="00A30E34">
        <w:rPr>
          <w:rFonts w:ascii="Arial" w:hAnsi="Arial" w:cs="Arial"/>
          <w:sz w:val="22"/>
          <w:szCs w:val="22"/>
        </w:rPr>
        <w:t xml:space="preserve">will </w:t>
      </w:r>
      <w:r w:rsidR="00BD38A9" w:rsidRPr="00A30E34">
        <w:rPr>
          <w:rFonts w:ascii="Arial" w:hAnsi="Arial" w:cs="Arial"/>
          <w:sz w:val="22"/>
          <w:szCs w:val="22"/>
        </w:rPr>
        <w:t xml:space="preserve">include, and </w:t>
      </w:r>
      <w:r w:rsidR="0080770D" w:rsidRPr="00A30E34">
        <w:rPr>
          <w:rFonts w:ascii="Arial" w:hAnsi="Arial" w:cs="Arial"/>
          <w:sz w:val="22"/>
          <w:szCs w:val="22"/>
        </w:rPr>
        <w:t xml:space="preserve">be </w:t>
      </w:r>
      <w:r w:rsidR="00BD38A9" w:rsidRPr="00A30E34">
        <w:rPr>
          <w:rFonts w:ascii="Arial" w:hAnsi="Arial" w:cs="Arial"/>
          <w:sz w:val="22"/>
          <w:szCs w:val="22"/>
        </w:rPr>
        <w:t>acknowledged in writing by the prospective</w:t>
      </w:r>
      <w:r w:rsidR="00CA3C3B" w:rsidRPr="00A30E34">
        <w:rPr>
          <w:rFonts w:ascii="Arial" w:hAnsi="Arial" w:cs="Arial"/>
          <w:sz w:val="22"/>
          <w:szCs w:val="22"/>
        </w:rPr>
        <w:t xml:space="preserve"> Research</w:t>
      </w:r>
      <w:r w:rsidR="00BD38A9" w:rsidRPr="00A30E34">
        <w:rPr>
          <w:rFonts w:ascii="Arial" w:hAnsi="Arial" w:cs="Arial"/>
          <w:sz w:val="22"/>
          <w:szCs w:val="22"/>
        </w:rPr>
        <w:t xml:space="preserve"> Participant, a statement to the effect that the </w:t>
      </w:r>
      <w:r w:rsidR="00901911" w:rsidRPr="00A30E34">
        <w:rPr>
          <w:rFonts w:ascii="Arial" w:hAnsi="Arial" w:cs="Arial"/>
          <w:sz w:val="22"/>
          <w:szCs w:val="22"/>
        </w:rPr>
        <w:t>Institute</w:t>
      </w:r>
      <w:r w:rsidR="00BD38A9" w:rsidRPr="00A30E34">
        <w:rPr>
          <w:rFonts w:ascii="Arial" w:hAnsi="Arial" w:cs="Arial"/>
          <w:sz w:val="22"/>
          <w:szCs w:val="22"/>
        </w:rPr>
        <w:t xml:space="preserve"> and </w:t>
      </w:r>
      <w:r w:rsidR="004A75C8">
        <w:rPr>
          <w:rFonts w:ascii="Arial" w:hAnsi="Arial" w:cs="Arial"/>
          <w:sz w:val="22"/>
          <w:szCs w:val="22"/>
        </w:rPr>
        <w:t xml:space="preserve">the </w:t>
      </w:r>
      <w:r w:rsidR="00BD38A9" w:rsidRPr="00A30E34">
        <w:rPr>
          <w:rFonts w:ascii="Arial" w:hAnsi="Arial" w:cs="Arial"/>
          <w:sz w:val="22"/>
          <w:szCs w:val="22"/>
        </w:rPr>
        <w:t xml:space="preserve">Research Staff are conducting the Research on behalf of the </w:t>
      </w:r>
      <w:r w:rsidR="00901911" w:rsidRPr="00A30E34">
        <w:rPr>
          <w:rFonts w:ascii="Arial" w:hAnsi="Arial" w:cs="Arial"/>
          <w:sz w:val="22"/>
          <w:szCs w:val="22"/>
        </w:rPr>
        <w:t>Institute</w:t>
      </w:r>
      <w:r w:rsidR="00B211B6" w:rsidRPr="00A30E34">
        <w:rPr>
          <w:rFonts w:ascii="Arial" w:hAnsi="Arial" w:cs="Arial"/>
          <w:sz w:val="22"/>
          <w:szCs w:val="22"/>
        </w:rPr>
        <w:t>;</w:t>
      </w:r>
    </w:p>
    <w:p w14:paraId="19B071FE" w14:textId="77777777" w:rsidR="00E13AFA" w:rsidRPr="00A30E34" w:rsidRDefault="00B211B6" w:rsidP="004575E7">
      <w:pPr>
        <w:numPr>
          <w:ilvl w:val="0"/>
          <w:numId w:val="19"/>
        </w:numPr>
        <w:tabs>
          <w:tab w:val="clear" w:pos="2160"/>
        </w:tabs>
        <w:spacing w:after="220"/>
        <w:ind w:left="1440"/>
        <w:jc w:val="both"/>
        <w:rPr>
          <w:rFonts w:ascii="Arial" w:hAnsi="Arial" w:cs="Arial"/>
          <w:sz w:val="22"/>
          <w:szCs w:val="22"/>
        </w:rPr>
      </w:pPr>
      <w:r w:rsidRPr="00A30E34">
        <w:rPr>
          <w:rFonts w:ascii="Arial" w:hAnsi="Arial" w:cs="Arial"/>
          <w:sz w:val="22"/>
          <w:szCs w:val="22"/>
        </w:rPr>
        <w:t>i</w:t>
      </w:r>
      <w:r w:rsidR="0080770D" w:rsidRPr="00A30E34">
        <w:rPr>
          <w:rFonts w:ascii="Arial" w:hAnsi="Arial" w:cs="Arial"/>
          <w:sz w:val="22"/>
          <w:szCs w:val="22"/>
        </w:rPr>
        <w:t xml:space="preserve">f requested by the </w:t>
      </w:r>
      <w:r w:rsidR="0095799E" w:rsidRPr="00A30E34">
        <w:rPr>
          <w:rFonts w:ascii="Arial" w:hAnsi="Arial" w:cs="Arial"/>
          <w:sz w:val="22"/>
          <w:szCs w:val="22"/>
        </w:rPr>
        <w:t>Principal Investigator</w:t>
      </w:r>
      <w:r w:rsidR="0080770D" w:rsidRPr="00A30E34">
        <w:rPr>
          <w:rFonts w:ascii="Arial" w:hAnsi="Arial" w:cs="Arial"/>
          <w:sz w:val="22"/>
          <w:szCs w:val="22"/>
        </w:rPr>
        <w:t xml:space="preserve">, </w:t>
      </w:r>
      <w:r w:rsidR="00E1488A">
        <w:rPr>
          <w:rFonts w:ascii="Arial" w:hAnsi="Arial" w:cs="Arial"/>
          <w:sz w:val="22"/>
          <w:szCs w:val="22"/>
        </w:rPr>
        <w:t>the HSP</w:t>
      </w:r>
      <w:r w:rsidR="002C412D" w:rsidRPr="00A30E34">
        <w:rPr>
          <w:rFonts w:ascii="Arial" w:hAnsi="Arial" w:cs="Arial"/>
          <w:sz w:val="22"/>
          <w:szCs w:val="22"/>
        </w:rPr>
        <w:t>’s Personnel</w:t>
      </w:r>
      <w:r w:rsidR="0080770D" w:rsidRPr="00A30E34">
        <w:rPr>
          <w:rFonts w:ascii="Arial" w:hAnsi="Arial" w:cs="Arial"/>
          <w:sz w:val="22"/>
          <w:szCs w:val="22"/>
        </w:rPr>
        <w:t xml:space="preserve"> </w:t>
      </w:r>
      <w:r w:rsidR="005B1A55" w:rsidRPr="00A30E34">
        <w:rPr>
          <w:rFonts w:ascii="Arial" w:hAnsi="Arial" w:cs="Arial"/>
          <w:sz w:val="22"/>
          <w:szCs w:val="22"/>
        </w:rPr>
        <w:t>will</w:t>
      </w:r>
      <w:r w:rsidR="002C412D" w:rsidRPr="00A30E34">
        <w:rPr>
          <w:rFonts w:ascii="Arial" w:hAnsi="Arial" w:cs="Arial"/>
          <w:sz w:val="22"/>
          <w:szCs w:val="22"/>
        </w:rPr>
        <w:t>, subject to</w:t>
      </w:r>
      <w:r w:rsidR="00367E02">
        <w:rPr>
          <w:rFonts w:ascii="Arial" w:hAnsi="Arial" w:cs="Arial"/>
          <w:sz w:val="22"/>
          <w:szCs w:val="22"/>
        </w:rPr>
        <w:t xml:space="preserve"> this clause</w:t>
      </w:r>
      <w:r w:rsidR="002C412D" w:rsidRPr="00A30E34">
        <w:rPr>
          <w:rFonts w:ascii="Arial" w:hAnsi="Arial" w:cs="Arial"/>
          <w:sz w:val="22"/>
          <w:szCs w:val="22"/>
        </w:rPr>
        <w:t>,</w:t>
      </w:r>
      <w:r w:rsidR="005B1A55" w:rsidRPr="00A30E34">
        <w:rPr>
          <w:rFonts w:ascii="Arial" w:hAnsi="Arial" w:cs="Arial"/>
          <w:sz w:val="22"/>
          <w:szCs w:val="22"/>
        </w:rPr>
        <w:t xml:space="preserve"> provide </w:t>
      </w:r>
      <w:r w:rsidR="00E13AFA" w:rsidRPr="00A30E34">
        <w:rPr>
          <w:rFonts w:ascii="Arial" w:hAnsi="Arial" w:cs="Arial"/>
          <w:sz w:val="22"/>
          <w:szCs w:val="22"/>
        </w:rPr>
        <w:t>information, including printed material</w:t>
      </w:r>
      <w:r w:rsidR="0095799E" w:rsidRPr="00A30E34">
        <w:rPr>
          <w:rFonts w:ascii="Arial" w:hAnsi="Arial" w:cs="Arial"/>
          <w:sz w:val="22"/>
          <w:szCs w:val="22"/>
        </w:rPr>
        <w:t xml:space="preserve"> supplied by the </w:t>
      </w:r>
      <w:r w:rsidR="00901911" w:rsidRPr="00A30E34">
        <w:rPr>
          <w:rFonts w:ascii="Arial" w:hAnsi="Arial" w:cs="Arial"/>
          <w:sz w:val="22"/>
          <w:szCs w:val="22"/>
        </w:rPr>
        <w:t>Institute</w:t>
      </w:r>
      <w:r w:rsidR="005B1A55" w:rsidRPr="00A30E34">
        <w:rPr>
          <w:rFonts w:ascii="Arial" w:hAnsi="Arial" w:cs="Arial"/>
          <w:sz w:val="22"/>
          <w:szCs w:val="22"/>
        </w:rPr>
        <w:t>,</w:t>
      </w:r>
      <w:r w:rsidR="0095799E" w:rsidRPr="00A30E34">
        <w:rPr>
          <w:rFonts w:ascii="Arial" w:hAnsi="Arial" w:cs="Arial"/>
          <w:sz w:val="22"/>
          <w:szCs w:val="22"/>
        </w:rPr>
        <w:t xml:space="preserve"> </w:t>
      </w:r>
      <w:r w:rsidR="00E13AFA" w:rsidRPr="00A30E34">
        <w:rPr>
          <w:rFonts w:ascii="Arial" w:hAnsi="Arial" w:cs="Arial"/>
          <w:sz w:val="22"/>
          <w:szCs w:val="22"/>
        </w:rPr>
        <w:t>concerning the Research</w:t>
      </w:r>
      <w:r w:rsidR="00905A1B">
        <w:rPr>
          <w:rFonts w:ascii="Arial" w:hAnsi="Arial" w:cs="Arial"/>
          <w:sz w:val="22"/>
          <w:szCs w:val="22"/>
        </w:rPr>
        <w:t>,</w:t>
      </w:r>
      <w:r w:rsidR="00E13AFA" w:rsidRPr="00A30E34">
        <w:rPr>
          <w:rFonts w:ascii="Arial" w:hAnsi="Arial" w:cs="Arial"/>
          <w:sz w:val="22"/>
          <w:szCs w:val="22"/>
        </w:rPr>
        <w:t xml:space="preserve"> to Patients</w:t>
      </w:r>
      <w:r w:rsidRPr="00A30E34">
        <w:rPr>
          <w:rFonts w:ascii="Arial" w:hAnsi="Arial" w:cs="Arial"/>
          <w:sz w:val="22"/>
          <w:szCs w:val="22"/>
        </w:rPr>
        <w:t>;</w:t>
      </w:r>
      <w:r w:rsidR="00E006BE" w:rsidRPr="00A30E34">
        <w:rPr>
          <w:rFonts w:ascii="Arial" w:hAnsi="Arial" w:cs="Arial"/>
          <w:sz w:val="22"/>
          <w:szCs w:val="22"/>
        </w:rPr>
        <w:t xml:space="preserve"> and</w:t>
      </w:r>
    </w:p>
    <w:p w14:paraId="2111D360" w14:textId="77777777" w:rsidR="00BD38A9" w:rsidRPr="004575E7" w:rsidRDefault="00E1488A" w:rsidP="004575E7">
      <w:pPr>
        <w:numPr>
          <w:ilvl w:val="0"/>
          <w:numId w:val="19"/>
        </w:numPr>
        <w:tabs>
          <w:tab w:val="clear" w:pos="2160"/>
        </w:tabs>
        <w:spacing w:after="220"/>
        <w:ind w:left="1440"/>
        <w:jc w:val="both"/>
        <w:rPr>
          <w:rFonts w:ascii="Arial" w:hAnsi="Arial" w:cs="Arial"/>
          <w:sz w:val="22"/>
          <w:szCs w:val="22"/>
        </w:rPr>
      </w:pPr>
      <w:r>
        <w:rPr>
          <w:rFonts w:ascii="Arial" w:hAnsi="Arial" w:cs="Arial"/>
          <w:sz w:val="22"/>
          <w:szCs w:val="22"/>
        </w:rPr>
        <w:t>the HSP</w:t>
      </w:r>
      <w:r w:rsidR="00BD38A9" w:rsidRPr="00A30E34">
        <w:rPr>
          <w:rFonts w:ascii="Arial" w:hAnsi="Arial" w:cs="Arial"/>
          <w:sz w:val="22"/>
          <w:szCs w:val="22"/>
        </w:rPr>
        <w:t>’s Personnel will</w:t>
      </w:r>
      <w:r w:rsidR="00E13AFA" w:rsidRPr="00A30E34">
        <w:rPr>
          <w:rFonts w:ascii="Arial" w:hAnsi="Arial" w:cs="Arial"/>
          <w:sz w:val="22"/>
          <w:szCs w:val="22"/>
        </w:rPr>
        <w:t xml:space="preserve">, when </w:t>
      </w:r>
      <w:r w:rsidR="0095799E" w:rsidRPr="00A30E34">
        <w:rPr>
          <w:rFonts w:ascii="Arial" w:hAnsi="Arial" w:cs="Arial"/>
          <w:sz w:val="22"/>
          <w:szCs w:val="22"/>
        </w:rPr>
        <w:t xml:space="preserve">providing </w:t>
      </w:r>
      <w:r w:rsidR="00E13AFA" w:rsidRPr="00A30E34">
        <w:rPr>
          <w:rFonts w:ascii="Arial" w:hAnsi="Arial" w:cs="Arial"/>
          <w:sz w:val="22"/>
          <w:szCs w:val="22"/>
        </w:rPr>
        <w:t xml:space="preserve">Patients </w:t>
      </w:r>
      <w:r w:rsidR="0095799E" w:rsidRPr="00A30E34">
        <w:rPr>
          <w:rFonts w:ascii="Arial" w:hAnsi="Arial" w:cs="Arial"/>
          <w:sz w:val="22"/>
          <w:szCs w:val="22"/>
        </w:rPr>
        <w:t xml:space="preserve">with information </w:t>
      </w:r>
      <w:r w:rsidR="00E13AFA" w:rsidRPr="00A30E34">
        <w:rPr>
          <w:rFonts w:ascii="Arial" w:hAnsi="Arial" w:cs="Arial"/>
          <w:sz w:val="22"/>
          <w:szCs w:val="22"/>
        </w:rPr>
        <w:t xml:space="preserve">about the Research, </w:t>
      </w:r>
      <w:r w:rsidR="00BD38A9" w:rsidRPr="00A30E34">
        <w:rPr>
          <w:rFonts w:ascii="Arial" w:hAnsi="Arial" w:cs="Arial"/>
          <w:sz w:val="22"/>
          <w:szCs w:val="22"/>
        </w:rPr>
        <w:t>advise</w:t>
      </w:r>
      <w:r w:rsidR="00E13AFA" w:rsidRPr="00A30E34">
        <w:rPr>
          <w:rFonts w:ascii="Arial" w:hAnsi="Arial" w:cs="Arial"/>
          <w:sz w:val="22"/>
          <w:szCs w:val="22"/>
        </w:rPr>
        <w:t xml:space="preserve"> those</w:t>
      </w:r>
      <w:r w:rsidR="00BD38A9" w:rsidRPr="00A30E34">
        <w:rPr>
          <w:rFonts w:ascii="Arial" w:hAnsi="Arial" w:cs="Arial"/>
          <w:sz w:val="22"/>
          <w:szCs w:val="22"/>
        </w:rPr>
        <w:t xml:space="preserve"> Patients that the </w:t>
      </w:r>
      <w:r w:rsidR="00901911" w:rsidRPr="00A30E34">
        <w:rPr>
          <w:rFonts w:ascii="Arial" w:hAnsi="Arial" w:cs="Arial"/>
          <w:sz w:val="22"/>
          <w:szCs w:val="22"/>
        </w:rPr>
        <w:t>Institute</w:t>
      </w:r>
      <w:r w:rsidR="00BD38A9" w:rsidRPr="00A30E34">
        <w:rPr>
          <w:rFonts w:ascii="Arial" w:hAnsi="Arial" w:cs="Arial"/>
          <w:sz w:val="22"/>
          <w:szCs w:val="22"/>
        </w:rPr>
        <w:t xml:space="preserve"> is not part of</w:t>
      </w:r>
      <w:r w:rsidR="002C412D" w:rsidRPr="00A30E34">
        <w:rPr>
          <w:rFonts w:ascii="Arial" w:hAnsi="Arial" w:cs="Arial"/>
          <w:sz w:val="22"/>
          <w:szCs w:val="22"/>
        </w:rPr>
        <w:t xml:space="preserve"> </w:t>
      </w:r>
      <w:r>
        <w:rPr>
          <w:rFonts w:ascii="Arial" w:hAnsi="Arial" w:cs="Arial"/>
          <w:sz w:val="22"/>
          <w:szCs w:val="22"/>
        </w:rPr>
        <w:t>the HSP</w:t>
      </w:r>
      <w:r w:rsidR="002C412D" w:rsidRPr="00A30E34">
        <w:rPr>
          <w:rFonts w:ascii="Arial" w:hAnsi="Arial" w:cs="Arial"/>
          <w:sz w:val="22"/>
          <w:szCs w:val="22"/>
        </w:rPr>
        <w:t xml:space="preserve"> or the</w:t>
      </w:r>
      <w:r w:rsidR="00BD38A9" w:rsidRPr="00A30E34">
        <w:rPr>
          <w:rFonts w:ascii="Arial" w:hAnsi="Arial" w:cs="Arial"/>
          <w:sz w:val="22"/>
          <w:szCs w:val="22"/>
        </w:rPr>
        <w:t xml:space="preserve"> State’s public </w:t>
      </w:r>
      <w:r w:rsidR="0095799E" w:rsidRPr="00A30E34">
        <w:rPr>
          <w:rFonts w:ascii="Arial" w:hAnsi="Arial" w:cs="Arial"/>
          <w:sz w:val="22"/>
          <w:szCs w:val="22"/>
        </w:rPr>
        <w:t>health</w:t>
      </w:r>
      <w:r w:rsidR="00BD38A9" w:rsidRPr="00A30E34">
        <w:rPr>
          <w:rFonts w:ascii="Arial" w:hAnsi="Arial" w:cs="Arial"/>
          <w:sz w:val="22"/>
          <w:szCs w:val="22"/>
        </w:rPr>
        <w:t xml:space="preserve"> system.</w:t>
      </w:r>
    </w:p>
    <w:p w14:paraId="43E6C2E5" w14:textId="77777777" w:rsidR="008556BF" w:rsidRPr="00D772EE" w:rsidRDefault="008556BF"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19" w:name="_Toc119044148"/>
      <w:r w:rsidRPr="00D772EE">
        <w:rPr>
          <w:rFonts w:ascii="Arial" w:hAnsi="Arial" w:cs="Arial"/>
          <w:b/>
          <w:sz w:val="22"/>
          <w:szCs w:val="22"/>
        </w:rPr>
        <w:t>PAYMENTS</w:t>
      </w:r>
      <w:bookmarkEnd w:id="19"/>
    </w:p>
    <w:p w14:paraId="06CFADCD" w14:textId="77777777" w:rsidR="00557449" w:rsidRPr="00A30E34" w:rsidRDefault="00557449" w:rsidP="00D80116">
      <w:pPr>
        <w:numPr>
          <w:ilvl w:val="1"/>
          <w:numId w:val="79"/>
        </w:numPr>
        <w:tabs>
          <w:tab w:val="clear" w:pos="1134"/>
        </w:tabs>
        <w:spacing w:after="220"/>
        <w:ind w:left="720"/>
        <w:jc w:val="both"/>
        <w:rPr>
          <w:rFonts w:ascii="Arial" w:hAnsi="Arial" w:cs="Arial"/>
          <w:sz w:val="22"/>
          <w:szCs w:val="22"/>
        </w:rPr>
      </w:pPr>
      <w:r w:rsidRPr="00A30E34">
        <w:rPr>
          <w:rFonts w:ascii="Arial" w:hAnsi="Arial" w:cs="Arial"/>
          <w:b/>
          <w:sz w:val="22"/>
          <w:szCs w:val="22"/>
        </w:rPr>
        <w:t>Facilit</w:t>
      </w:r>
      <w:r w:rsidR="00BC23EF" w:rsidRPr="00A30E34">
        <w:rPr>
          <w:rFonts w:ascii="Arial" w:hAnsi="Arial" w:cs="Arial"/>
          <w:b/>
          <w:sz w:val="22"/>
          <w:szCs w:val="22"/>
        </w:rPr>
        <w:t>y Fee</w:t>
      </w:r>
    </w:p>
    <w:p w14:paraId="684B4672" w14:textId="77777777" w:rsidR="00FB59E4" w:rsidRPr="00A30E34" w:rsidRDefault="00AA23FB" w:rsidP="004575E7">
      <w:pPr>
        <w:numPr>
          <w:ilvl w:val="0"/>
          <w:numId w:val="24"/>
        </w:numPr>
        <w:tabs>
          <w:tab w:val="clear" w:pos="2160"/>
        </w:tabs>
        <w:spacing w:after="220"/>
        <w:ind w:left="1418"/>
        <w:jc w:val="both"/>
        <w:rPr>
          <w:rFonts w:ascii="Arial" w:hAnsi="Arial" w:cs="Arial"/>
          <w:sz w:val="22"/>
          <w:szCs w:val="22"/>
        </w:rPr>
      </w:pPr>
      <w:r>
        <w:rPr>
          <w:rFonts w:ascii="Arial" w:hAnsi="Arial" w:cs="Arial"/>
          <w:sz w:val="22"/>
          <w:szCs w:val="22"/>
        </w:rPr>
        <w:t>I</w:t>
      </w:r>
      <w:r w:rsidR="00FB59E4" w:rsidRPr="00A30E34">
        <w:rPr>
          <w:rFonts w:ascii="Arial" w:hAnsi="Arial" w:cs="Arial"/>
          <w:sz w:val="22"/>
          <w:szCs w:val="22"/>
        </w:rPr>
        <w:t xml:space="preserve">n consideration of the use of the </w:t>
      </w:r>
      <w:r w:rsidR="004A72A5" w:rsidRPr="00A30E34">
        <w:rPr>
          <w:rFonts w:ascii="Arial" w:hAnsi="Arial" w:cs="Arial"/>
          <w:sz w:val="22"/>
          <w:szCs w:val="22"/>
        </w:rPr>
        <w:t>Designated</w:t>
      </w:r>
      <w:r w:rsidR="001C641D" w:rsidRPr="00A30E34">
        <w:rPr>
          <w:rFonts w:ascii="Arial" w:hAnsi="Arial" w:cs="Arial"/>
          <w:sz w:val="22"/>
          <w:szCs w:val="22"/>
        </w:rPr>
        <w:t xml:space="preserve"> Research Areas</w:t>
      </w:r>
      <w:r w:rsidR="00FB59E4" w:rsidRPr="00A30E34">
        <w:rPr>
          <w:rFonts w:ascii="Arial" w:hAnsi="Arial" w:cs="Arial"/>
          <w:sz w:val="22"/>
          <w:szCs w:val="22"/>
        </w:rPr>
        <w:t xml:space="preserve"> and Facilities, the </w:t>
      </w:r>
      <w:r w:rsidR="00901911" w:rsidRPr="00A30E34">
        <w:rPr>
          <w:rFonts w:ascii="Arial" w:hAnsi="Arial" w:cs="Arial"/>
          <w:sz w:val="22"/>
          <w:szCs w:val="22"/>
        </w:rPr>
        <w:t>Institute</w:t>
      </w:r>
      <w:r w:rsidR="00FB59E4" w:rsidRPr="00A30E34">
        <w:rPr>
          <w:rFonts w:ascii="Arial" w:hAnsi="Arial" w:cs="Arial"/>
          <w:sz w:val="22"/>
          <w:szCs w:val="22"/>
        </w:rPr>
        <w:t xml:space="preserve"> will, with prior agreement, pay to </w:t>
      </w:r>
      <w:r w:rsidR="00E1488A">
        <w:rPr>
          <w:rFonts w:ascii="Arial" w:hAnsi="Arial" w:cs="Arial"/>
          <w:sz w:val="22"/>
          <w:szCs w:val="22"/>
        </w:rPr>
        <w:t>the HSP</w:t>
      </w:r>
      <w:r w:rsidR="00FB59E4" w:rsidRPr="00A30E34">
        <w:rPr>
          <w:rFonts w:ascii="Arial" w:hAnsi="Arial" w:cs="Arial"/>
          <w:sz w:val="22"/>
          <w:szCs w:val="22"/>
        </w:rPr>
        <w:t xml:space="preserve"> in the time and manner agreed by the Parties</w:t>
      </w:r>
      <w:r w:rsidR="006D2E2E" w:rsidRPr="00A30E34">
        <w:rPr>
          <w:rFonts w:ascii="Arial" w:hAnsi="Arial" w:cs="Arial"/>
          <w:sz w:val="22"/>
          <w:szCs w:val="22"/>
        </w:rPr>
        <w:t xml:space="preserve"> as set out in </w:t>
      </w:r>
      <w:r w:rsidR="00F320A9" w:rsidRPr="00A30E34">
        <w:rPr>
          <w:rFonts w:ascii="Arial" w:hAnsi="Arial" w:cs="Arial"/>
          <w:sz w:val="22"/>
          <w:szCs w:val="22"/>
        </w:rPr>
        <w:t xml:space="preserve">a </w:t>
      </w:r>
      <w:r w:rsidR="007648F7" w:rsidRPr="00A30E34">
        <w:rPr>
          <w:rFonts w:ascii="Arial" w:hAnsi="Arial" w:cs="Arial"/>
          <w:sz w:val="22"/>
          <w:szCs w:val="22"/>
        </w:rPr>
        <w:t xml:space="preserve">Facility </w:t>
      </w:r>
      <w:r w:rsidR="00F320A9" w:rsidRPr="00A30E34">
        <w:rPr>
          <w:rFonts w:ascii="Arial" w:hAnsi="Arial" w:cs="Arial"/>
          <w:sz w:val="22"/>
          <w:szCs w:val="22"/>
        </w:rPr>
        <w:t>Agreement</w:t>
      </w:r>
      <w:r w:rsidR="00FB59E4" w:rsidRPr="00A30E34">
        <w:rPr>
          <w:rFonts w:ascii="Arial" w:hAnsi="Arial" w:cs="Arial"/>
          <w:sz w:val="22"/>
          <w:szCs w:val="22"/>
        </w:rPr>
        <w:t xml:space="preserve">, the </w:t>
      </w:r>
      <w:r w:rsidR="007648F7" w:rsidRPr="00D772EE">
        <w:rPr>
          <w:rFonts w:ascii="Arial" w:hAnsi="Arial" w:cs="Arial"/>
          <w:sz w:val="22"/>
          <w:szCs w:val="22"/>
        </w:rPr>
        <w:t>Facility</w:t>
      </w:r>
      <w:r w:rsidR="00FB59E4" w:rsidRPr="00A30E34">
        <w:rPr>
          <w:rFonts w:ascii="Arial" w:hAnsi="Arial" w:cs="Arial"/>
          <w:sz w:val="22"/>
          <w:szCs w:val="22"/>
        </w:rPr>
        <w:t xml:space="preserve"> Fee associated with Research.</w:t>
      </w:r>
      <w:r w:rsidR="006D2E2E" w:rsidRPr="00A30E34">
        <w:rPr>
          <w:rFonts w:ascii="Arial" w:hAnsi="Arial" w:cs="Arial"/>
          <w:sz w:val="22"/>
          <w:szCs w:val="22"/>
        </w:rPr>
        <w:t xml:space="preserve">  </w:t>
      </w:r>
    </w:p>
    <w:p w14:paraId="2ADA6D5D" w14:textId="417DF1C6" w:rsidR="008556BF" w:rsidRPr="00D772EE" w:rsidRDefault="00FB59E4" w:rsidP="004575E7">
      <w:pPr>
        <w:numPr>
          <w:ilvl w:val="0"/>
          <w:numId w:val="24"/>
        </w:numPr>
        <w:tabs>
          <w:tab w:val="clear" w:pos="2160"/>
        </w:tabs>
        <w:spacing w:after="220"/>
        <w:ind w:left="1418"/>
        <w:jc w:val="both"/>
        <w:rPr>
          <w:rFonts w:ascii="Arial" w:hAnsi="Arial" w:cs="Arial"/>
          <w:sz w:val="22"/>
          <w:szCs w:val="22"/>
        </w:rPr>
      </w:pPr>
      <w:r w:rsidRPr="00A30E34">
        <w:rPr>
          <w:rFonts w:ascii="Arial" w:hAnsi="Arial" w:cs="Arial"/>
          <w:sz w:val="22"/>
          <w:szCs w:val="22"/>
        </w:rPr>
        <w:t>I</w:t>
      </w:r>
      <w:r w:rsidR="008556BF" w:rsidRPr="00A30E34">
        <w:rPr>
          <w:rFonts w:ascii="Arial" w:hAnsi="Arial" w:cs="Arial"/>
          <w:sz w:val="22"/>
          <w:szCs w:val="22"/>
        </w:rPr>
        <w:t xml:space="preserve">f the </w:t>
      </w:r>
      <w:r w:rsidRPr="00A30E34">
        <w:rPr>
          <w:rFonts w:ascii="Arial" w:hAnsi="Arial" w:cs="Arial"/>
          <w:sz w:val="22"/>
          <w:szCs w:val="22"/>
        </w:rPr>
        <w:t xml:space="preserve">Parties </w:t>
      </w:r>
      <w:r w:rsidR="008556BF" w:rsidRPr="00A30E34">
        <w:rPr>
          <w:rFonts w:ascii="Arial" w:hAnsi="Arial" w:cs="Arial"/>
          <w:sz w:val="22"/>
          <w:szCs w:val="22"/>
        </w:rPr>
        <w:t xml:space="preserve">are unable to agree </w:t>
      </w:r>
      <w:r w:rsidRPr="00A30E34">
        <w:rPr>
          <w:rFonts w:ascii="Arial" w:hAnsi="Arial" w:cs="Arial"/>
          <w:sz w:val="22"/>
          <w:szCs w:val="22"/>
        </w:rPr>
        <w:t xml:space="preserve">on the </w:t>
      </w:r>
      <w:r w:rsidR="007648F7" w:rsidRPr="00A30E34">
        <w:rPr>
          <w:rFonts w:ascii="Arial" w:hAnsi="Arial" w:cs="Arial"/>
          <w:sz w:val="22"/>
          <w:szCs w:val="22"/>
        </w:rPr>
        <w:t>Facility</w:t>
      </w:r>
      <w:r w:rsidRPr="00A30E34">
        <w:rPr>
          <w:rFonts w:ascii="Arial" w:hAnsi="Arial" w:cs="Arial"/>
          <w:sz w:val="22"/>
          <w:szCs w:val="22"/>
        </w:rPr>
        <w:t xml:space="preserve"> Fee for specific </w:t>
      </w:r>
      <w:r w:rsidR="008642D3" w:rsidRPr="00A30E34">
        <w:rPr>
          <w:rFonts w:ascii="Arial" w:hAnsi="Arial" w:cs="Arial"/>
          <w:sz w:val="22"/>
          <w:szCs w:val="22"/>
        </w:rPr>
        <w:t>Research,</w:t>
      </w:r>
      <w:r w:rsidR="008556BF" w:rsidRPr="00A30E34">
        <w:rPr>
          <w:rFonts w:ascii="Arial" w:hAnsi="Arial" w:cs="Arial"/>
          <w:sz w:val="22"/>
          <w:szCs w:val="22"/>
        </w:rPr>
        <w:t xml:space="preserve"> </w:t>
      </w:r>
      <w:r w:rsidRPr="00A30E34">
        <w:rPr>
          <w:rFonts w:ascii="Arial" w:hAnsi="Arial" w:cs="Arial"/>
          <w:sz w:val="22"/>
          <w:szCs w:val="22"/>
        </w:rPr>
        <w:t xml:space="preserve">then </w:t>
      </w:r>
      <w:r w:rsidR="008556BF" w:rsidRPr="00A30E34">
        <w:rPr>
          <w:rFonts w:ascii="Arial" w:hAnsi="Arial" w:cs="Arial"/>
          <w:sz w:val="22"/>
          <w:szCs w:val="22"/>
        </w:rPr>
        <w:t xml:space="preserve">either </w:t>
      </w:r>
      <w:r w:rsidRPr="00A30E34">
        <w:rPr>
          <w:rFonts w:ascii="Arial" w:hAnsi="Arial" w:cs="Arial"/>
          <w:sz w:val="22"/>
          <w:szCs w:val="22"/>
        </w:rPr>
        <w:t xml:space="preserve">Party </w:t>
      </w:r>
      <w:r w:rsidR="008556BF" w:rsidRPr="00A30E34">
        <w:rPr>
          <w:rFonts w:ascii="Arial" w:hAnsi="Arial" w:cs="Arial"/>
          <w:sz w:val="22"/>
          <w:szCs w:val="22"/>
        </w:rPr>
        <w:t xml:space="preserve">may choose to settle the dispute in accordance with the dispute resolution procedures specified in </w:t>
      </w:r>
      <w:r w:rsidR="008556BF" w:rsidRPr="00686A3C">
        <w:rPr>
          <w:rFonts w:ascii="Arial" w:hAnsi="Arial" w:cs="Arial"/>
          <w:b/>
          <w:sz w:val="22"/>
          <w:szCs w:val="22"/>
        </w:rPr>
        <w:t>clause</w:t>
      </w:r>
      <w:r w:rsidR="004575E7">
        <w:rPr>
          <w:rFonts w:ascii="Arial" w:hAnsi="Arial" w:cs="Arial"/>
          <w:b/>
          <w:sz w:val="22"/>
          <w:szCs w:val="22"/>
        </w:rPr>
        <w:t> </w:t>
      </w:r>
      <w:r w:rsidRPr="00686A3C">
        <w:rPr>
          <w:rFonts w:ascii="Arial" w:hAnsi="Arial" w:cs="Arial"/>
          <w:b/>
          <w:sz w:val="22"/>
          <w:szCs w:val="22"/>
        </w:rPr>
        <w:t>1</w:t>
      </w:r>
      <w:r w:rsidR="002024C7">
        <w:rPr>
          <w:rFonts w:ascii="Arial" w:hAnsi="Arial" w:cs="Arial"/>
          <w:b/>
          <w:sz w:val="22"/>
          <w:szCs w:val="22"/>
        </w:rPr>
        <w:t>7</w:t>
      </w:r>
      <w:r w:rsidR="008556BF" w:rsidRPr="00D772EE">
        <w:rPr>
          <w:rFonts w:ascii="Arial" w:hAnsi="Arial" w:cs="Arial"/>
          <w:sz w:val="22"/>
          <w:szCs w:val="22"/>
        </w:rPr>
        <w:t xml:space="preserve"> of this Agreement.</w:t>
      </w:r>
    </w:p>
    <w:p w14:paraId="18A25C7C" w14:textId="77777777" w:rsidR="00EF4578" w:rsidRPr="00A30E34" w:rsidRDefault="00635390" w:rsidP="004575E7">
      <w:pPr>
        <w:numPr>
          <w:ilvl w:val="1"/>
          <w:numId w:val="79"/>
        </w:numPr>
        <w:spacing w:after="220"/>
        <w:ind w:left="720"/>
        <w:jc w:val="both"/>
        <w:rPr>
          <w:rFonts w:ascii="Arial" w:hAnsi="Arial" w:cs="Arial"/>
          <w:sz w:val="22"/>
          <w:szCs w:val="22"/>
        </w:rPr>
      </w:pPr>
      <w:r>
        <w:rPr>
          <w:rFonts w:ascii="Arial" w:hAnsi="Arial" w:cs="Arial"/>
          <w:b/>
          <w:sz w:val="22"/>
          <w:szCs w:val="22"/>
        </w:rPr>
        <w:t>Supply</w:t>
      </w:r>
      <w:r w:rsidRPr="00D772EE">
        <w:rPr>
          <w:rFonts w:ascii="Arial" w:hAnsi="Arial" w:cs="Arial"/>
          <w:b/>
          <w:sz w:val="22"/>
          <w:szCs w:val="22"/>
        </w:rPr>
        <w:t xml:space="preserve"> </w:t>
      </w:r>
      <w:r w:rsidR="00EF4578" w:rsidRPr="00D772EE">
        <w:rPr>
          <w:rFonts w:ascii="Arial" w:hAnsi="Arial" w:cs="Arial"/>
          <w:b/>
          <w:sz w:val="22"/>
          <w:szCs w:val="22"/>
        </w:rPr>
        <w:t>of Services</w:t>
      </w:r>
    </w:p>
    <w:p w14:paraId="27C2B067" w14:textId="77777777" w:rsidR="00E608BA" w:rsidRDefault="0003659A" w:rsidP="004575E7">
      <w:pPr>
        <w:numPr>
          <w:ilvl w:val="0"/>
          <w:numId w:val="39"/>
        </w:numPr>
        <w:tabs>
          <w:tab w:val="clear" w:pos="2160"/>
          <w:tab w:val="num" w:pos="1418"/>
        </w:tabs>
        <w:spacing w:after="220"/>
        <w:ind w:left="1418" w:hanging="709"/>
        <w:jc w:val="both"/>
        <w:rPr>
          <w:rFonts w:ascii="Arial" w:hAnsi="Arial" w:cs="Arial"/>
          <w:sz w:val="22"/>
          <w:szCs w:val="22"/>
        </w:rPr>
      </w:pPr>
      <w:r w:rsidRPr="00A30E34">
        <w:rPr>
          <w:rFonts w:ascii="Arial" w:hAnsi="Arial" w:cs="Arial"/>
          <w:sz w:val="22"/>
          <w:szCs w:val="22"/>
        </w:rPr>
        <w:t xml:space="preserve">Subject to </w:t>
      </w:r>
      <w:r w:rsidR="00A460C4" w:rsidRPr="00A30E34">
        <w:rPr>
          <w:rFonts w:ascii="Arial" w:hAnsi="Arial" w:cs="Arial"/>
          <w:sz w:val="22"/>
          <w:szCs w:val="22"/>
        </w:rPr>
        <w:t xml:space="preserve">the prior </w:t>
      </w:r>
      <w:r w:rsidRPr="00A30E34">
        <w:rPr>
          <w:rFonts w:ascii="Arial" w:hAnsi="Arial" w:cs="Arial"/>
          <w:sz w:val="22"/>
          <w:szCs w:val="22"/>
        </w:rPr>
        <w:t>agreement</w:t>
      </w:r>
      <w:r w:rsidR="00A460C4" w:rsidRPr="00A30E34">
        <w:rPr>
          <w:rFonts w:ascii="Arial" w:hAnsi="Arial" w:cs="Arial"/>
          <w:sz w:val="22"/>
          <w:szCs w:val="22"/>
        </w:rPr>
        <w:t xml:space="preserve"> of</w:t>
      </w:r>
      <w:r w:rsidRPr="00A30E34">
        <w:rPr>
          <w:rFonts w:ascii="Arial" w:hAnsi="Arial" w:cs="Arial"/>
          <w:sz w:val="22"/>
          <w:szCs w:val="22"/>
        </w:rPr>
        <w:t xml:space="preserve"> </w:t>
      </w:r>
      <w:r w:rsidR="00E1488A">
        <w:rPr>
          <w:rFonts w:ascii="Arial" w:hAnsi="Arial" w:cs="Arial"/>
          <w:sz w:val="22"/>
          <w:szCs w:val="22"/>
        </w:rPr>
        <w:t>the HSP</w:t>
      </w:r>
      <w:r w:rsidRPr="00A30E34">
        <w:rPr>
          <w:rFonts w:ascii="Arial" w:hAnsi="Arial" w:cs="Arial"/>
          <w:sz w:val="22"/>
          <w:szCs w:val="22"/>
        </w:rPr>
        <w:t xml:space="preserve"> and on such terms and conditions that</w:t>
      </w:r>
      <w:r w:rsidR="00FE4D3B" w:rsidRPr="00A30E34">
        <w:rPr>
          <w:rFonts w:ascii="Arial" w:hAnsi="Arial" w:cs="Arial"/>
          <w:sz w:val="22"/>
          <w:szCs w:val="22"/>
        </w:rPr>
        <w:t xml:space="preserve"> </w:t>
      </w:r>
      <w:r w:rsidR="00E1488A">
        <w:rPr>
          <w:rFonts w:ascii="Arial" w:hAnsi="Arial" w:cs="Arial"/>
          <w:sz w:val="22"/>
          <w:szCs w:val="22"/>
        </w:rPr>
        <w:t>the HSP</w:t>
      </w:r>
      <w:r w:rsidRPr="00A30E34">
        <w:rPr>
          <w:rFonts w:ascii="Arial" w:hAnsi="Arial" w:cs="Arial"/>
          <w:sz w:val="22"/>
          <w:szCs w:val="22"/>
        </w:rPr>
        <w:t xml:space="preserve"> may specify,</w:t>
      </w:r>
      <w:r w:rsidR="007648F7" w:rsidRPr="00A30E34">
        <w:rPr>
          <w:rFonts w:ascii="Arial" w:hAnsi="Arial" w:cs="Arial"/>
          <w:sz w:val="22"/>
          <w:szCs w:val="22"/>
        </w:rPr>
        <w:t xml:space="preserve"> </w:t>
      </w:r>
      <w:r w:rsidR="0085154C" w:rsidRPr="00A30E34">
        <w:rPr>
          <w:rFonts w:ascii="Arial" w:hAnsi="Arial" w:cs="Arial"/>
          <w:sz w:val="22"/>
          <w:szCs w:val="22"/>
        </w:rPr>
        <w:t xml:space="preserve">the </w:t>
      </w:r>
      <w:r w:rsidR="00901911" w:rsidRPr="00A30E34">
        <w:rPr>
          <w:rFonts w:ascii="Arial" w:hAnsi="Arial" w:cs="Arial"/>
          <w:sz w:val="22"/>
          <w:szCs w:val="22"/>
        </w:rPr>
        <w:t>Institute</w:t>
      </w:r>
      <w:r w:rsidR="0085154C" w:rsidRPr="00A30E34">
        <w:rPr>
          <w:rFonts w:ascii="Arial" w:hAnsi="Arial" w:cs="Arial"/>
          <w:sz w:val="22"/>
          <w:szCs w:val="22"/>
        </w:rPr>
        <w:t xml:space="preserve"> </w:t>
      </w:r>
      <w:r w:rsidRPr="00A30E34">
        <w:rPr>
          <w:rFonts w:ascii="Arial" w:hAnsi="Arial" w:cs="Arial"/>
          <w:sz w:val="22"/>
          <w:szCs w:val="22"/>
        </w:rPr>
        <w:t xml:space="preserve">may </w:t>
      </w:r>
      <w:r w:rsidR="00635390">
        <w:rPr>
          <w:rFonts w:ascii="Arial" w:hAnsi="Arial" w:cs="Arial"/>
          <w:sz w:val="22"/>
          <w:szCs w:val="22"/>
        </w:rPr>
        <w:t xml:space="preserve">request </w:t>
      </w:r>
      <w:r w:rsidR="00E1488A">
        <w:rPr>
          <w:rFonts w:ascii="Arial" w:hAnsi="Arial" w:cs="Arial"/>
          <w:sz w:val="22"/>
          <w:szCs w:val="22"/>
        </w:rPr>
        <w:t>the HSP</w:t>
      </w:r>
      <w:r w:rsidR="0085154C" w:rsidRPr="00A30E34">
        <w:rPr>
          <w:rFonts w:ascii="Arial" w:hAnsi="Arial" w:cs="Arial"/>
          <w:sz w:val="22"/>
          <w:szCs w:val="22"/>
        </w:rPr>
        <w:t xml:space="preserve"> </w:t>
      </w:r>
      <w:r w:rsidR="00635390">
        <w:rPr>
          <w:rFonts w:ascii="Arial" w:hAnsi="Arial" w:cs="Arial"/>
          <w:sz w:val="22"/>
          <w:szCs w:val="22"/>
        </w:rPr>
        <w:t xml:space="preserve">to supply </w:t>
      </w:r>
      <w:r w:rsidR="0085154C" w:rsidRPr="00A30E34">
        <w:rPr>
          <w:rFonts w:ascii="Arial" w:hAnsi="Arial" w:cs="Arial"/>
          <w:sz w:val="22"/>
          <w:szCs w:val="22"/>
        </w:rPr>
        <w:t xml:space="preserve">services </w:t>
      </w:r>
      <w:r w:rsidR="00635390">
        <w:rPr>
          <w:rFonts w:ascii="Arial" w:hAnsi="Arial" w:cs="Arial"/>
          <w:sz w:val="22"/>
          <w:szCs w:val="22"/>
        </w:rPr>
        <w:t>including but not limited to, pharmacy and radiology</w:t>
      </w:r>
      <w:r w:rsidRPr="00A30E34">
        <w:rPr>
          <w:rFonts w:ascii="Arial" w:hAnsi="Arial" w:cs="Arial"/>
          <w:sz w:val="22"/>
          <w:szCs w:val="22"/>
        </w:rPr>
        <w:t xml:space="preserve">. </w:t>
      </w:r>
      <w:r w:rsidR="00635390">
        <w:rPr>
          <w:rFonts w:ascii="Arial" w:hAnsi="Arial" w:cs="Arial"/>
          <w:sz w:val="22"/>
          <w:szCs w:val="22"/>
        </w:rPr>
        <w:t xml:space="preserve">At </w:t>
      </w:r>
      <w:r w:rsidR="00E1488A">
        <w:rPr>
          <w:rFonts w:ascii="Arial" w:hAnsi="Arial" w:cs="Arial"/>
          <w:sz w:val="22"/>
          <w:szCs w:val="22"/>
        </w:rPr>
        <w:t>the HSP</w:t>
      </w:r>
      <w:r w:rsidR="00635390">
        <w:rPr>
          <w:rFonts w:ascii="Arial" w:hAnsi="Arial" w:cs="Arial"/>
          <w:sz w:val="22"/>
          <w:szCs w:val="22"/>
        </w:rPr>
        <w:t>’</w:t>
      </w:r>
      <w:r w:rsidR="009A75DA">
        <w:rPr>
          <w:rFonts w:ascii="Arial" w:hAnsi="Arial" w:cs="Arial"/>
          <w:sz w:val="22"/>
          <w:szCs w:val="22"/>
        </w:rPr>
        <w:t>s</w:t>
      </w:r>
      <w:r w:rsidR="00635390">
        <w:rPr>
          <w:rFonts w:ascii="Arial" w:hAnsi="Arial" w:cs="Arial"/>
          <w:sz w:val="22"/>
          <w:szCs w:val="22"/>
        </w:rPr>
        <w:t xml:space="preserve"> discretion, the terms and conditions of the supply of such services may be set out in a Service Agreement. </w:t>
      </w:r>
    </w:p>
    <w:p w14:paraId="72F63176" w14:textId="77777777" w:rsidR="0085154C" w:rsidRPr="00A30E34" w:rsidRDefault="0003659A" w:rsidP="004575E7">
      <w:pPr>
        <w:numPr>
          <w:ilvl w:val="0"/>
          <w:numId w:val="39"/>
        </w:numPr>
        <w:tabs>
          <w:tab w:val="clear" w:pos="2160"/>
          <w:tab w:val="num" w:pos="1418"/>
        </w:tabs>
        <w:spacing w:after="220"/>
        <w:ind w:left="1418" w:hanging="709"/>
        <w:jc w:val="both"/>
        <w:rPr>
          <w:rFonts w:ascii="Arial" w:hAnsi="Arial" w:cs="Arial"/>
          <w:sz w:val="22"/>
          <w:szCs w:val="22"/>
        </w:rPr>
      </w:pPr>
      <w:r w:rsidRPr="00A30E34">
        <w:rPr>
          <w:rFonts w:ascii="Arial" w:hAnsi="Arial" w:cs="Arial"/>
          <w:sz w:val="22"/>
          <w:szCs w:val="22"/>
        </w:rPr>
        <w:t>For this purpose</w:t>
      </w:r>
      <w:r w:rsidR="0085154C" w:rsidRPr="00A30E34">
        <w:rPr>
          <w:rFonts w:ascii="Arial" w:hAnsi="Arial" w:cs="Arial"/>
          <w:sz w:val="22"/>
          <w:szCs w:val="22"/>
        </w:rPr>
        <w:t xml:space="preserve">, the </w:t>
      </w:r>
      <w:r w:rsidR="00901911" w:rsidRPr="00A30E34">
        <w:rPr>
          <w:rFonts w:ascii="Arial" w:hAnsi="Arial" w:cs="Arial"/>
          <w:sz w:val="22"/>
          <w:szCs w:val="22"/>
        </w:rPr>
        <w:t>Institute</w:t>
      </w:r>
      <w:r w:rsidR="0085154C" w:rsidRPr="00A30E34">
        <w:rPr>
          <w:rFonts w:ascii="Arial" w:hAnsi="Arial" w:cs="Arial"/>
          <w:sz w:val="22"/>
          <w:szCs w:val="22"/>
        </w:rPr>
        <w:t xml:space="preserve"> agrees</w:t>
      </w:r>
      <w:r w:rsidR="002B61F9" w:rsidRPr="00A30E34">
        <w:rPr>
          <w:rFonts w:ascii="Arial" w:hAnsi="Arial" w:cs="Arial"/>
          <w:sz w:val="22"/>
          <w:szCs w:val="22"/>
        </w:rPr>
        <w:t xml:space="preserve"> to pay </w:t>
      </w:r>
      <w:r w:rsidR="00E1488A">
        <w:rPr>
          <w:rFonts w:ascii="Arial" w:hAnsi="Arial" w:cs="Arial"/>
          <w:sz w:val="22"/>
          <w:szCs w:val="22"/>
        </w:rPr>
        <w:t>the HSP</w:t>
      </w:r>
      <w:r w:rsidR="002B61F9" w:rsidRPr="00A30E34">
        <w:rPr>
          <w:rFonts w:ascii="Arial" w:hAnsi="Arial" w:cs="Arial"/>
          <w:sz w:val="22"/>
          <w:szCs w:val="22"/>
        </w:rPr>
        <w:t xml:space="preserve"> for those services</w:t>
      </w:r>
      <w:r w:rsidR="0085154C" w:rsidRPr="00A30E34">
        <w:rPr>
          <w:rFonts w:ascii="Arial" w:hAnsi="Arial" w:cs="Arial"/>
          <w:sz w:val="22"/>
          <w:szCs w:val="22"/>
        </w:rPr>
        <w:t xml:space="preserve"> </w:t>
      </w:r>
      <w:r w:rsidR="009E63E4" w:rsidRPr="00A30E34">
        <w:rPr>
          <w:rFonts w:ascii="Arial" w:hAnsi="Arial" w:cs="Arial"/>
          <w:sz w:val="22"/>
          <w:szCs w:val="22"/>
        </w:rPr>
        <w:t>o</w:t>
      </w:r>
      <w:r w:rsidR="002B61F9" w:rsidRPr="00A30E34">
        <w:rPr>
          <w:rFonts w:ascii="Arial" w:hAnsi="Arial" w:cs="Arial"/>
          <w:sz w:val="22"/>
          <w:szCs w:val="22"/>
        </w:rPr>
        <w:t>n</w:t>
      </w:r>
      <w:r w:rsidR="009E63E4" w:rsidRPr="00A30E34">
        <w:rPr>
          <w:rFonts w:ascii="Arial" w:hAnsi="Arial" w:cs="Arial"/>
          <w:sz w:val="22"/>
          <w:szCs w:val="22"/>
        </w:rPr>
        <w:t xml:space="preserve"> receipt of a valid tax invoice</w:t>
      </w:r>
      <w:r w:rsidR="002B61F9" w:rsidRPr="00A30E34">
        <w:rPr>
          <w:rFonts w:ascii="Arial" w:hAnsi="Arial" w:cs="Arial"/>
          <w:sz w:val="22"/>
          <w:szCs w:val="22"/>
        </w:rPr>
        <w:t xml:space="preserve">, the </w:t>
      </w:r>
      <w:r w:rsidR="00EF4578" w:rsidRPr="00A30E34">
        <w:rPr>
          <w:rFonts w:ascii="Arial" w:hAnsi="Arial" w:cs="Arial"/>
          <w:sz w:val="22"/>
          <w:szCs w:val="22"/>
        </w:rPr>
        <w:t>amount</w:t>
      </w:r>
      <w:r w:rsidR="002B61F9" w:rsidRPr="00A30E34">
        <w:rPr>
          <w:rFonts w:ascii="Arial" w:hAnsi="Arial" w:cs="Arial"/>
          <w:sz w:val="22"/>
          <w:szCs w:val="22"/>
        </w:rPr>
        <w:t>,</w:t>
      </w:r>
      <w:r w:rsidR="00EF4578" w:rsidRPr="00A30E34">
        <w:rPr>
          <w:rFonts w:ascii="Arial" w:hAnsi="Arial" w:cs="Arial"/>
          <w:sz w:val="22"/>
          <w:szCs w:val="22"/>
        </w:rPr>
        <w:t xml:space="preserve"> </w:t>
      </w:r>
      <w:r w:rsidR="002B61F9" w:rsidRPr="00A30E34">
        <w:rPr>
          <w:rFonts w:ascii="Arial" w:hAnsi="Arial" w:cs="Arial"/>
          <w:sz w:val="22"/>
          <w:szCs w:val="22"/>
        </w:rPr>
        <w:t xml:space="preserve">and </w:t>
      </w:r>
      <w:r w:rsidR="0085154C" w:rsidRPr="00A30E34">
        <w:rPr>
          <w:rFonts w:ascii="Arial" w:hAnsi="Arial" w:cs="Arial"/>
          <w:sz w:val="22"/>
          <w:szCs w:val="22"/>
        </w:rPr>
        <w:t>by the due date</w:t>
      </w:r>
      <w:r w:rsidR="002B61F9" w:rsidRPr="00A30E34">
        <w:rPr>
          <w:rFonts w:ascii="Arial" w:hAnsi="Arial" w:cs="Arial"/>
          <w:sz w:val="22"/>
          <w:szCs w:val="22"/>
        </w:rPr>
        <w:t>,</w:t>
      </w:r>
      <w:r w:rsidR="0085154C" w:rsidRPr="00A30E34">
        <w:rPr>
          <w:rFonts w:ascii="Arial" w:hAnsi="Arial" w:cs="Arial"/>
          <w:sz w:val="22"/>
          <w:szCs w:val="22"/>
        </w:rPr>
        <w:t xml:space="preserve"> specified on tax invoice</w:t>
      </w:r>
      <w:r w:rsidR="005647AD">
        <w:rPr>
          <w:rFonts w:ascii="Arial" w:hAnsi="Arial" w:cs="Arial"/>
          <w:sz w:val="22"/>
          <w:szCs w:val="22"/>
        </w:rPr>
        <w:t xml:space="preserve"> </w:t>
      </w:r>
      <w:r w:rsidR="002B61F9" w:rsidRPr="00A30E34">
        <w:rPr>
          <w:rFonts w:ascii="Arial" w:hAnsi="Arial" w:cs="Arial"/>
          <w:sz w:val="22"/>
          <w:szCs w:val="22"/>
        </w:rPr>
        <w:t>in accordance with the payment instructions specified</w:t>
      </w:r>
      <w:r w:rsidR="0085154C" w:rsidRPr="00A30E34">
        <w:rPr>
          <w:rFonts w:ascii="Arial" w:hAnsi="Arial" w:cs="Arial"/>
          <w:sz w:val="22"/>
          <w:szCs w:val="22"/>
        </w:rPr>
        <w:t>.</w:t>
      </w:r>
    </w:p>
    <w:p w14:paraId="69D47819" w14:textId="77777777" w:rsidR="00CC4D5A" w:rsidRPr="00A30E34" w:rsidRDefault="00CC4D5A" w:rsidP="004575E7">
      <w:pPr>
        <w:numPr>
          <w:ilvl w:val="1"/>
          <w:numId w:val="79"/>
        </w:numPr>
        <w:spacing w:after="220"/>
        <w:ind w:left="720"/>
        <w:jc w:val="both"/>
        <w:rPr>
          <w:rFonts w:ascii="Arial" w:hAnsi="Arial" w:cs="Arial"/>
          <w:sz w:val="22"/>
          <w:szCs w:val="22"/>
        </w:rPr>
      </w:pPr>
      <w:r w:rsidRPr="00A30E34">
        <w:rPr>
          <w:rFonts w:ascii="Arial" w:hAnsi="Arial" w:cs="Arial"/>
          <w:b/>
          <w:sz w:val="22"/>
          <w:szCs w:val="22"/>
        </w:rPr>
        <w:lastRenderedPageBreak/>
        <w:t xml:space="preserve">Goods </w:t>
      </w:r>
      <w:r w:rsidR="002F348D">
        <w:rPr>
          <w:rFonts w:ascii="Arial" w:hAnsi="Arial" w:cs="Arial"/>
          <w:b/>
          <w:sz w:val="22"/>
          <w:szCs w:val="22"/>
        </w:rPr>
        <w:t>a</w:t>
      </w:r>
      <w:r w:rsidRPr="00A30E34">
        <w:rPr>
          <w:rFonts w:ascii="Arial" w:hAnsi="Arial" w:cs="Arial"/>
          <w:b/>
          <w:sz w:val="22"/>
          <w:szCs w:val="22"/>
        </w:rPr>
        <w:t>nd Service</w:t>
      </w:r>
      <w:r w:rsidR="002F348D">
        <w:rPr>
          <w:rFonts w:ascii="Arial" w:hAnsi="Arial" w:cs="Arial"/>
          <w:b/>
          <w:sz w:val="22"/>
          <w:szCs w:val="22"/>
        </w:rPr>
        <w:t>s</w:t>
      </w:r>
      <w:r w:rsidRPr="00A30E34">
        <w:rPr>
          <w:rFonts w:ascii="Arial" w:hAnsi="Arial" w:cs="Arial"/>
          <w:b/>
          <w:sz w:val="22"/>
          <w:szCs w:val="22"/>
        </w:rPr>
        <w:t xml:space="preserve"> Tax</w:t>
      </w:r>
    </w:p>
    <w:p w14:paraId="17103738" w14:textId="77777777" w:rsidR="00CC4D5A" w:rsidRPr="00A30E34" w:rsidRDefault="00CC4D5A" w:rsidP="004575E7">
      <w:pPr>
        <w:numPr>
          <w:ilvl w:val="0"/>
          <w:numId w:val="25"/>
        </w:numPr>
        <w:tabs>
          <w:tab w:val="clear" w:pos="2160"/>
        </w:tabs>
        <w:spacing w:after="220"/>
        <w:ind w:left="1418"/>
        <w:jc w:val="both"/>
        <w:rPr>
          <w:rFonts w:ascii="Arial" w:hAnsi="Arial" w:cs="Arial"/>
          <w:sz w:val="22"/>
          <w:szCs w:val="22"/>
        </w:rPr>
      </w:pPr>
      <w:r w:rsidRPr="00A30E34">
        <w:rPr>
          <w:rFonts w:ascii="Arial" w:hAnsi="Arial" w:cs="Arial"/>
          <w:sz w:val="22"/>
          <w:szCs w:val="22"/>
        </w:rPr>
        <w:t xml:space="preserve">The </w:t>
      </w:r>
      <w:r w:rsidR="00901911" w:rsidRPr="00A30E34">
        <w:rPr>
          <w:rFonts w:ascii="Arial" w:hAnsi="Arial" w:cs="Arial"/>
          <w:sz w:val="22"/>
          <w:szCs w:val="22"/>
        </w:rPr>
        <w:t>Institute</w:t>
      </w:r>
      <w:r w:rsidRPr="00A30E34">
        <w:rPr>
          <w:rFonts w:ascii="Arial" w:hAnsi="Arial" w:cs="Arial"/>
          <w:sz w:val="22"/>
          <w:szCs w:val="22"/>
        </w:rPr>
        <w:t xml:space="preserve"> and </w:t>
      </w:r>
      <w:r w:rsidR="00E1488A">
        <w:rPr>
          <w:rFonts w:ascii="Arial" w:hAnsi="Arial" w:cs="Arial"/>
          <w:sz w:val="22"/>
          <w:szCs w:val="22"/>
        </w:rPr>
        <w:t>the HSP</w:t>
      </w:r>
      <w:r w:rsidRPr="00A30E34">
        <w:rPr>
          <w:rFonts w:ascii="Arial" w:hAnsi="Arial" w:cs="Arial"/>
          <w:sz w:val="22"/>
          <w:szCs w:val="22"/>
        </w:rPr>
        <w:t xml:space="preserve"> each warrant that they are registered under GST Law.  Tax invoices must identify the services and supplies for which GST is payable.</w:t>
      </w:r>
    </w:p>
    <w:p w14:paraId="6423148A" w14:textId="1795E51F" w:rsidR="00CC4D5A" w:rsidRPr="00A30E34" w:rsidRDefault="00CC4D5A" w:rsidP="004575E7">
      <w:pPr>
        <w:numPr>
          <w:ilvl w:val="0"/>
          <w:numId w:val="25"/>
        </w:numPr>
        <w:tabs>
          <w:tab w:val="clear" w:pos="2160"/>
        </w:tabs>
        <w:spacing w:after="220"/>
        <w:ind w:left="1418"/>
        <w:jc w:val="both"/>
        <w:rPr>
          <w:rFonts w:ascii="Arial" w:hAnsi="Arial" w:cs="Arial"/>
          <w:sz w:val="22"/>
          <w:szCs w:val="22"/>
        </w:rPr>
      </w:pPr>
      <w:r w:rsidRPr="00A30E34">
        <w:rPr>
          <w:rFonts w:ascii="Arial" w:hAnsi="Arial" w:cs="Arial"/>
          <w:sz w:val="22"/>
          <w:szCs w:val="22"/>
        </w:rPr>
        <w:t xml:space="preserve">At the time of payments made in respect of </w:t>
      </w:r>
      <w:r w:rsidRPr="00686A3C">
        <w:rPr>
          <w:rFonts w:ascii="Arial" w:hAnsi="Arial" w:cs="Arial"/>
          <w:b/>
          <w:sz w:val="22"/>
          <w:szCs w:val="22"/>
        </w:rPr>
        <w:t>clauses</w:t>
      </w:r>
      <w:r w:rsidR="004575E7">
        <w:rPr>
          <w:rFonts w:ascii="Arial" w:hAnsi="Arial" w:cs="Arial"/>
          <w:b/>
          <w:sz w:val="22"/>
          <w:szCs w:val="22"/>
        </w:rPr>
        <w:t> </w:t>
      </w:r>
      <w:r w:rsidR="00882F80" w:rsidRPr="00686A3C">
        <w:rPr>
          <w:rFonts w:ascii="Arial" w:hAnsi="Arial" w:cs="Arial"/>
          <w:b/>
          <w:sz w:val="22"/>
          <w:szCs w:val="22"/>
        </w:rPr>
        <w:t>1</w:t>
      </w:r>
      <w:r w:rsidR="002024C7">
        <w:rPr>
          <w:rFonts w:ascii="Arial" w:hAnsi="Arial" w:cs="Arial"/>
          <w:b/>
          <w:sz w:val="22"/>
          <w:szCs w:val="22"/>
        </w:rPr>
        <w:t>1</w:t>
      </w:r>
      <w:r w:rsidRPr="00686A3C">
        <w:rPr>
          <w:rFonts w:ascii="Arial" w:hAnsi="Arial" w:cs="Arial"/>
          <w:b/>
          <w:sz w:val="22"/>
          <w:szCs w:val="22"/>
        </w:rPr>
        <w:t>.1</w:t>
      </w:r>
      <w:r w:rsidRPr="00D772EE">
        <w:rPr>
          <w:rFonts w:ascii="Arial" w:hAnsi="Arial" w:cs="Arial"/>
          <w:sz w:val="22"/>
          <w:szCs w:val="22"/>
        </w:rPr>
        <w:t xml:space="preserve"> and </w:t>
      </w:r>
      <w:r w:rsidR="00882F80" w:rsidRPr="00686A3C">
        <w:rPr>
          <w:rFonts w:ascii="Arial" w:hAnsi="Arial" w:cs="Arial"/>
          <w:b/>
          <w:sz w:val="22"/>
          <w:szCs w:val="22"/>
        </w:rPr>
        <w:t>1</w:t>
      </w:r>
      <w:r w:rsidR="002024C7">
        <w:rPr>
          <w:rFonts w:ascii="Arial" w:hAnsi="Arial" w:cs="Arial"/>
          <w:b/>
          <w:sz w:val="22"/>
          <w:szCs w:val="22"/>
        </w:rPr>
        <w:t>1</w:t>
      </w:r>
      <w:r w:rsidRPr="00686A3C">
        <w:rPr>
          <w:rFonts w:ascii="Arial" w:hAnsi="Arial" w:cs="Arial"/>
          <w:b/>
          <w:sz w:val="22"/>
          <w:szCs w:val="22"/>
        </w:rPr>
        <w:t>.2</w:t>
      </w:r>
      <w:r w:rsidRPr="00D772EE">
        <w:rPr>
          <w:rFonts w:ascii="Arial" w:hAnsi="Arial" w:cs="Arial"/>
          <w:sz w:val="22"/>
          <w:szCs w:val="22"/>
        </w:rPr>
        <w:t xml:space="preserve"> the </w:t>
      </w:r>
      <w:r w:rsidR="00901911" w:rsidRPr="00D772EE">
        <w:rPr>
          <w:rFonts w:ascii="Arial" w:hAnsi="Arial" w:cs="Arial"/>
          <w:sz w:val="22"/>
          <w:szCs w:val="22"/>
        </w:rPr>
        <w:t>Institute</w:t>
      </w:r>
      <w:r w:rsidRPr="00A30E34">
        <w:rPr>
          <w:rFonts w:ascii="Arial" w:hAnsi="Arial" w:cs="Arial"/>
          <w:sz w:val="22"/>
          <w:szCs w:val="22"/>
        </w:rPr>
        <w:t xml:space="preserve"> must also pay to </w:t>
      </w:r>
      <w:r w:rsidR="00E1488A">
        <w:rPr>
          <w:rFonts w:ascii="Arial" w:hAnsi="Arial" w:cs="Arial"/>
          <w:sz w:val="22"/>
          <w:szCs w:val="22"/>
        </w:rPr>
        <w:t>the HSP</w:t>
      </w:r>
      <w:r w:rsidRPr="00A30E34">
        <w:rPr>
          <w:rFonts w:ascii="Arial" w:hAnsi="Arial" w:cs="Arial"/>
          <w:sz w:val="22"/>
          <w:szCs w:val="22"/>
        </w:rPr>
        <w:t xml:space="preserve"> any amount of GST that the </w:t>
      </w:r>
      <w:r w:rsidR="00A12E8A">
        <w:rPr>
          <w:rFonts w:ascii="Arial" w:hAnsi="Arial" w:cs="Arial"/>
          <w:sz w:val="22"/>
          <w:szCs w:val="22"/>
        </w:rPr>
        <w:t xml:space="preserve">HSP </w:t>
      </w:r>
      <w:r w:rsidRPr="00A30E34">
        <w:rPr>
          <w:rFonts w:ascii="Arial" w:hAnsi="Arial" w:cs="Arial"/>
          <w:sz w:val="22"/>
          <w:szCs w:val="22"/>
        </w:rPr>
        <w:t>is required to pay in accordance with GST Law.  Any amount of GST payable will be payable at the same time as the payment</w:t>
      </w:r>
      <w:r w:rsidR="00BC23EF" w:rsidRPr="00A30E34">
        <w:rPr>
          <w:rFonts w:ascii="Arial" w:hAnsi="Arial" w:cs="Arial"/>
          <w:sz w:val="22"/>
          <w:szCs w:val="22"/>
        </w:rPr>
        <w:t xml:space="preserve">(s) of </w:t>
      </w:r>
      <w:r w:rsidRPr="00A30E34">
        <w:rPr>
          <w:rFonts w:ascii="Arial" w:hAnsi="Arial" w:cs="Arial"/>
          <w:sz w:val="22"/>
          <w:szCs w:val="22"/>
        </w:rPr>
        <w:t>the</w:t>
      </w:r>
      <w:r w:rsidR="00BC23EF" w:rsidRPr="00A30E34">
        <w:rPr>
          <w:rFonts w:ascii="Arial" w:hAnsi="Arial" w:cs="Arial"/>
          <w:sz w:val="22"/>
          <w:szCs w:val="22"/>
        </w:rPr>
        <w:t xml:space="preserve"> Facility Fee or </w:t>
      </w:r>
      <w:r w:rsidRPr="00A30E34">
        <w:rPr>
          <w:rFonts w:ascii="Arial" w:hAnsi="Arial" w:cs="Arial"/>
          <w:sz w:val="22"/>
          <w:szCs w:val="22"/>
        </w:rPr>
        <w:t>services to which it relates.</w:t>
      </w:r>
    </w:p>
    <w:p w14:paraId="30D7F0FD" w14:textId="77777777" w:rsidR="00CC4D5A" w:rsidRPr="00A30E34" w:rsidRDefault="00CC4D5A" w:rsidP="004575E7">
      <w:pPr>
        <w:numPr>
          <w:ilvl w:val="0"/>
          <w:numId w:val="25"/>
        </w:numPr>
        <w:tabs>
          <w:tab w:val="clear" w:pos="2160"/>
        </w:tabs>
        <w:spacing w:after="220"/>
        <w:ind w:left="1418"/>
        <w:jc w:val="both"/>
        <w:rPr>
          <w:rFonts w:ascii="Arial" w:hAnsi="Arial" w:cs="Arial"/>
          <w:sz w:val="22"/>
          <w:szCs w:val="22"/>
        </w:rPr>
      </w:pPr>
      <w:r w:rsidRPr="00A30E34">
        <w:rPr>
          <w:rFonts w:ascii="Arial" w:hAnsi="Arial" w:cs="Arial"/>
          <w:sz w:val="22"/>
          <w:szCs w:val="22"/>
        </w:rPr>
        <w:t xml:space="preserve">A written statement given to the </w:t>
      </w:r>
      <w:r w:rsidR="00901911" w:rsidRPr="00A30E34">
        <w:rPr>
          <w:rFonts w:ascii="Arial" w:hAnsi="Arial" w:cs="Arial"/>
          <w:sz w:val="22"/>
          <w:szCs w:val="22"/>
        </w:rPr>
        <w:t>Institute</w:t>
      </w:r>
      <w:r w:rsidRPr="00A30E34">
        <w:rPr>
          <w:rFonts w:ascii="Arial" w:hAnsi="Arial" w:cs="Arial"/>
          <w:sz w:val="22"/>
          <w:szCs w:val="22"/>
        </w:rPr>
        <w:t xml:space="preserve"> by </w:t>
      </w:r>
      <w:r w:rsidR="00E1488A">
        <w:rPr>
          <w:rFonts w:ascii="Arial" w:hAnsi="Arial" w:cs="Arial"/>
          <w:sz w:val="22"/>
          <w:szCs w:val="22"/>
        </w:rPr>
        <w:t>the HSP</w:t>
      </w:r>
      <w:r w:rsidRPr="00A30E34">
        <w:rPr>
          <w:rFonts w:ascii="Arial" w:hAnsi="Arial" w:cs="Arial"/>
          <w:sz w:val="22"/>
          <w:szCs w:val="22"/>
        </w:rPr>
        <w:t xml:space="preserve"> of the amount of GST that </w:t>
      </w:r>
      <w:r w:rsidR="00E1488A">
        <w:rPr>
          <w:rFonts w:ascii="Arial" w:hAnsi="Arial" w:cs="Arial"/>
          <w:sz w:val="22"/>
          <w:szCs w:val="22"/>
        </w:rPr>
        <w:t>the HSP</w:t>
      </w:r>
      <w:r w:rsidRPr="00A30E34">
        <w:rPr>
          <w:rFonts w:ascii="Arial" w:hAnsi="Arial" w:cs="Arial"/>
          <w:sz w:val="22"/>
          <w:szCs w:val="22"/>
        </w:rPr>
        <w:t xml:space="preserve"> pays or is liable to pay is conclusive as between the Parties except in the case of an obvious error.</w:t>
      </w:r>
    </w:p>
    <w:p w14:paraId="6744E13D" w14:textId="77777777" w:rsidR="00266FB2" w:rsidRPr="004575E7" w:rsidRDefault="00266FB2" w:rsidP="00D80116">
      <w:pPr>
        <w:numPr>
          <w:ilvl w:val="1"/>
          <w:numId w:val="79"/>
        </w:numPr>
        <w:tabs>
          <w:tab w:val="clear" w:pos="1134"/>
        </w:tabs>
        <w:spacing w:after="220"/>
        <w:ind w:left="720"/>
        <w:jc w:val="both"/>
        <w:rPr>
          <w:rFonts w:ascii="Arial" w:hAnsi="Arial" w:cs="Arial"/>
          <w:sz w:val="22"/>
          <w:szCs w:val="22"/>
        </w:rPr>
      </w:pPr>
      <w:r w:rsidRPr="00266FB2">
        <w:rPr>
          <w:rFonts w:ascii="Arial" w:hAnsi="Arial" w:cs="Arial"/>
          <w:sz w:val="22"/>
          <w:szCs w:val="22"/>
        </w:rPr>
        <w:t>If there is a dispute over the payment of a</w:t>
      </w:r>
      <w:r>
        <w:rPr>
          <w:rFonts w:ascii="Arial" w:hAnsi="Arial" w:cs="Arial"/>
          <w:sz w:val="22"/>
          <w:szCs w:val="22"/>
        </w:rPr>
        <w:t xml:space="preserve"> valid tax</w:t>
      </w:r>
      <w:r w:rsidRPr="00266FB2">
        <w:rPr>
          <w:rFonts w:ascii="Arial" w:hAnsi="Arial" w:cs="Arial"/>
          <w:sz w:val="22"/>
          <w:szCs w:val="22"/>
        </w:rPr>
        <w:t xml:space="preserve"> invoice, </w:t>
      </w:r>
      <w:r>
        <w:rPr>
          <w:rFonts w:ascii="Arial" w:hAnsi="Arial" w:cs="Arial"/>
          <w:sz w:val="22"/>
          <w:szCs w:val="22"/>
        </w:rPr>
        <w:t>the HSP</w:t>
      </w:r>
      <w:r w:rsidRPr="00266FB2">
        <w:rPr>
          <w:rFonts w:ascii="Arial" w:hAnsi="Arial" w:cs="Arial"/>
          <w:sz w:val="22"/>
          <w:szCs w:val="22"/>
        </w:rPr>
        <w:t xml:space="preserve"> will reissue an invoice for the undisputed amount which </w:t>
      </w:r>
      <w:r>
        <w:rPr>
          <w:rFonts w:ascii="Arial" w:hAnsi="Arial" w:cs="Arial"/>
          <w:sz w:val="22"/>
          <w:szCs w:val="22"/>
        </w:rPr>
        <w:t>the Institute</w:t>
      </w:r>
      <w:r w:rsidRPr="00266FB2">
        <w:rPr>
          <w:rFonts w:ascii="Arial" w:hAnsi="Arial" w:cs="Arial"/>
          <w:sz w:val="22"/>
          <w:szCs w:val="22"/>
        </w:rPr>
        <w:t xml:space="preserve"> will pay within 30</w:t>
      </w:r>
      <w:r w:rsidR="004575E7">
        <w:rPr>
          <w:rFonts w:ascii="Arial" w:hAnsi="Arial" w:cs="Arial"/>
          <w:sz w:val="22"/>
          <w:szCs w:val="22"/>
        </w:rPr>
        <w:t> </w:t>
      </w:r>
      <w:r w:rsidRPr="00266FB2">
        <w:rPr>
          <w:rFonts w:ascii="Arial" w:hAnsi="Arial" w:cs="Arial"/>
          <w:sz w:val="22"/>
          <w:szCs w:val="22"/>
        </w:rPr>
        <w:t>days of receiving, while the disputed amount is being finalised.</w:t>
      </w:r>
    </w:p>
    <w:p w14:paraId="5881DE5D" w14:textId="77777777" w:rsidR="000E31E4" w:rsidRPr="00A30E34" w:rsidRDefault="000E31E4"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20" w:name="_Toc119044149"/>
      <w:r w:rsidRPr="00A30E34">
        <w:rPr>
          <w:rFonts w:ascii="Arial" w:hAnsi="Arial" w:cs="Arial"/>
          <w:b/>
          <w:sz w:val="22"/>
          <w:szCs w:val="22"/>
        </w:rPr>
        <w:t>CONFIDENTIALITY</w:t>
      </w:r>
      <w:bookmarkEnd w:id="20"/>
    </w:p>
    <w:p w14:paraId="093C83A2" w14:textId="0DE0427B" w:rsidR="000525D6" w:rsidRPr="00A30E34" w:rsidRDefault="000525D6"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Subject to </w:t>
      </w:r>
      <w:r w:rsidRPr="00A30E34">
        <w:rPr>
          <w:rFonts w:ascii="Arial" w:hAnsi="Arial" w:cs="Arial"/>
          <w:b/>
          <w:sz w:val="22"/>
          <w:szCs w:val="22"/>
        </w:rPr>
        <w:t>clause</w:t>
      </w:r>
      <w:r w:rsidR="004575E7">
        <w:rPr>
          <w:rFonts w:ascii="Arial" w:hAnsi="Arial" w:cs="Arial"/>
          <w:b/>
          <w:sz w:val="22"/>
          <w:szCs w:val="22"/>
        </w:rPr>
        <w:t> </w:t>
      </w:r>
      <w:r w:rsidR="00E43C30" w:rsidRPr="00A30E34">
        <w:rPr>
          <w:rFonts w:ascii="Arial" w:hAnsi="Arial" w:cs="Arial"/>
          <w:b/>
          <w:sz w:val="22"/>
          <w:szCs w:val="22"/>
        </w:rPr>
        <w:t>1</w:t>
      </w:r>
      <w:r w:rsidR="002024C7">
        <w:rPr>
          <w:rFonts w:ascii="Arial" w:hAnsi="Arial" w:cs="Arial"/>
          <w:b/>
          <w:sz w:val="22"/>
          <w:szCs w:val="22"/>
        </w:rPr>
        <w:t>2</w:t>
      </w:r>
      <w:r w:rsidR="0072090D" w:rsidRPr="00A30E34">
        <w:rPr>
          <w:rFonts w:ascii="Arial" w:hAnsi="Arial" w:cs="Arial"/>
          <w:b/>
          <w:sz w:val="22"/>
          <w:szCs w:val="22"/>
        </w:rPr>
        <w:t>.</w:t>
      </w:r>
      <w:r w:rsidRPr="00A30E34">
        <w:rPr>
          <w:rFonts w:ascii="Arial" w:hAnsi="Arial" w:cs="Arial"/>
          <w:b/>
          <w:sz w:val="22"/>
          <w:szCs w:val="22"/>
        </w:rPr>
        <w:t>2</w:t>
      </w:r>
      <w:r w:rsidRPr="00A30E34">
        <w:rPr>
          <w:rFonts w:ascii="Arial" w:hAnsi="Arial" w:cs="Arial"/>
          <w:sz w:val="22"/>
          <w:szCs w:val="22"/>
        </w:rPr>
        <w:t xml:space="preserve">, the </w:t>
      </w:r>
      <w:r w:rsidR="00B8799D" w:rsidRPr="00A30E34">
        <w:rPr>
          <w:rFonts w:ascii="Arial" w:hAnsi="Arial" w:cs="Arial"/>
          <w:sz w:val="22"/>
          <w:szCs w:val="22"/>
        </w:rPr>
        <w:t xml:space="preserve">Parties </w:t>
      </w:r>
      <w:r w:rsidRPr="00A30E34">
        <w:rPr>
          <w:rFonts w:ascii="Arial" w:hAnsi="Arial" w:cs="Arial"/>
          <w:sz w:val="22"/>
          <w:szCs w:val="22"/>
        </w:rPr>
        <w:t xml:space="preserve">must not, and must ensure their Personnel do not use or disclose any Confidential Information, other than where and only to the extent such use or disclosure is necessary for the performance of the </w:t>
      </w:r>
      <w:r w:rsidR="00AE150C" w:rsidRPr="00A30E34">
        <w:rPr>
          <w:rFonts w:ascii="Arial" w:hAnsi="Arial" w:cs="Arial"/>
          <w:sz w:val="22"/>
          <w:szCs w:val="22"/>
        </w:rPr>
        <w:t>Research</w:t>
      </w:r>
      <w:r w:rsidRPr="00A30E34">
        <w:rPr>
          <w:rFonts w:ascii="Arial" w:hAnsi="Arial" w:cs="Arial"/>
          <w:sz w:val="22"/>
          <w:szCs w:val="22"/>
        </w:rPr>
        <w:t>.</w:t>
      </w:r>
    </w:p>
    <w:p w14:paraId="71929C44" w14:textId="0316EA8F" w:rsidR="000525D6" w:rsidRPr="00A30E34" w:rsidRDefault="0035037B"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Provided that it is otherwise lawful, the</w:t>
      </w:r>
      <w:r w:rsidR="000525D6" w:rsidRPr="00A30E34">
        <w:rPr>
          <w:rFonts w:ascii="Arial" w:hAnsi="Arial" w:cs="Arial"/>
          <w:sz w:val="22"/>
          <w:szCs w:val="22"/>
        </w:rPr>
        <w:t xml:space="preserve"> </w:t>
      </w:r>
      <w:r w:rsidR="00621204" w:rsidRPr="00A30E34">
        <w:rPr>
          <w:rFonts w:ascii="Arial" w:hAnsi="Arial" w:cs="Arial"/>
          <w:sz w:val="22"/>
          <w:szCs w:val="22"/>
        </w:rPr>
        <w:t>Parties</w:t>
      </w:r>
      <w:r w:rsidR="000525D6" w:rsidRPr="00A30E34">
        <w:rPr>
          <w:rFonts w:ascii="Arial" w:hAnsi="Arial" w:cs="Arial"/>
          <w:sz w:val="22"/>
          <w:szCs w:val="22"/>
        </w:rPr>
        <w:t xml:space="preserve"> may</w:t>
      </w:r>
      <w:r w:rsidR="001052EF">
        <w:rPr>
          <w:rFonts w:ascii="Arial" w:hAnsi="Arial" w:cs="Arial"/>
          <w:sz w:val="22"/>
          <w:szCs w:val="22"/>
        </w:rPr>
        <w:t xml:space="preserve"> access,</w:t>
      </w:r>
      <w:r w:rsidR="000525D6" w:rsidRPr="00A30E34">
        <w:rPr>
          <w:rFonts w:ascii="Arial" w:hAnsi="Arial" w:cs="Arial"/>
          <w:sz w:val="22"/>
          <w:szCs w:val="22"/>
        </w:rPr>
        <w:t xml:space="preserve"> use or disclose Confidential Information in any of the following circumstances:</w:t>
      </w:r>
    </w:p>
    <w:p w14:paraId="2081C24F"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for the purposes of complying with internal complaint procedures, accident reporting procedures, quality assurance activities, disciplinary procedures or any applicable policy in relation to patient safety, Adverse Events and/or reportable incidents;</w:t>
      </w:r>
    </w:p>
    <w:p w14:paraId="2D080FDE"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for the purposes of complying with the requirements of any Regulatory Authority;</w:t>
      </w:r>
    </w:p>
    <w:p w14:paraId="29556FD9"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for the purposes of the monitoring of the </w:t>
      </w:r>
      <w:r w:rsidR="005218DC" w:rsidRPr="00A30E34">
        <w:rPr>
          <w:rFonts w:ascii="Arial" w:hAnsi="Arial" w:cs="Arial"/>
          <w:sz w:val="22"/>
          <w:szCs w:val="22"/>
        </w:rPr>
        <w:t>Research</w:t>
      </w:r>
      <w:r w:rsidRPr="00A30E34">
        <w:rPr>
          <w:rFonts w:ascii="Arial" w:hAnsi="Arial" w:cs="Arial"/>
          <w:sz w:val="22"/>
          <w:szCs w:val="22"/>
        </w:rPr>
        <w:t xml:space="preserve"> by the Re</w:t>
      </w:r>
      <w:r w:rsidR="00AE150C" w:rsidRPr="00A30E34">
        <w:rPr>
          <w:rFonts w:ascii="Arial" w:hAnsi="Arial" w:cs="Arial"/>
          <w:sz w:val="22"/>
          <w:szCs w:val="22"/>
        </w:rPr>
        <w:t>viewing</w:t>
      </w:r>
      <w:r w:rsidRPr="00A30E34">
        <w:rPr>
          <w:rFonts w:ascii="Arial" w:hAnsi="Arial" w:cs="Arial"/>
          <w:sz w:val="22"/>
          <w:szCs w:val="22"/>
        </w:rPr>
        <w:t xml:space="preserve"> HREC</w:t>
      </w:r>
      <w:r w:rsidR="001052EF">
        <w:rPr>
          <w:rFonts w:ascii="Arial" w:hAnsi="Arial" w:cs="Arial"/>
          <w:sz w:val="22"/>
          <w:szCs w:val="22"/>
        </w:rPr>
        <w:t>, the Institute and the HSP</w:t>
      </w:r>
      <w:r w:rsidRPr="00A30E34">
        <w:rPr>
          <w:rFonts w:ascii="Arial" w:hAnsi="Arial" w:cs="Arial"/>
          <w:sz w:val="22"/>
          <w:szCs w:val="22"/>
        </w:rPr>
        <w:t>;</w:t>
      </w:r>
    </w:p>
    <w:p w14:paraId="4DB09426"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where the</w:t>
      </w:r>
      <w:r w:rsidR="00621204" w:rsidRPr="00A30E34">
        <w:rPr>
          <w:rFonts w:ascii="Arial" w:hAnsi="Arial" w:cs="Arial"/>
          <w:sz w:val="22"/>
          <w:szCs w:val="22"/>
        </w:rPr>
        <w:t xml:space="preserve"> other Party</w:t>
      </w:r>
      <w:r w:rsidRPr="00A30E34">
        <w:rPr>
          <w:rFonts w:ascii="Arial" w:hAnsi="Arial" w:cs="Arial"/>
          <w:sz w:val="22"/>
          <w:szCs w:val="22"/>
        </w:rPr>
        <w:t xml:space="preserve"> consents in writing to the disclosure;</w:t>
      </w:r>
    </w:p>
    <w:p w14:paraId="0A30581D"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where the Confidential Information has been independently received from a third party who is free to disclose it;</w:t>
      </w:r>
    </w:p>
    <w:p w14:paraId="7BB10FFF" w14:textId="77777777" w:rsidR="007E56F5" w:rsidRPr="00A30E34" w:rsidRDefault="007E56F5"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where the Confidential Information has entered the public domain other than as a result of a breach of this </w:t>
      </w:r>
      <w:r w:rsidR="00BD06C8" w:rsidRPr="00A30E34">
        <w:rPr>
          <w:rFonts w:ascii="Arial" w:hAnsi="Arial" w:cs="Arial"/>
          <w:sz w:val="22"/>
          <w:szCs w:val="22"/>
        </w:rPr>
        <w:t>Agreement</w:t>
      </w:r>
      <w:r w:rsidRPr="00A30E34">
        <w:rPr>
          <w:rFonts w:ascii="Arial" w:hAnsi="Arial" w:cs="Arial"/>
          <w:sz w:val="22"/>
          <w:szCs w:val="22"/>
        </w:rPr>
        <w:t>;</w:t>
      </w:r>
    </w:p>
    <w:p w14:paraId="52BFA412"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where release of the Confidential Information is required by law, with notice as soon as reasonably practica</w:t>
      </w:r>
      <w:r w:rsidR="007F2743" w:rsidRPr="00A30E34">
        <w:rPr>
          <w:rFonts w:ascii="Arial" w:hAnsi="Arial" w:cs="Arial"/>
          <w:sz w:val="22"/>
          <w:szCs w:val="22"/>
        </w:rPr>
        <w:t>b</w:t>
      </w:r>
      <w:r w:rsidRPr="00A30E34">
        <w:rPr>
          <w:rFonts w:ascii="Arial" w:hAnsi="Arial" w:cs="Arial"/>
          <w:sz w:val="22"/>
          <w:szCs w:val="22"/>
        </w:rPr>
        <w:t>l</w:t>
      </w:r>
      <w:r w:rsidR="007F2743" w:rsidRPr="00A30E34">
        <w:rPr>
          <w:rFonts w:ascii="Arial" w:hAnsi="Arial" w:cs="Arial"/>
          <w:sz w:val="22"/>
          <w:szCs w:val="22"/>
        </w:rPr>
        <w:t>e</w:t>
      </w:r>
      <w:r w:rsidRPr="00A30E34">
        <w:rPr>
          <w:rFonts w:ascii="Arial" w:hAnsi="Arial" w:cs="Arial"/>
          <w:sz w:val="22"/>
          <w:szCs w:val="22"/>
        </w:rPr>
        <w:t xml:space="preserve"> to the </w:t>
      </w:r>
      <w:r w:rsidR="00621204" w:rsidRPr="00A30E34">
        <w:rPr>
          <w:rFonts w:ascii="Arial" w:hAnsi="Arial" w:cs="Arial"/>
          <w:sz w:val="22"/>
          <w:szCs w:val="22"/>
        </w:rPr>
        <w:t>other Party</w:t>
      </w:r>
      <w:r w:rsidRPr="00A30E34">
        <w:rPr>
          <w:rFonts w:ascii="Arial" w:hAnsi="Arial" w:cs="Arial"/>
          <w:sz w:val="22"/>
          <w:szCs w:val="22"/>
        </w:rPr>
        <w:t>;</w:t>
      </w:r>
    </w:p>
    <w:p w14:paraId="1D0618E3" w14:textId="7F17FC01" w:rsidR="007E56F5" w:rsidRPr="00A30E34" w:rsidRDefault="007E56F5"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as part of a publication</w:t>
      </w:r>
      <w:r w:rsidR="00A743BC" w:rsidRPr="00A30E34">
        <w:rPr>
          <w:rFonts w:ascii="Arial" w:hAnsi="Arial" w:cs="Arial"/>
          <w:sz w:val="22"/>
          <w:szCs w:val="22"/>
        </w:rPr>
        <w:t xml:space="preserve"> released in accordance with </w:t>
      </w:r>
      <w:r w:rsidR="00A743BC" w:rsidRPr="00A30E34">
        <w:rPr>
          <w:rFonts w:ascii="Arial" w:hAnsi="Arial" w:cs="Arial"/>
          <w:b/>
          <w:sz w:val="22"/>
          <w:szCs w:val="22"/>
        </w:rPr>
        <w:t>clause</w:t>
      </w:r>
      <w:r w:rsidR="004575E7">
        <w:rPr>
          <w:rFonts w:ascii="Arial" w:hAnsi="Arial" w:cs="Arial"/>
          <w:b/>
          <w:sz w:val="22"/>
          <w:szCs w:val="22"/>
        </w:rPr>
        <w:t> </w:t>
      </w:r>
      <w:r w:rsidR="00A743BC" w:rsidRPr="00A30E34">
        <w:rPr>
          <w:rFonts w:ascii="Arial" w:hAnsi="Arial" w:cs="Arial"/>
          <w:b/>
          <w:sz w:val="22"/>
          <w:szCs w:val="22"/>
        </w:rPr>
        <w:t>1</w:t>
      </w:r>
      <w:r w:rsidR="00443B86">
        <w:rPr>
          <w:rFonts w:ascii="Arial" w:hAnsi="Arial" w:cs="Arial"/>
          <w:b/>
          <w:sz w:val="22"/>
          <w:szCs w:val="22"/>
        </w:rPr>
        <w:t>4</w:t>
      </w:r>
      <w:r w:rsidRPr="00A30E34">
        <w:rPr>
          <w:rFonts w:ascii="Arial" w:hAnsi="Arial" w:cs="Arial"/>
          <w:sz w:val="22"/>
          <w:szCs w:val="22"/>
        </w:rPr>
        <w:t xml:space="preserve"> </w:t>
      </w:r>
    </w:p>
    <w:p w14:paraId="0DF587D9"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for the purposes of </w:t>
      </w:r>
      <w:r w:rsidR="007206B5">
        <w:rPr>
          <w:rFonts w:ascii="Arial" w:hAnsi="Arial" w:cs="Arial"/>
          <w:sz w:val="22"/>
          <w:szCs w:val="22"/>
        </w:rPr>
        <w:t xml:space="preserve">obtaining </w:t>
      </w:r>
      <w:r w:rsidRPr="00A30E34">
        <w:rPr>
          <w:rFonts w:ascii="Arial" w:hAnsi="Arial" w:cs="Arial"/>
          <w:sz w:val="22"/>
          <w:szCs w:val="22"/>
        </w:rPr>
        <w:t>legal advice</w:t>
      </w:r>
      <w:r w:rsidR="007206B5">
        <w:rPr>
          <w:rFonts w:ascii="Arial" w:hAnsi="Arial" w:cs="Arial"/>
          <w:sz w:val="22"/>
          <w:szCs w:val="22"/>
        </w:rPr>
        <w:t xml:space="preserve"> or representation</w:t>
      </w:r>
      <w:r w:rsidRPr="00A30E34">
        <w:rPr>
          <w:rFonts w:ascii="Arial" w:hAnsi="Arial" w:cs="Arial"/>
          <w:sz w:val="22"/>
          <w:szCs w:val="22"/>
        </w:rPr>
        <w:t>;</w:t>
      </w:r>
    </w:p>
    <w:p w14:paraId="1F6938F8"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to the </w:t>
      </w:r>
      <w:r w:rsidR="00621204" w:rsidRPr="00A30E34">
        <w:rPr>
          <w:rFonts w:ascii="Arial" w:hAnsi="Arial" w:cs="Arial"/>
          <w:sz w:val="22"/>
          <w:szCs w:val="22"/>
        </w:rPr>
        <w:t>Party’s</w:t>
      </w:r>
      <w:r w:rsidRPr="00A30E34">
        <w:rPr>
          <w:rFonts w:ascii="Arial" w:hAnsi="Arial" w:cs="Arial"/>
          <w:sz w:val="22"/>
          <w:szCs w:val="22"/>
        </w:rPr>
        <w:t xml:space="preserve"> insurer; and</w:t>
      </w:r>
    </w:p>
    <w:p w14:paraId="22BB5138" w14:textId="77777777" w:rsidR="000525D6" w:rsidRPr="00A30E34" w:rsidRDefault="000525D6" w:rsidP="004575E7">
      <w:pPr>
        <w:numPr>
          <w:ilvl w:val="0"/>
          <w:numId w:val="21"/>
        </w:numPr>
        <w:tabs>
          <w:tab w:val="clear" w:pos="2160"/>
        </w:tabs>
        <w:spacing w:after="120"/>
        <w:ind w:left="1440"/>
        <w:jc w:val="both"/>
        <w:rPr>
          <w:rFonts w:ascii="Arial" w:hAnsi="Arial" w:cs="Arial"/>
          <w:sz w:val="22"/>
          <w:szCs w:val="22"/>
        </w:rPr>
      </w:pPr>
      <w:r w:rsidRPr="00A30E34">
        <w:rPr>
          <w:rFonts w:ascii="Arial" w:hAnsi="Arial" w:cs="Arial"/>
          <w:sz w:val="22"/>
          <w:szCs w:val="22"/>
        </w:rPr>
        <w:t xml:space="preserve">to Parliament (including committees of it), </w:t>
      </w:r>
      <w:r w:rsidR="00CF2CCA">
        <w:rPr>
          <w:rFonts w:ascii="Arial" w:hAnsi="Arial" w:cs="Arial"/>
          <w:sz w:val="22"/>
          <w:szCs w:val="22"/>
        </w:rPr>
        <w:t xml:space="preserve">the Auditor General, </w:t>
      </w:r>
      <w:r w:rsidRPr="00A30E34">
        <w:rPr>
          <w:rFonts w:ascii="Arial" w:hAnsi="Arial" w:cs="Arial"/>
          <w:sz w:val="22"/>
          <w:szCs w:val="22"/>
        </w:rPr>
        <w:t xml:space="preserve">and Ministers of the Crown if legally directed to do so. </w:t>
      </w:r>
    </w:p>
    <w:p w14:paraId="0727A3FE" w14:textId="2259D5E0" w:rsidR="00E92BBD" w:rsidRPr="004575E7" w:rsidRDefault="008579E5"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lastRenderedPageBreak/>
        <w:t xml:space="preserve">Where Confidential Information is disclosed in accordance with </w:t>
      </w:r>
      <w:r w:rsidRPr="00A30E34">
        <w:rPr>
          <w:rFonts w:ascii="Arial" w:hAnsi="Arial" w:cs="Arial"/>
          <w:b/>
          <w:sz w:val="22"/>
          <w:szCs w:val="22"/>
        </w:rPr>
        <w:t>clause</w:t>
      </w:r>
      <w:r w:rsidR="004575E7">
        <w:rPr>
          <w:rFonts w:ascii="Arial" w:hAnsi="Arial" w:cs="Arial"/>
          <w:b/>
          <w:sz w:val="22"/>
          <w:szCs w:val="22"/>
        </w:rPr>
        <w:t> </w:t>
      </w:r>
      <w:r w:rsidR="00A6692C" w:rsidRPr="00A30E34">
        <w:rPr>
          <w:rFonts w:ascii="Arial" w:hAnsi="Arial" w:cs="Arial"/>
          <w:b/>
          <w:sz w:val="22"/>
          <w:szCs w:val="22"/>
        </w:rPr>
        <w:t>1</w:t>
      </w:r>
      <w:r w:rsidR="00A6692C">
        <w:rPr>
          <w:rFonts w:ascii="Arial" w:hAnsi="Arial" w:cs="Arial"/>
          <w:b/>
          <w:sz w:val="22"/>
          <w:szCs w:val="22"/>
        </w:rPr>
        <w:t>2</w:t>
      </w:r>
      <w:r w:rsidRPr="00A30E34">
        <w:rPr>
          <w:rFonts w:ascii="Arial" w:hAnsi="Arial" w:cs="Arial"/>
          <w:b/>
          <w:sz w:val="22"/>
          <w:szCs w:val="22"/>
        </w:rPr>
        <w:t>.2</w:t>
      </w:r>
      <w:r w:rsidRPr="00A30E34">
        <w:rPr>
          <w:rFonts w:ascii="Arial" w:hAnsi="Arial" w:cs="Arial"/>
          <w:sz w:val="22"/>
          <w:szCs w:val="22"/>
        </w:rPr>
        <w:t>, the Confidential Information must only be used</w:t>
      </w:r>
      <w:r w:rsidR="001B4C9A">
        <w:rPr>
          <w:rFonts w:ascii="Arial" w:hAnsi="Arial" w:cs="Arial"/>
          <w:sz w:val="22"/>
          <w:szCs w:val="22"/>
        </w:rPr>
        <w:t xml:space="preserve"> for the </w:t>
      </w:r>
      <w:r w:rsidRPr="00A30E34">
        <w:rPr>
          <w:rFonts w:ascii="Arial" w:hAnsi="Arial" w:cs="Arial"/>
          <w:sz w:val="22"/>
          <w:szCs w:val="22"/>
        </w:rPr>
        <w:t xml:space="preserve">purposes </w:t>
      </w:r>
      <w:r w:rsidR="001B4C9A">
        <w:rPr>
          <w:rFonts w:ascii="Arial" w:hAnsi="Arial" w:cs="Arial"/>
          <w:sz w:val="22"/>
          <w:szCs w:val="22"/>
        </w:rPr>
        <w:t>for which it was accessed, used or disclosed.</w:t>
      </w:r>
    </w:p>
    <w:p w14:paraId="16CB082A" w14:textId="77777777" w:rsidR="00A45F0B" w:rsidRPr="00A30E34" w:rsidRDefault="00A45F0B"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21" w:name="_Toc119044150"/>
      <w:r w:rsidRPr="00A30E34">
        <w:rPr>
          <w:rFonts w:ascii="Arial" w:hAnsi="Arial" w:cs="Arial"/>
          <w:b/>
          <w:sz w:val="22"/>
          <w:szCs w:val="22"/>
        </w:rPr>
        <w:t>PRIVACY</w:t>
      </w:r>
      <w:bookmarkEnd w:id="21"/>
    </w:p>
    <w:p w14:paraId="0604F247" w14:textId="77777777" w:rsidR="00A45F0B" w:rsidRPr="00A30E34" w:rsidRDefault="00AB6397"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Each Party</w:t>
      </w:r>
      <w:r w:rsidR="00A45F0B" w:rsidRPr="00A30E34">
        <w:rPr>
          <w:rFonts w:ascii="Arial" w:hAnsi="Arial" w:cs="Arial"/>
          <w:sz w:val="22"/>
          <w:szCs w:val="22"/>
        </w:rPr>
        <w:t xml:space="preserve"> must ensure that any Personal Information of Research Participants or Personnel it obtains or holds as a result of the conduct of the Research is collected, stored, used and disclosed by it in accordance with </w:t>
      </w:r>
      <w:r w:rsidR="006E0E75">
        <w:rPr>
          <w:rFonts w:ascii="Arial" w:hAnsi="Arial" w:cs="Arial"/>
          <w:sz w:val="22"/>
          <w:szCs w:val="22"/>
        </w:rPr>
        <w:t>all approvals or authorisations given for the conduct of the Research, and all relevant</w:t>
      </w:r>
      <w:r w:rsidR="001B4C9A">
        <w:rPr>
          <w:rFonts w:ascii="Arial" w:hAnsi="Arial" w:cs="Arial"/>
          <w:sz w:val="22"/>
          <w:szCs w:val="22"/>
        </w:rPr>
        <w:t xml:space="preserve"> applicable</w:t>
      </w:r>
      <w:r w:rsidR="006E0E75">
        <w:rPr>
          <w:rFonts w:ascii="Arial" w:hAnsi="Arial" w:cs="Arial"/>
          <w:sz w:val="22"/>
          <w:szCs w:val="22"/>
        </w:rPr>
        <w:t xml:space="preserve"> laws</w:t>
      </w:r>
      <w:r w:rsidR="00A45F0B" w:rsidRPr="00A30E34">
        <w:rPr>
          <w:rFonts w:ascii="Arial" w:hAnsi="Arial" w:cs="Arial"/>
          <w:sz w:val="22"/>
          <w:szCs w:val="22"/>
        </w:rPr>
        <w:t>.</w:t>
      </w:r>
    </w:p>
    <w:p w14:paraId="06CF380E" w14:textId="77777777" w:rsidR="00E92BBD" w:rsidRPr="004575E7" w:rsidRDefault="00AB6397"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Each Party</w:t>
      </w:r>
      <w:r w:rsidR="00516102" w:rsidRPr="00A30E34">
        <w:rPr>
          <w:rFonts w:ascii="Arial" w:hAnsi="Arial" w:cs="Arial"/>
          <w:sz w:val="22"/>
          <w:szCs w:val="22"/>
        </w:rPr>
        <w:t xml:space="preserve"> </w:t>
      </w:r>
      <w:r w:rsidR="00A45F0B" w:rsidRPr="00A30E34">
        <w:rPr>
          <w:rFonts w:ascii="Arial" w:hAnsi="Arial" w:cs="Arial"/>
          <w:sz w:val="22"/>
          <w:szCs w:val="22"/>
        </w:rPr>
        <w:t>will</w:t>
      </w:r>
      <w:r w:rsidR="007D1C42" w:rsidRPr="00A30E34">
        <w:rPr>
          <w:rFonts w:ascii="Arial" w:hAnsi="Arial" w:cs="Arial"/>
          <w:sz w:val="22"/>
          <w:szCs w:val="22"/>
        </w:rPr>
        <w:t>, as soon as</w:t>
      </w:r>
      <w:r w:rsidR="00225F37">
        <w:rPr>
          <w:rFonts w:ascii="Arial" w:hAnsi="Arial" w:cs="Arial"/>
          <w:sz w:val="22"/>
          <w:szCs w:val="22"/>
        </w:rPr>
        <w:t xml:space="preserve"> reasonably practical</w:t>
      </w:r>
      <w:r w:rsidR="007D1C42" w:rsidRPr="00A30E34">
        <w:rPr>
          <w:rFonts w:ascii="Arial" w:hAnsi="Arial" w:cs="Arial"/>
          <w:sz w:val="22"/>
          <w:szCs w:val="22"/>
        </w:rPr>
        <w:t xml:space="preserve"> </w:t>
      </w:r>
      <w:r w:rsidR="00225F37">
        <w:rPr>
          <w:rFonts w:ascii="Arial" w:hAnsi="Arial" w:cs="Arial"/>
          <w:sz w:val="22"/>
          <w:szCs w:val="22"/>
        </w:rPr>
        <w:t xml:space="preserve">after </w:t>
      </w:r>
      <w:r w:rsidR="007D1C42" w:rsidRPr="00A30E34">
        <w:rPr>
          <w:rFonts w:ascii="Arial" w:hAnsi="Arial" w:cs="Arial"/>
          <w:sz w:val="22"/>
          <w:szCs w:val="22"/>
        </w:rPr>
        <w:t>it becomes aware,</w:t>
      </w:r>
      <w:r w:rsidR="00A45F0B" w:rsidRPr="00A30E34">
        <w:rPr>
          <w:rFonts w:ascii="Arial" w:hAnsi="Arial" w:cs="Arial"/>
          <w:sz w:val="22"/>
          <w:szCs w:val="22"/>
        </w:rPr>
        <w:t xml:space="preserve"> report to the</w:t>
      </w:r>
      <w:r w:rsidRPr="00A30E34">
        <w:rPr>
          <w:rFonts w:ascii="Arial" w:hAnsi="Arial" w:cs="Arial"/>
          <w:sz w:val="22"/>
          <w:szCs w:val="22"/>
        </w:rPr>
        <w:t xml:space="preserve"> other Party</w:t>
      </w:r>
      <w:r w:rsidR="00A45F0B" w:rsidRPr="00A30E34">
        <w:rPr>
          <w:rFonts w:ascii="Arial" w:hAnsi="Arial" w:cs="Arial"/>
          <w:sz w:val="22"/>
          <w:szCs w:val="22"/>
        </w:rPr>
        <w:t xml:space="preserve"> any unauthorised access to, use or disclosure of Personal Information of Research Participants (“Incident”) of which it becomes aware, and will work with the other </w:t>
      </w:r>
      <w:r w:rsidR="00F47A2B" w:rsidRPr="00A30E34">
        <w:rPr>
          <w:rFonts w:ascii="Arial" w:hAnsi="Arial" w:cs="Arial"/>
          <w:sz w:val="22"/>
          <w:szCs w:val="22"/>
        </w:rPr>
        <w:t xml:space="preserve">Party </w:t>
      </w:r>
      <w:r w:rsidR="00A45F0B" w:rsidRPr="00A30E34">
        <w:rPr>
          <w:rFonts w:ascii="Arial" w:hAnsi="Arial" w:cs="Arial"/>
          <w:sz w:val="22"/>
          <w:szCs w:val="22"/>
        </w:rPr>
        <w:t>to take reasonable steps to remedy the Incident.</w:t>
      </w:r>
    </w:p>
    <w:p w14:paraId="56A635A5" w14:textId="77777777" w:rsidR="00297786" w:rsidRPr="00A30E34" w:rsidRDefault="00297786"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22" w:name="_Ref139961165"/>
      <w:bookmarkStart w:id="23" w:name="_Toc119044151"/>
      <w:r w:rsidRPr="00A30E34">
        <w:rPr>
          <w:rFonts w:ascii="Arial" w:hAnsi="Arial" w:cs="Arial"/>
          <w:b/>
          <w:sz w:val="22"/>
          <w:szCs w:val="22"/>
        </w:rPr>
        <w:t>PUBLICATIONS</w:t>
      </w:r>
      <w:bookmarkEnd w:id="22"/>
      <w:bookmarkEnd w:id="23"/>
    </w:p>
    <w:p w14:paraId="4164DC80" w14:textId="6BC4013D" w:rsidR="00721C84" w:rsidRDefault="006E0E75"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Subject to all authorisations an</w:t>
      </w:r>
      <w:r w:rsidR="00AA4D0A">
        <w:rPr>
          <w:rFonts w:ascii="Arial" w:hAnsi="Arial" w:cs="Arial"/>
          <w:sz w:val="22"/>
          <w:szCs w:val="22"/>
        </w:rPr>
        <w:t>d</w:t>
      </w:r>
      <w:r>
        <w:rPr>
          <w:rFonts w:ascii="Arial" w:hAnsi="Arial" w:cs="Arial"/>
          <w:sz w:val="22"/>
          <w:szCs w:val="22"/>
        </w:rPr>
        <w:t xml:space="preserve"> approvals given, t</w:t>
      </w:r>
      <w:r w:rsidR="00721C84" w:rsidRPr="00A30E34">
        <w:rPr>
          <w:rFonts w:ascii="Arial" w:hAnsi="Arial" w:cs="Arial"/>
          <w:sz w:val="22"/>
          <w:szCs w:val="22"/>
        </w:rPr>
        <w:t xml:space="preserve">he </w:t>
      </w:r>
      <w:r w:rsidR="00901911" w:rsidRPr="00D772EE">
        <w:rPr>
          <w:rFonts w:ascii="Arial" w:hAnsi="Arial" w:cs="Arial"/>
          <w:sz w:val="22"/>
          <w:szCs w:val="22"/>
        </w:rPr>
        <w:t>Institute</w:t>
      </w:r>
      <w:r w:rsidR="009C0755" w:rsidRPr="00A30E34">
        <w:rPr>
          <w:rFonts w:ascii="Arial" w:hAnsi="Arial" w:cs="Arial"/>
          <w:sz w:val="22"/>
          <w:szCs w:val="22"/>
        </w:rPr>
        <w:t xml:space="preserve">, </w:t>
      </w:r>
      <w:r w:rsidR="00721C84" w:rsidRPr="00A30E34">
        <w:rPr>
          <w:rFonts w:ascii="Arial" w:hAnsi="Arial" w:cs="Arial"/>
          <w:sz w:val="22"/>
          <w:szCs w:val="22"/>
        </w:rPr>
        <w:t xml:space="preserve">Principal Investigator and </w:t>
      </w:r>
      <w:r w:rsidR="009C0755" w:rsidRPr="00A30E34">
        <w:rPr>
          <w:rFonts w:ascii="Arial" w:hAnsi="Arial" w:cs="Arial"/>
          <w:sz w:val="22"/>
          <w:szCs w:val="22"/>
        </w:rPr>
        <w:t xml:space="preserve">Research Staff </w:t>
      </w:r>
      <w:r w:rsidR="00721C84" w:rsidRPr="00A30E34">
        <w:rPr>
          <w:rFonts w:ascii="Arial" w:hAnsi="Arial" w:cs="Arial"/>
          <w:sz w:val="22"/>
          <w:szCs w:val="22"/>
        </w:rPr>
        <w:t xml:space="preserve">(“Discloser”) involved in the </w:t>
      </w:r>
      <w:r w:rsidR="009C0755" w:rsidRPr="00A30E34">
        <w:rPr>
          <w:rFonts w:ascii="Arial" w:hAnsi="Arial" w:cs="Arial"/>
          <w:sz w:val="22"/>
          <w:szCs w:val="22"/>
        </w:rPr>
        <w:t>Research</w:t>
      </w:r>
      <w:r w:rsidR="00721C84" w:rsidRPr="00A30E34">
        <w:rPr>
          <w:rFonts w:ascii="Arial" w:hAnsi="Arial" w:cs="Arial"/>
          <w:sz w:val="22"/>
          <w:szCs w:val="22"/>
        </w:rPr>
        <w:t xml:space="preserve"> have the right to Publish the methods, results of, and conclusions from, the </w:t>
      </w:r>
      <w:r w:rsidR="009C0755" w:rsidRPr="00A30E34">
        <w:rPr>
          <w:rFonts w:ascii="Arial" w:hAnsi="Arial" w:cs="Arial"/>
          <w:sz w:val="22"/>
          <w:szCs w:val="22"/>
        </w:rPr>
        <w:t>Research</w:t>
      </w:r>
      <w:r w:rsidR="00721C84" w:rsidRPr="00A30E34">
        <w:rPr>
          <w:rFonts w:ascii="Arial" w:hAnsi="Arial" w:cs="Arial"/>
          <w:sz w:val="22"/>
          <w:szCs w:val="22"/>
        </w:rPr>
        <w:t xml:space="preserve">, subject to this </w:t>
      </w:r>
      <w:r w:rsidR="00721C84" w:rsidRPr="00A30E34">
        <w:rPr>
          <w:rFonts w:ascii="Arial" w:hAnsi="Arial" w:cs="Arial"/>
          <w:b/>
          <w:sz w:val="22"/>
          <w:szCs w:val="22"/>
        </w:rPr>
        <w:t>clause</w:t>
      </w:r>
      <w:r w:rsidR="004575E7">
        <w:rPr>
          <w:rFonts w:ascii="Arial" w:hAnsi="Arial" w:cs="Arial"/>
          <w:b/>
          <w:sz w:val="22"/>
          <w:szCs w:val="22"/>
        </w:rPr>
        <w:t> </w:t>
      </w:r>
      <w:r w:rsidR="00A6692C" w:rsidRPr="00A30E34">
        <w:rPr>
          <w:rFonts w:ascii="Arial" w:hAnsi="Arial" w:cs="Arial"/>
          <w:b/>
          <w:sz w:val="22"/>
          <w:szCs w:val="22"/>
        </w:rPr>
        <w:t>1</w:t>
      </w:r>
      <w:r w:rsidR="00A6692C">
        <w:rPr>
          <w:rFonts w:ascii="Arial" w:hAnsi="Arial" w:cs="Arial"/>
          <w:b/>
          <w:sz w:val="22"/>
          <w:szCs w:val="22"/>
        </w:rPr>
        <w:t>4</w:t>
      </w:r>
      <w:r w:rsidR="00A6692C" w:rsidRPr="00A30E34">
        <w:rPr>
          <w:rFonts w:ascii="Arial" w:hAnsi="Arial" w:cs="Arial"/>
          <w:sz w:val="22"/>
          <w:szCs w:val="22"/>
        </w:rPr>
        <w:t xml:space="preserve"> </w:t>
      </w:r>
      <w:r w:rsidR="00721C84" w:rsidRPr="00A30E34">
        <w:rPr>
          <w:rFonts w:ascii="Arial" w:hAnsi="Arial" w:cs="Arial"/>
          <w:sz w:val="22"/>
          <w:szCs w:val="22"/>
        </w:rPr>
        <w:t>and in accordance with copyright law.</w:t>
      </w:r>
    </w:p>
    <w:p w14:paraId="3A49323E" w14:textId="77777777" w:rsidR="005B12D5" w:rsidRDefault="005B12D5" w:rsidP="005B12D5">
      <w:pPr>
        <w:numPr>
          <w:ilvl w:val="1"/>
          <w:numId w:val="79"/>
        </w:numPr>
        <w:tabs>
          <w:tab w:val="clear" w:pos="1134"/>
        </w:tabs>
        <w:spacing w:after="200"/>
        <w:ind w:left="720"/>
        <w:jc w:val="both"/>
        <w:rPr>
          <w:rFonts w:ascii="Arial" w:hAnsi="Arial" w:cs="Arial"/>
          <w:sz w:val="22"/>
          <w:szCs w:val="22"/>
        </w:rPr>
      </w:pPr>
      <w:r w:rsidRPr="00AD1156">
        <w:rPr>
          <w:rFonts w:ascii="Arial" w:hAnsi="Arial" w:cs="Arial"/>
          <w:sz w:val="22"/>
          <w:szCs w:val="22"/>
        </w:rPr>
        <w:t xml:space="preserve">The Parties acknowledge that a </w:t>
      </w:r>
      <w:r>
        <w:rPr>
          <w:rFonts w:ascii="Arial" w:hAnsi="Arial" w:cs="Arial"/>
          <w:sz w:val="22"/>
          <w:szCs w:val="22"/>
        </w:rPr>
        <w:t>s</w:t>
      </w:r>
      <w:r w:rsidRPr="00AD1156">
        <w:rPr>
          <w:rFonts w:ascii="Arial" w:hAnsi="Arial" w:cs="Arial"/>
          <w:sz w:val="22"/>
          <w:szCs w:val="22"/>
        </w:rPr>
        <w:t>tudent</w:t>
      </w:r>
      <w:r>
        <w:rPr>
          <w:rFonts w:ascii="Arial" w:hAnsi="Arial" w:cs="Arial"/>
          <w:sz w:val="22"/>
          <w:szCs w:val="22"/>
        </w:rPr>
        <w:t xml:space="preserve"> of the Institute</w:t>
      </w:r>
      <w:r w:rsidRPr="00AD1156">
        <w:rPr>
          <w:rFonts w:ascii="Arial" w:hAnsi="Arial" w:cs="Arial"/>
          <w:sz w:val="22"/>
          <w:szCs w:val="22"/>
        </w:rPr>
        <w:t xml:space="preserve"> may include the results of the </w:t>
      </w:r>
      <w:r>
        <w:rPr>
          <w:rFonts w:ascii="Arial" w:hAnsi="Arial" w:cs="Arial"/>
          <w:sz w:val="22"/>
          <w:szCs w:val="22"/>
        </w:rPr>
        <w:t>Research</w:t>
      </w:r>
      <w:r w:rsidRPr="00AD1156">
        <w:rPr>
          <w:rFonts w:ascii="Arial" w:hAnsi="Arial" w:cs="Arial"/>
          <w:sz w:val="22"/>
          <w:szCs w:val="22"/>
        </w:rPr>
        <w:t xml:space="preserve"> in whole or in part in the </w:t>
      </w:r>
      <w:r>
        <w:rPr>
          <w:rFonts w:ascii="Arial" w:hAnsi="Arial" w:cs="Arial"/>
          <w:sz w:val="22"/>
          <w:szCs w:val="22"/>
        </w:rPr>
        <w:t>s</w:t>
      </w:r>
      <w:r w:rsidRPr="00AD1156">
        <w:rPr>
          <w:rFonts w:ascii="Arial" w:hAnsi="Arial" w:cs="Arial"/>
          <w:sz w:val="22"/>
          <w:szCs w:val="22"/>
        </w:rPr>
        <w:t xml:space="preserve">tudent’s thesis, in which case </w:t>
      </w:r>
      <w:r>
        <w:rPr>
          <w:rFonts w:ascii="Arial" w:hAnsi="Arial" w:cs="Arial"/>
          <w:sz w:val="22"/>
          <w:szCs w:val="22"/>
        </w:rPr>
        <w:t>the HSP</w:t>
      </w:r>
      <w:r w:rsidRPr="00AD1156">
        <w:rPr>
          <w:rFonts w:ascii="Arial" w:hAnsi="Arial" w:cs="Arial"/>
          <w:sz w:val="22"/>
          <w:szCs w:val="22"/>
        </w:rPr>
        <w:t xml:space="preserve"> whose Confidential Information and/or Intellectual Property will be prejudiced if it is published in the </w:t>
      </w:r>
      <w:r>
        <w:rPr>
          <w:rFonts w:ascii="Arial" w:hAnsi="Arial" w:cs="Arial"/>
          <w:sz w:val="22"/>
          <w:szCs w:val="22"/>
        </w:rPr>
        <w:t>s</w:t>
      </w:r>
      <w:r w:rsidRPr="00AD1156">
        <w:rPr>
          <w:rFonts w:ascii="Arial" w:hAnsi="Arial" w:cs="Arial"/>
          <w:sz w:val="22"/>
          <w:szCs w:val="22"/>
        </w:rPr>
        <w:t xml:space="preserve">tudent’s thesis may reasonably request that thesis be submitted to examiners in confidence. Each party will endeavour to keep any period of restriction </w:t>
      </w:r>
      <w:r>
        <w:rPr>
          <w:rFonts w:ascii="Arial" w:hAnsi="Arial" w:cs="Arial"/>
          <w:sz w:val="22"/>
          <w:szCs w:val="22"/>
        </w:rPr>
        <w:t xml:space="preserve">to a minimum of not more than 60 days </w:t>
      </w:r>
      <w:r w:rsidRPr="00AD1156">
        <w:rPr>
          <w:rFonts w:ascii="Arial" w:hAnsi="Arial" w:cs="Arial"/>
          <w:sz w:val="22"/>
          <w:szCs w:val="22"/>
        </w:rPr>
        <w:t xml:space="preserve">for a </w:t>
      </w:r>
      <w:r>
        <w:rPr>
          <w:rFonts w:ascii="Arial" w:hAnsi="Arial" w:cs="Arial"/>
          <w:sz w:val="22"/>
          <w:szCs w:val="22"/>
        </w:rPr>
        <w:t>student</w:t>
      </w:r>
      <w:r w:rsidRPr="00AD1156">
        <w:rPr>
          <w:rFonts w:ascii="Arial" w:hAnsi="Arial" w:cs="Arial"/>
          <w:sz w:val="22"/>
          <w:szCs w:val="22"/>
        </w:rPr>
        <w:t xml:space="preserve"> thesis</w:t>
      </w:r>
      <w:r>
        <w:rPr>
          <w:rFonts w:ascii="Arial" w:hAnsi="Arial" w:cs="Arial"/>
          <w:sz w:val="22"/>
          <w:szCs w:val="22"/>
        </w:rPr>
        <w:t xml:space="preserve"> publication to allow the HSP time to protect Confidential Information and/or Intellectual Property</w:t>
      </w:r>
      <w:r w:rsidRPr="00AD1156">
        <w:rPr>
          <w:rFonts w:ascii="Arial" w:hAnsi="Arial" w:cs="Arial"/>
          <w:sz w:val="22"/>
          <w:szCs w:val="22"/>
        </w:rPr>
        <w:t>.</w:t>
      </w:r>
    </w:p>
    <w:p w14:paraId="26A3E0A5" w14:textId="77777777" w:rsidR="00FA7BE7" w:rsidRPr="00A30E34" w:rsidRDefault="00FA7BE7"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The HSP’s liaison officer shall notify the Institute and the Discloser in writing of the HSP’s consent or required amendments associated with the removal of Confidential Information in detail within 21</w:t>
      </w:r>
      <w:r w:rsidR="004575E7">
        <w:rPr>
          <w:rFonts w:ascii="Arial" w:hAnsi="Arial" w:cs="Arial"/>
          <w:sz w:val="22"/>
          <w:szCs w:val="22"/>
        </w:rPr>
        <w:t> </w:t>
      </w:r>
      <w:r>
        <w:rPr>
          <w:rFonts w:ascii="Arial" w:hAnsi="Arial" w:cs="Arial"/>
          <w:sz w:val="22"/>
          <w:szCs w:val="22"/>
        </w:rPr>
        <w:t xml:space="preserve">days of receipt of the Publication, and the Discloser (as the case may be) must make any required amendments. </w:t>
      </w:r>
    </w:p>
    <w:p w14:paraId="77EDE863" w14:textId="77777777" w:rsidR="00721C84" w:rsidRDefault="00974A5D"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 xml:space="preserve">Unless otherwise directed in writing by the HSP, </w:t>
      </w:r>
      <w:r w:rsidR="00E1488A">
        <w:rPr>
          <w:rFonts w:ascii="Arial" w:hAnsi="Arial" w:cs="Arial"/>
          <w:sz w:val="22"/>
          <w:szCs w:val="22"/>
        </w:rPr>
        <w:t>the HSP</w:t>
      </w:r>
      <w:r w:rsidR="00721C84" w:rsidRPr="00A30E34">
        <w:rPr>
          <w:rFonts w:ascii="Arial" w:hAnsi="Arial" w:cs="Arial"/>
          <w:sz w:val="22"/>
          <w:szCs w:val="22"/>
        </w:rPr>
        <w:t xml:space="preserve">’s support of the </w:t>
      </w:r>
      <w:r w:rsidR="005218DC" w:rsidRPr="00A30E34">
        <w:rPr>
          <w:rFonts w:ascii="Arial" w:hAnsi="Arial" w:cs="Arial"/>
          <w:sz w:val="22"/>
          <w:szCs w:val="22"/>
        </w:rPr>
        <w:t>Research</w:t>
      </w:r>
      <w:r w:rsidR="00721C84" w:rsidRPr="00A30E34">
        <w:rPr>
          <w:rFonts w:ascii="Arial" w:hAnsi="Arial" w:cs="Arial"/>
          <w:sz w:val="22"/>
          <w:szCs w:val="22"/>
        </w:rPr>
        <w:t xml:space="preserve"> shall be acknowledged</w:t>
      </w:r>
      <w:r>
        <w:rPr>
          <w:rFonts w:ascii="Arial" w:hAnsi="Arial" w:cs="Arial"/>
          <w:sz w:val="22"/>
          <w:szCs w:val="22"/>
        </w:rPr>
        <w:t xml:space="preserve"> i</w:t>
      </w:r>
      <w:r w:rsidRPr="00A30E34">
        <w:rPr>
          <w:rFonts w:ascii="Arial" w:hAnsi="Arial" w:cs="Arial"/>
          <w:sz w:val="22"/>
          <w:szCs w:val="22"/>
        </w:rPr>
        <w:t>n all Publications</w:t>
      </w:r>
      <w:r>
        <w:rPr>
          <w:rFonts w:ascii="Arial" w:hAnsi="Arial" w:cs="Arial"/>
          <w:sz w:val="22"/>
          <w:szCs w:val="22"/>
        </w:rPr>
        <w:t xml:space="preserve">. </w:t>
      </w:r>
    </w:p>
    <w:p w14:paraId="7CF924FB" w14:textId="781D06D8" w:rsidR="00974A5D" w:rsidRDefault="00974A5D"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If directed in writing by the HSP, the Discloser shall insert the following disclaimer in the Publication: “</w:t>
      </w:r>
      <w:r w:rsidRPr="00592380">
        <w:rPr>
          <w:rFonts w:ascii="Arial" w:hAnsi="Arial" w:cs="Arial"/>
          <w:sz w:val="22"/>
          <w:szCs w:val="22"/>
        </w:rPr>
        <w:t xml:space="preserve">The views and opinions expressed in this publication are those of the authors and do not necessarily reflect those of the hospital, </w:t>
      </w:r>
      <w:r w:rsidR="00592380">
        <w:rPr>
          <w:rFonts w:ascii="Arial" w:hAnsi="Arial" w:cs="Arial"/>
          <w:sz w:val="22"/>
          <w:szCs w:val="22"/>
        </w:rPr>
        <w:t xml:space="preserve">the </w:t>
      </w:r>
      <w:r w:rsidRPr="00592380">
        <w:rPr>
          <w:rFonts w:ascii="Arial" w:hAnsi="Arial" w:cs="Arial"/>
          <w:sz w:val="22"/>
          <w:szCs w:val="22"/>
        </w:rPr>
        <w:t>health service provider or the Minister for Health.”</w:t>
      </w:r>
    </w:p>
    <w:p w14:paraId="0C9C7872" w14:textId="69C55726" w:rsidR="00E07B8C" w:rsidRDefault="00E07B8C"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Discloser must submit a copy of the Publication(s) resulting from the Research to the </w:t>
      </w:r>
      <w:r>
        <w:rPr>
          <w:rFonts w:ascii="Arial" w:hAnsi="Arial" w:cs="Arial"/>
          <w:sz w:val="22"/>
          <w:szCs w:val="22"/>
        </w:rPr>
        <w:t>Head of Department and the HSP’s liaison officer</w:t>
      </w:r>
      <w:r w:rsidRPr="00A30E34" w:rsidDel="001654E6">
        <w:rPr>
          <w:rFonts w:ascii="Arial" w:hAnsi="Arial" w:cs="Arial"/>
          <w:sz w:val="22"/>
          <w:szCs w:val="22"/>
        </w:rPr>
        <w:t xml:space="preserve"> </w:t>
      </w:r>
      <w:r>
        <w:rPr>
          <w:rFonts w:ascii="Arial" w:hAnsi="Arial" w:cs="Arial"/>
          <w:sz w:val="22"/>
          <w:szCs w:val="22"/>
        </w:rPr>
        <w:t xml:space="preserve">and add a copy of the Publication(s) resulting from the Research to the Research Governance Service (RGS) project record </w:t>
      </w:r>
      <w:r w:rsidRPr="00A30E34">
        <w:rPr>
          <w:rFonts w:ascii="Arial" w:hAnsi="Arial" w:cs="Arial"/>
          <w:sz w:val="22"/>
          <w:szCs w:val="22"/>
        </w:rPr>
        <w:t>within 40 days of being published.</w:t>
      </w:r>
    </w:p>
    <w:p w14:paraId="6CD55F80" w14:textId="77777777" w:rsidR="00956F27" w:rsidRPr="00A30E34" w:rsidRDefault="002B6EFF"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24" w:name="_Toc459798701"/>
      <w:bookmarkStart w:id="25" w:name="_Toc119044152"/>
      <w:bookmarkEnd w:id="24"/>
      <w:r w:rsidRPr="00A30E34">
        <w:rPr>
          <w:rFonts w:ascii="Arial" w:hAnsi="Arial" w:cs="Arial"/>
          <w:b/>
          <w:sz w:val="22"/>
          <w:szCs w:val="22"/>
        </w:rPr>
        <w:lastRenderedPageBreak/>
        <w:t>RESEARCH</w:t>
      </w:r>
      <w:r w:rsidR="00956F27" w:rsidRPr="00A30E34">
        <w:rPr>
          <w:rFonts w:ascii="Arial" w:hAnsi="Arial" w:cs="Arial"/>
          <w:b/>
          <w:sz w:val="22"/>
          <w:szCs w:val="22"/>
        </w:rPr>
        <w:t xml:space="preserve"> RESULTS AND </w:t>
      </w:r>
      <w:r w:rsidR="00114992">
        <w:rPr>
          <w:rFonts w:ascii="Arial" w:hAnsi="Arial" w:cs="Arial"/>
          <w:b/>
          <w:sz w:val="22"/>
          <w:szCs w:val="22"/>
        </w:rPr>
        <w:t>IP</w:t>
      </w:r>
      <w:bookmarkEnd w:id="25"/>
    </w:p>
    <w:p w14:paraId="50BDA09E" w14:textId="77777777" w:rsidR="00E16993" w:rsidRPr="00A30E34" w:rsidRDefault="00E16993" w:rsidP="00312905">
      <w:pPr>
        <w:pStyle w:val="N11"/>
        <w:numPr>
          <w:ilvl w:val="1"/>
          <w:numId w:val="79"/>
        </w:numPr>
        <w:tabs>
          <w:tab w:val="clear" w:pos="1134"/>
        </w:tabs>
        <w:spacing w:before="0" w:after="220"/>
        <w:ind w:left="709"/>
        <w:rPr>
          <w:rFonts w:cs="Arial"/>
        </w:rPr>
      </w:pPr>
      <w:r w:rsidRPr="00A30E34">
        <w:rPr>
          <w:rFonts w:cs="Arial"/>
        </w:rPr>
        <w:t xml:space="preserve">The Parties agree that the ownership of Background IP is not affected by this Agreement and that all Background IP remains the property of the Party that makes it available for the purpose of carrying out the Research. </w:t>
      </w:r>
    </w:p>
    <w:p w14:paraId="15C7B5A0" w14:textId="5A5D55E4" w:rsidR="004C61BA" w:rsidRPr="00701B4F" w:rsidRDefault="00E16993" w:rsidP="00312905">
      <w:pPr>
        <w:numPr>
          <w:ilvl w:val="1"/>
          <w:numId w:val="79"/>
        </w:numPr>
        <w:tabs>
          <w:tab w:val="clear" w:pos="1134"/>
        </w:tabs>
        <w:spacing w:after="220"/>
        <w:ind w:left="720"/>
        <w:jc w:val="both"/>
        <w:rPr>
          <w:rFonts w:ascii="Arial" w:hAnsi="Arial" w:cs="Arial"/>
          <w:sz w:val="22"/>
          <w:szCs w:val="22"/>
        </w:rPr>
      </w:pPr>
      <w:r w:rsidRPr="00701B4F">
        <w:rPr>
          <w:rFonts w:ascii="Arial" w:hAnsi="Arial" w:cs="Arial"/>
          <w:sz w:val="22"/>
          <w:szCs w:val="22"/>
        </w:rPr>
        <w:t xml:space="preserve">Each Party </w:t>
      </w:r>
      <w:r w:rsidR="004C61BA" w:rsidRPr="00701B4F">
        <w:rPr>
          <w:rFonts w:ascii="Arial" w:hAnsi="Arial" w:cs="Arial"/>
          <w:sz w:val="22"/>
          <w:szCs w:val="22"/>
        </w:rPr>
        <w:t>warrant</w:t>
      </w:r>
      <w:r w:rsidR="00AF7145" w:rsidRPr="00701B4F">
        <w:rPr>
          <w:rFonts w:ascii="Arial" w:hAnsi="Arial" w:cs="Arial"/>
          <w:sz w:val="22"/>
          <w:szCs w:val="22"/>
        </w:rPr>
        <w:t>s</w:t>
      </w:r>
      <w:r w:rsidR="004C61BA" w:rsidRPr="00701B4F">
        <w:rPr>
          <w:rFonts w:ascii="Arial" w:hAnsi="Arial" w:cs="Arial"/>
          <w:sz w:val="22"/>
          <w:szCs w:val="22"/>
        </w:rPr>
        <w:t xml:space="preserve"> </w:t>
      </w:r>
      <w:r w:rsidR="00181743" w:rsidRPr="00701B4F">
        <w:rPr>
          <w:rFonts w:ascii="Arial" w:hAnsi="Arial" w:cs="Arial"/>
          <w:sz w:val="22"/>
          <w:szCs w:val="22"/>
        </w:rPr>
        <w:t>that</w:t>
      </w:r>
      <w:r w:rsidR="004C61BA" w:rsidRPr="00701B4F">
        <w:rPr>
          <w:rFonts w:ascii="Arial" w:hAnsi="Arial" w:cs="Arial"/>
          <w:sz w:val="22"/>
          <w:szCs w:val="22"/>
        </w:rPr>
        <w:t xml:space="preserve"> </w:t>
      </w:r>
      <w:r w:rsidRPr="00701B4F">
        <w:rPr>
          <w:rFonts w:ascii="Arial" w:hAnsi="Arial" w:cs="Arial"/>
          <w:sz w:val="22"/>
          <w:szCs w:val="22"/>
        </w:rPr>
        <w:t>it</w:t>
      </w:r>
      <w:r w:rsidR="004C61BA" w:rsidRPr="00701B4F">
        <w:rPr>
          <w:rFonts w:ascii="Arial" w:hAnsi="Arial" w:cs="Arial"/>
          <w:sz w:val="22"/>
          <w:szCs w:val="22"/>
        </w:rPr>
        <w:t xml:space="preserve"> either own</w:t>
      </w:r>
      <w:r w:rsidRPr="00701B4F">
        <w:rPr>
          <w:rFonts w:ascii="Arial" w:hAnsi="Arial" w:cs="Arial"/>
          <w:sz w:val="22"/>
          <w:szCs w:val="22"/>
        </w:rPr>
        <w:t>s</w:t>
      </w:r>
      <w:r w:rsidR="004C61BA" w:rsidRPr="00701B4F">
        <w:rPr>
          <w:rFonts w:ascii="Arial" w:hAnsi="Arial" w:cs="Arial"/>
          <w:sz w:val="22"/>
          <w:szCs w:val="22"/>
        </w:rPr>
        <w:t xml:space="preserve">, or </w:t>
      </w:r>
      <w:r w:rsidRPr="00701B4F">
        <w:rPr>
          <w:rFonts w:ascii="Arial" w:hAnsi="Arial" w:cs="Arial"/>
          <w:sz w:val="22"/>
          <w:szCs w:val="22"/>
        </w:rPr>
        <w:t xml:space="preserve">is </w:t>
      </w:r>
      <w:r w:rsidR="004C61BA" w:rsidRPr="00701B4F">
        <w:rPr>
          <w:rFonts w:ascii="Arial" w:hAnsi="Arial" w:cs="Arial"/>
          <w:sz w:val="22"/>
          <w:szCs w:val="22"/>
        </w:rPr>
        <w:t xml:space="preserve">properly licensed to use, its Background IP and </w:t>
      </w:r>
      <w:r w:rsidR="004C61BA" w:rsidRPr="00A30E34">
        <w:rPr>
          <w:rFonts w:ascii="Arial" w:hAnsi="Arial" w:cs="Arial"/>
          <w:sz w:val="22"/>
          <w:szCs w:val="22"/>
        </w:rPr>
        <w:t>that</w:t>
      </w:r>
      <w:r w:rsidR="004C61BA" w:rsidRPr="00701B4F">
        <w:rPr>
          <w:rFonts w:ascii="Arial" w:hAnsi="Arial" w:cs="Arial"/>
          <w:sz w:val="22"/>
          <w:szCs w:val="22"/>
        </w:rPr>
        <w:t xml:space="preserve"> it has the right to grant the licence in </w:t>
      </w:r>
      <w:r w:rsidR="004C61BA" w:rsidRPr="00686A3C">
        <w:rPr>
          <w:rFonts w:ascii="Arial" w:hAnsi="Arial" w:cs="Arial"/>
          <w:b/>
          <w:sz w:val="22"/>
          <w:szCs w:val="22"/>
        </w:rPr>
        <w:t>clause</w:t>
      </w:r>
      <w:r w:rsidR="00AF7145" w:rsidRPr="00686A3C">
        <w:rPr>
          <w:rFonts w:ascii="Arial" w:hAnsi="Arial" w:cs="Arial"/>
          <w:b/>
          <w:sz w:val="22"/>
          <w:szCs w:val="22"/>
        </w:rPr>
        <w:t>s</w:t>
      </w:r>
      <w:r w:rsidR="004575E7">
        <w:rPr>
          <w:rFonts w:ascii="Arial" w:hAnsi="Arial" w:cs="Arial"/>
          <w:b/>
          <w:sz w:val="22"/>
          <w:szCs w:val="22"/>
        </w:rPr>
        <w:t> </w:t>
      </w:r>
      <w:r w:rsidR="004C61BA" w:rsidRPr="00686A3C">
        <w:rPr>
          <w:rFonts w:ascii="Arial" w:hAnsi="Arial" w:cs="Arial"/>
          <w:b/>
          <w:sz w:val="22"/>
          <w:szCs w:val="22"/>
        </w:rPr>
        <w:t>1</w:t>
      </w:r>
      <w:r w:rsidR="002024C7">
        <w:rPr>
          <w:rFonts w:ascii="Arial" w:hAnsi="Arial" w:cs="Arial"/>
          <w:b/>
          <w:sz w:val="22"/>
          <w:szCs w:val="22"/>
        </w:rPr>
        <w:t>5</w:t>
      </w:r>
      <w:r w:rsidR="004C61BA" w:rsidRPr="00686A3C">
        <w:rPr>
          <w:rFonts w:ascii="Arial" w:hAnsi="Arial" w:cs="Arial"/>
          <w:b/>
          <w:sz w:val="22"/>
          <w:szCs w:val="22"/>
        </w:rPr>
        <w:t>.</w:t>
      </w:r>
      <w:r w:rsidR="0096730D">
        <w:rPr>
          <w:rFonts w:ascii="Arial" w:hAnsi="Arial" w:cs="Arial"/>
          <w:b/>
          <w:sz w:val="22"/>
          <w:szCs w:val="22"/>
        </w:rPr>
        <w:t>3</w:t>
      </w:r>
      <w:r w:rsidR="00AF7145" w:rsidRPr="00701B4F">
        <w:rPr>
          <w:rFonts w:ascii="Arial" w:hAnsi="Arial" w:cs="Arial"/>
          <w:sz w:val="22"/>
          <w:szCs w:val="22"/>
        </w:rPr>
        <w:t xml:space="preserve"> </w:t>
      </w:r>
      <w:r w:rsidR="004C61BA" w:rsidRPr="00701B4F">
        <w:rPr>
          <w:rFonts w:ascii="Arial" w:hAnsi="Arial" w:cs="Arial"/>
          <w:sz w:val="22"/>
          <w:szCs w:val="22"/>
        </w:rPr>
        <w:t xml:space="preserve">and </w:t>
      </w:r>
      <w:r w:rsidR="004C61BA" w:rsidRPr="00A30E34">
        <w:rPr>
          <w:rFonts w:ascii="Arial" w:hAnsi="Arial" w:cs="Arial"/>
          <w:sz w:val="22"/>
          <w:szCs w:val="22"/>
        </w:rPr>
        <w:t xml:space="preserve">such Background IP when used in accordance with this Agreement will not infringe any </w:t>
      </w:r>
      <w:r w:rsidR="00151CBF" w:rsidRPr="00A30E34">
        <w:rPr>
          <w:rFonts w:ascii="Arial" w:hAnsi="Arial" w:cs="Arial"/>
          <w:sz w:val="22"/>
          <w:szCs w:val="22"/>
        </w:rPr>
        <w:t>third-party</w:t>
      </w:r>
      <w:r w:rsidR="004C61BA" w:rsidRPr="00A30E34">
        <w:rPr>
          <w:rFonts w:ascii="Arial" w:hAnsi="Arial" w:cs="Arial"/>
          <w:sz w:val="22"/>
          <w:szCs w:val="22"/>
        </w:rPr>
        <w:t xml:space="preserve"> IP</w:t>
      </w:r>
      <w:r w:rsidR="004C61BA" w:rsidRPr="00701B4F">
        <w:rPr>
          <w:rFonts w:ascii="Arial" w:hAnsi="Arial" w:cs="Arial"/>
          <w:sz w:val="22"/>
          <w:szCs w:val="22"/>
        </w:rPr>
        <w:t xml:space="preserve"> rights. </w:t>
      </w:r>
    </w:p>
    <w:p w14:paraId="298F8801" w14:textId="77777777" w:rsidR="0044621C" w:rsidRPr="00A30E34" w:rsidRDefault="004C61BA" w:rsidP="00312905">
      <w:pPr>
        <w:keepNext/>
        <w:numPr>
          <w:ilvl w:val="1"/>
          <w:numId w:val="79"/>
        </w:numPr>
        <w:tabs>
          <w:tab w:val="clear" w:pos="1134"/>
        </w:tabs>
        <w:spacing w:after="120"/>
        <w:ind w:left="720" w:hanging="777"/>
        <w:jc w:val="both"/>
        <w:rPr>
          <w:rFonts w:ascii="Arial" w:hAnsi="Arial" w:cs="Arial"/>
          <w:sz w:val="22"/>
          <w:szCs w:val="22"/>
        </w:rPr>
      </w:pPr>
      <w:bookmarkStart w:id="26" w:name="_Ref328404642"/>
      <w:r w:rsidRPr="00A30E34">
        <w:rPr>
          <w:rFonts w:ascii="Arial" w:hAnsi="Arial" w:cs="Arial"/>
          <w:sz w:val="22"/>
          <w:szCs w:val="22"/>
        </w:rPr>
        <w:t>For Research</w:t>
      </w:r>
      <w:r w:rsidR="00712E1E">
        <w:rPr>
          <w:rFonts w:ascii="Arial" w:hAnsi="Arial" w:cs="Arial"/>
          <w:sz w:val="22"/>
          <w:szCs w:val="22"/>
        </w:rPr>
        <w:t xml:space="preserve"> requiring the use of </w:t>
      </w:r>
      <w:r w:rsidR="00E1488A">
        <w:rPr>
          <w:rFonts w:ascii="Arial" w:hAnsi="Arial" w:cs="Arial"/>
          <w:sz w:val="22"/>
          <w:szCs w:val="22"/>
        </w:rPr>
        <w:t>the HSP</w:t>
      </w:r>
      <w:r w:rsidR="00712E1E">
        <w:rPr>
          <w:rFonts w:ascii="Arial" w:hAnsi="Arial" w:cs="Arial"/>
          <w:sz w:val="22"/>
          <w:szCs w:val="22"/>
        </w:rPr>
        <w:t xml:space="preserve"> Background IP</w:t>
      </w:r>
      <w:r w:rsidR="0044621C" w:rsidRPr="00A30E34">
        <w:rPr>
          <w:rFonts w:ascii="Arial" w:hAnsi="Arial" w:cs="Arial"/>
          <w:sz w:val="22"/>
          <w:szCs w:val="22"/>
        </w:rPr>
        <w:t>:</w:t>
      </w:r>
    </w:p>
    <w:p w14:paraId="02614FC8" w14:textId="77777777" w:rsidR="0083312F" w:rsidRPr="00A30E34" w:rsidRDefault="00E1488A" w:rsidP="004575E7">
      <w:pPr>
        <w:numPr>
          <w:ilvl w:val="0"/>
          <w:numId w:val="29"/>
        </w:numPr>
        <w:tabs>
          <w:tab w:val="clear" w:pos="2160"/>
        </w:tabs>
        <w:spacing w:after="120"/>
        <w:ind w:left="1276" w:hanging="567"/>
        <w:jc w:val="both"/>
        <w:rPr>
          <w:rFonts w:ascii="Arial" w:hAnsi="Arial" w:cs="Arial"/>
          <w:sz w:val="22"/>
          <w:szCs w:val="22"/>
        </w:rPr>
      </w:pPr>
      <w:r>
        <w:rPr>
          <w:rFonts w:ascii="Arial" w:hAnsi="Arial" w:cs="Arial"/>
          <w:sz w:val="22"/>
          <w:szCs w:val="22"/>
        </w:rPr>
        <w:t>the HSP</w:t>
      </w:r>
      <w:r w:rsidR="0096730D">
        <w:rPr>
          <w:rFonts w:ascii="Arial" w:hAnsi="Arial" w:cs="Arial"/>
          <w:sz w:val="22"/>
          <w:szCs w:val="22"/>
        </w:rPr>
        <w:t xml:space="preserve"> is to</w:t>
      </w:r>
      <w:r w:rsidR="0083312F" w:rsidRPr="00A30E34">
        <w:rPr>
          <w:rFonts w:ascii="Arial" w:hAnsi="Arial" w:cs="Arial"/>
          <w:sz w:val="22"/>
          <w:szCs w:val="22"/>
        </w:rPr>
        <w:t xml:space="preserve"> </w:t>
      </w:r>
      <w:r w:rsidR="0083312F" w:rsidRPr="00D772EE">
        <w:rPr>
          <w:rFonts w:ascii="Arial" w:hAnsi="Arial" w:cs="Arial"/>
          <w:sz w:val="22"/>
          <w:szCs w:val="22"/>
        </w:rPr>
        <w:t>grant to</w:t>
      </w:r>
      <w:r w:rsidR="00AC7765">
        <w:rPr>
          <w:rFonts w:ascii="Arial" w:hAnsi="Arial" w:cs="Arial"/>
          <w:sz w:val="22"/>
          <w:szCs w:val="22"/>
        </w:rPr>
        <w:t xml:space="preserve"> the</w:t>
      </w:r>
      <w:r w:rsidR="0083312F" w:rsidRPr="00D772EE">
        <w:rPr>
          <w:rFonts w:ascii="Arial" w:hAnsi="Arial" w:cs="Arial"/>
          <w:sz w:val="22"/>
          <w:szCs w:val="22"/>
        </w:rPr>
        <w:t xml:space="preserve"> </w:t>
      </w:r>
      <w:r w:rsidR="0083312F" w:rsidRPr="00A30E34">
        <w:rPr>
          <w:rFonts w:ascii="Arial" w:hAnsi="Arial" w:cs="Arial"/>
          <w:sz w:val="22"/>
          <w:szCs w:val="22"/>
        </w:rPr>
        <w:t>Institute a royalty-free, non-transferrable licence to use its Background IP to the extent necessary to carry out the Research</w:t>
      </w:r>
      <w:r w:rsidR="009266F3">
        <w:rPr>
          <w:rFonts w:ascii="Arial" w:hAnsi="Arial" w:cs="Arial"/>
          <w:sz w:val="22"/>
          <w:szCs w:val="22"/>
        </w:rPr>
        <w:t xml:space="preserve"> for the duration of the Research</w:t>
      </w:r>
      <w:r w:rsidR="0083312F" w:rsidRPr="00A30E34">
        <w:rPr>
          <w:rFonts w:ascii="Arial" w:hAnsi="Arial" w:cs="Arial"/>
          <w:sz w:val="22"/>
          <w:szCs w:val="22"/>
        </w:rPr>
        <w:t>;</w:t>
      </w:r>
    </w:p>
    <w:p w14:paraId="6A3E4EB8" w14:textId="405F45CF" w:rsidR="0083312F" w:rsidRPr="00A30E34" w:rsidRDefault="003722D7" w:rsidP="004575E7">
      <w:pPr>
        <w:numPr>
          <w:ilvl w:val="0"/>
          <w:numId w:val="29"/>
        </w:numPr>
        <w:tabs>
          <w:tab w:val="clear" w:pos="2160"/>
        </w:tabs>
        <w:spacing w:after="120"/>
        <w:ind w:left="1276" w:hanging="567"/>
        <w:jc w:val="both"/>
        <w:rPr>
          <w:rFonts w:ascii="Arial" w:hAnsi="Arial" w:cs="Arial"/>
          <w:sz w:val="22"/>
          <w:szCs w:val="22"/>
        </w:rPr>
      </w:pPr>
      <w:r w:rsidRPr="00A30E34">
        <w:rPr>
          <w:rFonts w:ascii="Arial" w:hAnsi="Arial" w:cs="Arial"/>
          <w:sz w:val="22"/>
          <w:szCs w:val="22"/>
        </w:rPr>
        <w:t>notwithstanding</w:t>
      </w:r>
      <w:r w:rsidR="00BD1E20">
        <w:rPr>
          <w:rFonts w:ascii="Arial" w:hAnsi="Arial" w:cs="Arial"/>
          <w:sz w:val="22"/>
          <w:szCs w:val="22"/>
        </w:rPr>
        <w:t xml:space="preserve"> </w:t>
      </w:r>
      <w:r w:rsidR="00BD1E20" w:rsidRPr="00596972">
        <w:rPr>
          <w:rFonts w:ascii="Arial" w:hAnsi="Arial" w:cs="Arial"/>
          <w:b/>
          <w:bCs/>
          <w:sz w:val="22"/>
          <w:szCs w:val="22"/>
        </w:rPr>
        <w:t>clause</w:t>
      </w:r>
      <w:r w:rsidR="004575E7" w:rsidRPr="00596972">
        <w:rPr>
          <w:rFonts w:ascii="Arial" w:hAnsi="Arial" w:cs="Arial"/>
          <w:b/>
          <w:bCs/>
          <w:sz w:val="22"/>
          <w:szCs w:val="22"/>
        </w:rPr>
        <w:t> </w:t>
      </w:r>
      <w:r w:rsidR="00BD1E20" w:rsidRPr="00596972">
        <w:rPr>
          <w:rFonts w:ascii="Arial" w:hAnsi="Arial" w:cs="Arial"/>
          <w:b/>
          <w:bCs/>
          <w:sz w:val="22"/>
          <w:szCs w:val="22"/>
        </w:rPr>
        <w:t>1</w:t>
      </w:r>
      <w:r w:rsidR="002024C7" w:rsidRPr="00596972">
        <w:rPr>
          <w:rFonts w:ascii="Arial" w:hAnsi="Arial" w:cs="Arial"/>
          <w:b/>
          <w:bCs/>
          <w:sz w:val="22"/>
          <w:szCs w:val="22"/>
        </w:rPr>
        <w:t>5</w:t>
      </w:r>
      <w:r w:rsidR="00BD1E20" w:rsidRPr="00596972">
        <w:rPr>
          <w:rFonts w:ascii="Arial" w:hAnsi="Arial" w:cs="Arial"/>
          <w:b/>
          <w:bCs/>
          <w:sz w:val="22"/>
          <w:szCs w:val="22"/>
        </w:rPr>
        <w:t>.</w:t>
      </w:r>
      <w:r w:rsidR="000A0D9D" w:rsidRPr="00596972">
        <w:rPr>
          <w:rFonts w:ascii="Arial" w:hAnsi="Arial" w:cs="Arial"/>
          <w:b/>
          <w:bCs/>
          <w:sz w:val="22"/>
          <w:szCs w:val="22"/>
        </w:rPr>
        <w:t>2</w:t>
      </w:r>
      <w:r w:rsidRPr="00A30E34">
        <w:rPr>
          <w:rFonts w:ascii="Arial" w:hAnsi="Arial" w:cs="Arial"/>
          <w:sz w:val="22"/>
          <w:szCs w:val="22"/>
        </w:rPr>
        <w:t xml:space="preserve">, </w:t>
      </w:r>
      <w:r w:rsidR="00E1488A">
        <w:rPr>
          <w:rFonts w:ascii="Arial" w:hAnsi="Arial" w:cs="Arial"/>
          <w:sz w:val="22"/>
          <w:szCs w:val="22"/>
        </w:rPr>
        <w:t>the HSP</w:t>
      </w:r>
      <w:r w:rsidR="0083312F" w:rsidRPr="00A30E34">
        <w:rPr>
          <w:rFonts w:ascii="Arial" w:hAnsi="Arial" w:cs="Arial"/>
          <w:sz w:val="22"/>
          <w:szCs w:val="22"/>
        </w:rPr>
        <w:t xml:space="preserve"> grants to the Institute a non-exclusive, perpetual, royalty-free licence to use (including the right to sub-licence) </w:t>
      </w:r>
      <w:r w:rsidR="00E1488A">
        <w:rPr>
          <w:rFonts w:ascii="Arial" w:hAnsi="Arial" w:cs="Arial"/>
          <w:sz w:val="22"/>
          <w:szCs w:val="22"/>
        </w:rPr>
        <w:t>the HSP</w:t>
      </w:r>
      <w:r w:rsidR="0083312F" w:rsidRPr="00A30E34">
        <w:rPr>
          <w:rFonts w:ascii="Arial" w:hAnsi="Arial" w:cs="Arial"/>
          <w:sz w:val="22"/>
          <w:szCs w:val="22"/>
        </w:rPr>
        <w:t>’s Background IP in the Research Materials</w:t>
      </w:r>
      <w:r w:rsidR="00BD1E20">
        <w:rPr>
          <w:rFonts w:ascii="Arial" w:hAnsi="Arial" w:cs="Arial"/>
          <w:sz w:val="22"/>
          <w:szCs w:val="22"/>
        </w:rPr>
        <w:t xml:space="preserve"> for the purpose of conducting the Research</w:t>
      </w:r>
      <w:r w:rsidR="0083312F" w:rsidRPr="00A30E34">
        <w:rPr>
          <w:rFonts w:ascii="Arial" w:hAnsi="Arial" w:cs="Arial"/>
          <w:sz w:val="22"/>
          <w:szCs w:val="22"/>
        </w:rPr>
        <w:t>;</w:t>
      </w:r>
    </w:p>
    <w:p w14:paraId="735EE958" w14:textId="77777777" w:rsidR="002B62B2" w:rsidRDefault="00BD1E20" w:rsidP="004575E7">
      <w:pPr>
        <w:numPr>
          <w:ilvl w:val="0"/>
          <w:numId w:val="29"/>
        </w:numPr>
        <w:tabs>
          <w:tab w:val="clear" w:pos="2160"/>
        </w:tabs>
        <w:spacing w:after="120"/>
        <w:ind w:left="1276" w:hanging="567"/>
        <w:jc w:val="both"/>
        <w:rPr>
          <w:rFonts w:ascii="Arial" w:hAnsi="Arial" w:cs="Arial"/>
          <w:sz w:val="22"/>
          <w:szCs w:val="22"/>
        </w:rPr>
      </w:pPr>
      <w:r>
        <w:rPr>
          <w:rFonts w:ascii="Arial" w:hAnsi="Arial" w:cs="Arial"/>
          <w:sz w:val="22"/>
          <w:szCs w:val="22"/>
        </w:rPr>
        <w:t>where the Institute is the Research Sponsor</w:t>
      </w:r>
      <w:r w:rsidR="002F17EE">
        <w:rPr>
          <w:rFonts w:ascii="Arial" w:hAnsi="Arial" w:cs="Arial"/>
          <w:sz w:val="22"/>
          <w:szCs w:val="22"/>
        </w:rPr>
        <w:t xml:space="preserve">, </w:t>
      </w:r>
      <w:r w:rsidR="002B62B2">
        <w:rPr>
          <w:rFonts w:ascii="Arial" w:hAnsi="Arial" w:cs="Arial"/>
          <w:sz w:val="22"/>
          <w:szCs w:val="22"/>
        </w:rPr>
        <w:t>the Institute must obtain the HSP’s prior written consent of</w:t>
      </w:r>
      <w:r>
        <w:rPr>
          <w:rFonts w:ascii="Arial" w:hAnsi="Arial" w:cs="Arial"/>
          <w:sz w:val="22"/>
          <w:szCs w:val="22"/>
        </w:rPr>
        <w:t xml:space="preserve"> </w:t>
      </w:r>
      <w:r w:rsidR="002B62B2">
        <w:rPr>
          <w:rFonts w:ascii="Arial" w:hAnsi="Arial" w:cs="Arial"/>
          <w:sz w:val="22"/>
          <w:szCs w:val="22"/>
        </w:rPr>
        <w:t>any</w:t>
      </w:r>
      <w:r w:rsidR="0083312F" w:rsidRPr="00A30E34">
        <w:rPr>
          <w:rFonts w:ascii="Arial" w:hAnsi="Arial" w:cs="Arial"/>
          <w:sz w:val="22"/>
          <w:szCs w:val="22"/>
        </w:rPr>
        <w:t xml:space="preserve"> IP in the Research Materials </w:t>
      </w:r>
      <w:r w:rsidR="002B62B2">
        <w:rPr>
          <w:rFonts w:ascii="Arial" w:hAnsi="Arial" w:cs="Arial"/>
          <w:sz w:val="22"/>
          <w:szCs w:val="22"/>
        </w:rPr>
        <w:t>that it wishes to have</w:t>
      </w:r>
      <w:r w:rsidR="0083312F" w:rsidRPr="00A30E34">
        <w:rPr>
          <w:rFonts w:ascii="Arial" w:hAnsi="Arial" w:cs="Arial"/>
          <w:sz w:val="22"/>
          <w:szCs w:val="22"/>
        </w:rPr>
        <w:t xml:space="preserve"> vest</w:t>
      </w:r>
      <w:r w:rsidR="002B62B2">
        <w:rPr>
          <w:rFonts w:ascii="Arial" w:hAnsi="Arial" w:cs="Arial"/>
          <w:sz w:val="22"/>
          <w:szCs w:val="22"/>
        </w:rPr>
        <w:t>ed</w:t>
      </w:r>
      <w:r w:rsidR="0083312F" w:rsidRPr="00A30E34">
        <w:rPr>
          <w:rFonts w:ascii="Arial" w:hAnsi="Arial" w:cs="Arial"/>
          <w:sz w:val="22"/>
          <w:szCs w:val="22"/>
        </w:rPr>
        <w:t xml:space="preserve"> upon its creation in the Institute and </w:t>
      </w:r>
      <w:r w:rsidR="002B62B2">
        <w:rPr>
          <w:rFonts w:ascii="Arial" w:hAnsi="Arial" w:cs="Arial"/>
          <w:sz w:val="22"/>
          <w:szCs w:val="22"/>
        </w:rPr>
        <w:t xml:space="preserve">any </w:t>
      </w:r>
      <w:r w:rsidR="0083312F" w:rsidRPr="00A30E34">
        <w:rPr>
          <w:rFonts w:ascii="Arial" w:hAnsi="Arial" w:cs="Arial"/>
          <w:sz w:val="22"/>
          <w:szCs w:val="22"/>
        </w:rPr>
        <w:t>existing and future IP rights (including all future copyright) contained in the Research Materials</w:t>
      </w:r>
      <w:r w:rsidR="002B62B2">
        <w:rPr>
          <w:rFonts w:ascii="Arial" w:hAnsi="Arial" w:cs="Arial"/>
          <w:sz w:val="22"/>
          <w:szCs w:val="22"/>
        </w:rPr>
        <w:t xml:space="preserve"> it wishes to have assigned to the Institute. The HSP will:</w:t>
      </w:r>
    </w:p>
    <w:p w14:paraId="1B2AD985" w14:textId="77777777" w:rsidR="002B62B2" w:rsidRDefault="002B62B2" w:rsidP="00F7764D">
      <w:pPr>
        <w:spacing w:after="120"/>
        <w:ind w:left="1843" w:hanging="567"/>
        <w:jc w:val="both"/>
        <w:rPr>
          <w:rFonts w:ascii="Arial" w:hAnsi="Arial" w:cs="Arial"/>
          <w:sz w:val="22"/>
          <w:szCs w:val="22"/>
        </w:rPr>
      </w:pPr>
      <w:r>
        <w:rPr>
          <w:rFonts w:ascii="Arial" w:hAnsi="Arial" w:cs="Arial"/>
          <w:sz w:val="22"/>
          <w:szCs w:val="22"/>
        </w:rPr>
        <w:t>(1)</w:t>
      </w:r>
      <w:r w:rsidR="004575E7">
        <w:rPr>
          <w:rFonts w:ascii="Arial" w:hAnsi="Arial" w:cs="Arial"/>
          <w:sz w:val="22"/>
          <w:szCs w:val="22"/>
        </w:rPr>
        <w:tab/>
      </w:r>
      <w:r>
        <w:rPr>
          <w:rFonts w:ascii="Arial" w:hAnsi="Arial" w:cs="Arial"/>
          <w:sz w:val="22"/>
          <w:szCs w:val="22"/>
        </w:rPr>
        <w:t>provide consent for the IP in the Research Materials to be vested upon its creation to the Institute and assign that particular existing and future IP right (including all future copyright) contained in Research Materials and impose any conditions as it reasonably sees fit and without any financial consequences for the HSP; or</w:t>
      </w:r>
    </w:p>
    <w:p w14:paraId="55E7833B" w14:textId="77777777" w:rsidR="002B62B2" w:rsidRDefault="002B62B2" w:rsidP="00F7764D">
      <w:pPr>
        <w:spacing w:after="120"/>
        <w:ind w:left="1843" w:hanging="567"/>
        <w:jc w:val="both"/>
        <w:rPr>
          <w:rFonts w:ascii="Arial" w:hAnsi="Arial" w:cs="Arial"/>
          <w:sz w:val="22"/>
          <w:szCs w:val="22"/>
        </w:rPr>
      </w:pPr>
      <w:r>
        <w:rPr>
          <w:rFonts w:ascii="Arial" w:hAnsi="Arial" w:cs="Arial"/>
          <w:sz w:val="22"/>
          <w:szCs w:val="22"/>
        </w:rPr>
        <w:t>(2)</w:t>
      </w:r>
      <w:r w:rsidR="004575E7">
        <w:rPr>
          <w:rFonts w:ascii="Arial" w:hAnsi="Arial" w:cs="Arial"/>
          <w:sz w:val="22"/>
          <w:szCs w:val="22"/>
        </w:rPr>
        <w:tab/>
      </w:r>
      <w:r>
        <w:rPr>
          <w:rFonts w:ascii="Arial" w:hAnsi="Arial" w:cs="Arial"/>
          <w:sz w:val="22"/>
          <w:szCs w:val="22"/>
        </w:rPr>
        <w:t>refuse to provide consent based on reasonable commercial or proprietorial reasons for the IP in the Research Materials to be vested to the Institute upon its creation and that a particular existing and future right (including all future copyrights) contained in the Research Material be assigned to the Institute</w:t>
      </w:r>
      <w:r w:rsidR="00C8242C" w:rsidRPr="00A30E34">
        <w:rPr>
          <w:rFonts w:ascii="Arial" w:hAnsi="Arial" w:cs="Arial"/>
          <w:sz w:val="22"/>
          <w:szCs w:val="22"/>
        </w:rPr>
        <w:t>;</w:t>
      </w:r>
    </w:p>
    <w:p w14:paraId="2DA245F4" w14:textId="77777777" w:rsidR="0083312F" w:rsidRPr="00A30E34" w:rsidRDefault="002B62B2" w:rsidP="004575E7">
      <w:pPr>
        <w:spacing w:after="120"/>
        <w:ind w:left="1276"/>
        <w:jc w:val="both"/>
        <w:rPr>
          <w:rFonts w:ascii="Arial" w:hAnsi="Arial" w:cs="Arial"/>
          <w:sz w:val="22"/>
          <w:szCs w:val="22"/>
        </w:rPr>
      </w:pPr>
      <w:r>
        <w:rPr>
          <w:rFonts w:ascii="Arial" w:hAnsi="Arial" w:cs="Arial"/>
          <w:sz w:val="22"/>
          <w:szCs w:val="22"/>
        </w:rPr>
        <w:t xml:space="preserve">The HSP will inform the Institute </w:t>
      </w:r>
      <w:r w:rsidR="005D2801">
        <w:rPr>
          <w:rFonts w:ascii="Arial" w:hAnsi="Arial" w:cs="Arial"/>
          <w:sz w:val="22"/>
          <w:szCs w:val="22"/>
        </w:rPr>
        <w:t>within 20</w:t>
      </w:r>
      <w:r w:rsidR="004575E7">
        <w:rPr>
          <w:rFonts w:ascii="Arial" w:hAnsi="Arial" w:cs="Arial"/>
          <w:sz w:val="22"/>
          <w:szCs w:val="22"/>
        </w:rPr>
        <w:t> </w:t>
      </w:r>
      <w:r w:rsidR="005D2801">
        <w:rPr>
          <w:rFonts w:ascii="Arial" w:hAnsi="Arial" w:cs="Arial"/>
          <w:sz w:val="22"/>
          <w:szCs w:val="22"/>
        </w:rPr>
        <w:t>Business Days of any such request from the Institute on whether it consents or not that the particular IP in the Research Materials will be vested to the Institute upon its creation and that the particular existing and future right (including all future copyrights) contained in the Research material be assigned to the Institute.</w:t>
      </w:r>
      <w:r w:rsidR="0083312F" w:rsidRPr="00A30E34">
        <w:rPr>
          <w:rFonts w:ascii="Arial" w:hAnsi="Arial" w:cs="Arial"/>
          <w:sz w:val="22"/>
          <w:szCs w:val="22"/>
        </w:rPr>
        <w:t xml:space="preserve"> </w:t>
      </w:r>
    </w:p>
    <w:p w14:paraId="45625B1C" w14:textId="3A5B4DED" w:rsidR="0083312F" w:rsidRPr="00A30E34" w:rsidRDefault="00C8242C" w:rsidP="004575E7">
      <w:pPr>
        <w:numPr>
          <w:ilvl w:val="0"/>
          <w:numId w:val="29"/>
        </w:numPr>
        <w:tabs>
          <w:tab w:val="clear" w:pos="2160"/>
        </w:tabs>
        <w:spacing w:after="120"/>
        <w:ind w:left="1276" w:hanging="567"/>
        <w:jc w:val="both"/>
        <w:rPr>
          <w:rFonts w:ascii="Arial" w:hAnsi="Arial" w:cs="Arial"/>
          <w:sz w:val="22"/>
          <w:szCs w:val="22"/>
        </w:rPr>
      </w:pPr>
      <w:r w:rsidRPr="00A30E34">
        <w:rPr>
          <w:rFonts w:ascii="Arial" w:hAnsi="Arial" w:cs="Arial"/>
          <w:sz w:val="22"/>
          <w:szCs w:val="22"/>
        </w:rPr>
        <w:t>t</w:t>
      </w:r>
      <w:r w:rsidR="0083312F" w:rsidRPr="00A30E34">
        <w:rPr>
          <w:rFonts w:ascii="Arial" w:hAnsi="Arial" w:cs="Arial"/>
          <w:sz w:val="22"/>
          <w:szCs w:val="22"/>
        </w:rPr>
        <w:t xml:space="preserve">he Institute must promptly disclose and communicate in writing to </w:t>
      </w:r>
      <w:r w:rsidR="00E1488A">
        <w:rPr>
          <w:rFonts w:ascii="Arial" w:hAnsi="Arial" w:cs="Arial"/>
          <w:sz w:val="22"/>
          <w:szCs w:val="22"/>
        </w:rPr>
        <w:t>the HSP</w:t>
      </w:r>
      <w:r w:rsidR="0083312F" w:rsidRPr="00A30E34">
        <w:rPr>
          <w:rFonts w:ascii="Arial" w:hAnsi="Arial" w:cs="Arial"/>
          <w:sz w:val="22"/>
          <w:szCs w:val="22"/>
        </w:rPr>
        <w:t xml:space="preserve"> full particulars of any IP that the Institute or </w:t>
      </w:r>
      <w:r w:rsidR="006A1D84">
        <w:rPr>
          <w:rFonts w:ascii="Arial" w:hAnsi="Arial" w:cs="Arial"/>
          <w:sz w:val="22"/>
          <w:szCs w:val="22"/>
        </w:rPr>
        <w:t xml:space="preserve">Coordinating </w:t>
      </w:r>
      <w:r w:rsidR="0083312F" w:rsidRPr="00A30E34">
        <w:rPr>
          <w:rFonts w:ascii="Arial" w:hAnsi="Arial" w:cs="Arial"/>
          <w:sz w:val="22"/>
          <w:szCs w:val="22"/>
        </w:rPr>
        <w:t xml:space="preserve">Principal Investigator make, discover or conceive </w:t>
      </w:r>
      <w:proofErr w:type="gramStart"/>
      <w:r w:rsidR="0083312F" w:rsidRPr="00A30E34">
        <w:rPr>
          <w:rFonts w:ascii="Arial" w:hAnsi="Arial" w:cs="Arial"/>
          <w:sz w:val="22"/>
          <w:szCs w:val="22"/>
        </w:rPr>
        <w:t>in the course of</w:t>
      </w:r>
      <w:proofErr w:type="gramEnd"/>
      <w:r w:rsidR="0083312F" w:rsidRPr="00A30E34">
        <w:rPr>
          <w:rFonts w:ascii="Arial" w:hAnsi="Arial" w:cs="Arial"/>
          <w:sz w:val="22"/>
          <w:szCs w:val="22"/>
        </w:rPr>
        <w:t xml:space="preserve"> the Research</w:t>
      </w:r>
      <w:r w:rsidRPr="00A30E34">
        <w:rPr>
          <w:rFonts w:ascii="Arial" w:hAnsi="Arial" w:cs="Arial"/>
          <w:sz w:val="22"/>
          <w:szCs w:val="22"/>
        </w:rPr>
        <w:t>;</w:t>
      </w:r>
    </w:p>
    <w:p w14:paraId="694E2739" w14:textId="77777777" w:rsidR="0083312F" w:rsidRPr="00A30E34" w:rsidRDefault="0033652F" w:rsidP="004575E7">
      <w:pPr>
        <w:numPr>
          <w:ilvl w:val="0"/>
          <w:numId w:val="29"/>
        </w:numPr>
        <w:tabs>
          <w:tab w:val="clear" w:pos="2160"/>
        </w:tabs>
        <w:spacing w:after="120"/>
        <w:ind w:left="1276" w:hanging="567"/>
        <w:jc w:val="both"/>
        <w:rPr>
          <w:rFonts w:ascii="Arial" w:hAnsi="Arial" w:cs="Arial"/>
          <w:sz w:val="22"/>
          <w:szCs w:val="22"/>
        </w:rPr>
      </w:pPr>
      <w:r w:rsidRPr="00A30E34">
        <w:rPr>
          <w:rFonts w:ascii="Arial" w:hAnsi="Arial" w:cs="Arial"/>
          <w:sz w:val="22"/>
          <w:szCs w:val="22"/>
        </w:rPr>
        <w:t>t</w:t>
      </w:r>
      <w:r w:rsidR="0083312F" w:rsidRPr="00A30E34">
        <w:rPr>
          <w:rFonts w:ascii="Arial" w:hAnsi="Arial" w:cs="Arial"/>
          <w:sz w:val="22"/>
          <w:szCs w:val="22"/>
        </w:rPr>
        <w:t>he Institut</w:t>
      </w:r>
      <w:r w:rsidR="006F3F1A">
        <w:rPr>
          <w:rFonts w:ascii="Arial" w:hAnsi="Arial" w:cs="Arial"/>
          <w:sz w:val="22"/>
          <w:szCs w:val="22"/>
        </w:rPr>
        <w:t>e</w:t>
      </w:r>
      <w:r w:rsidR="0083312F" w:rsidRPr="00A30E34">
        <w:rPr>
          <w:rFonts w:ascii="Arial" w:hAnsi="Arial" w:cs="Arial"/>
          <w:sz w:val="22"/>
          <w:szCs w:val="22"/>
        </w:rPr>
        <w:t xml:space="preserve"> grants to </w:t>
      </w:r>
      <w:r w:rsidR="00E1488A">
        <w:rPr>
          <w:rFonts w:ascii="Arial" w:hAnsi="Arial" w:cs="Arial"/>
          <w:sz w:val="22"/>
          <w:szCs w:val="22"/>
        </w:rPr>
        <w:t>the HSP</w:t>
      </w:r>
      <w:r w:rsidR="0083312F" w:rsidRPr="00A30E34">
        <w:rPr>
          <w:rFonts w:ascii="Arial" w:hAnsi="Arial" w:cs="Arial"/>
          <w:sz w:val="22"/>
          <w:szCs w:val="22"/>
        </w:rPr>
        <w:t xml:space="preserve"> a non-exclusive, perpetual, </w:t>
      </w:r>
      <w:r w:rsidR="008F18AF">
        <w:rPr>
          <w:rFonts w:ascii="Arial" w:hAnsi="Arial" w:cs="Arial"/>
          <w:sz w:val="22"/>
          <w:szCs w:val="22"/>
        </w:rPr>
        <w:t xml:space="preserve">irrevocable, </w:t>
      </w:r>
      <w:r w:rsidR="0083312F" w:rsidRPr="00A30E34">
        <w:rPr>
          <w:rFonts w:ascii="Arial" w:hAnsi="Arial" w:cs="Arial"/>
          <w:sz w:val="22"/>
          <w:szCs w:val="22"/>
        </w:rPr>
        <w:t xml:space="preserve">royalty-free licence to use the IP in the Research Materials for: </w:t>
      </w:r>
    </w:p>
    <w:p w14:paraId="76439EAE" w14:textId="77777777" w:rsidR="0083312F" w:rsidRPr="00A30E34" w:rsidRDefault="0083312F" w:rsidP="00F7764D">
      <w:pPr>
        <w:pStyle w:val="ListParagraph"/>
        <w:numPr>
          <w:ilvl w:val="0"/>
          <w:numId w:val="31"/>
        </w:numPr>
        <w:spacing w:after="120"/>
        <w:ind w:left="1985" w:hanging="709"/>
        <w:jc w:val="both"/>
        <w:rPr>
          <w:rFonts w:ascii="Arial" w:hAnsi="Arial" w:cs="Arial"/>
          <w:sz w:val="22"/>
          <w:szCs w:val="22"/>
        </w:rPr>
      </w:pPr>
      <w:r w:rsidRPr="00A30E34">
        <w:rPr>
          <w:rFonts w:ascii="Arial" w:hAnsi="Arial" w:cs="Arial"/>
          <w:sz w:val="22"/>
          <w:szCs w:val="22"/>
        </w:rPr>
        <w:t xml:space="preserve">non-commercial research, education and training purposes; </w:t>
      </w:r>
    </w:p>
    <w:p w14:paraId="1B2B6569" w14:textId="565B3DE2" w:rsidR="0083312F" w:rsidRPr="00D772EE" w:rsidRDefault="0083312F" w:rsidP="00F7764D">
      <w:pPr>
        <w:pStyle w:val="ListParagraph"/>
        <w:numPr>
          <w:ilvl w:val="0"/>
          <w:numId w:val="31"/>
        </w:numPr>
        <w:spacing w:after="120"/>
        <w:ind w:left="1985" w:hanging="709"/>
        <w:jc w:val="both"/>
        <w:rPr>
          <w:rFonts w:ascii="Arial" w:hAnsi="Arial" w:cs="Arial"/>
          <w:sz w:val="22"/>
          <w:szCs w:val="22"/>
        </w:rPr>
      </w:pPr>
      <w:r w:rsidRPr="00A30E34">
        <w:rPr>
          <w:rFonts w:ascii="Arial" w:hAnsi="Arial" w:cs="Arial"/>
          <w:sz w:val="22"/>
          <w:szCs w:val="22"/>
        </w:rPr>
        <w:t xml:space="preserve">publications in academic and other journals, subject to </w:t>
      </w:r>
      <w:r w:rsidRPr="00686A3C">
        <w:rPr>
          <w:rFonts w:ascii="Arial" w:hAnsi="Arial" w:cs="Arial"/>
          <w:b/>
          <w:sz w:val="22"/>
          <w:szCs w:val="22"/>
        </w:rPr>
        <w:t>clause</w:t>
      </w:r>
      <w:r w:rsidR="004575E7">
        <w:rPr>
          <w:rFonts w:ascii="Arial" w:hAnsi="Arial" w:cs="Arial"/>
          <w:b/>
          <w:sz w:val="22"/>
          <w:szCs w:val="22"/>
        </w:rPr>
        <w:t> </w:t>
      </w:r>
      <w:r w:rsidRPr="00686A3C">
        <w:rPr>
          <w:rFonts w:ascii="Arial" w:hAnsi="Arial" w:cs="Arial"/>
          <w:b/>
          <w:sz w:val="22"/>
          <w:szCs w:val="22"/>
        </w:rPr>
        <w:t>1</w:t>
      </w:r>
      <w:r w:rsidR="002024C7">
        <w:rPr>
          <w:rFonts w:ascii="Arial" w:hAnsi="Arial" w:cs="Arial"/>
          <w:b/>
          <w:sz w:val="22"/>
          <w:szCs w:val="22"/>
        </w:rPr>
        <w:t>4</w:t>
      </w:r>
      <w:r w:rsidRPr="00D772EE">
        <w:rPr>
          <w:rFonts w:ascii="Arial" w:hAnsi="Arial" w:cs="Arial"/>
          <w:sz w:val="22"/>
          <w:szCs w:val="22"/>
        </w:rPr>
        <w:t>; and</w:t>
      </w:r>
    </w:p>
    <w:p w14:paraId="6ADE2BB5" w14:textId="77777777" w:rsidR="0083312F" w:rsidRPr="00A30E34" w:rsidRDefault="0083312F" w:rsidP="00F7764D">
      <w:pPr>
        <w:pStyle w:val="ListParagraph"/>
        <w:numPr>
          <w:ilvl w:val="0"/>
          <w:numId w:val="31"/>
        </w:numPr>
        <w:spacing w:after="120"/>
        <w:ind w:left="1985" w:hanging="709"/>
        <w:jc w:val="both"/>
        <w:rPr>
          <w:rFonts w:ascii="Arial" w:hAnsi="Arial" w:cs="Arial"/>
          <w:sz w:val="22"/>
          <w:szCs w:val="22"/>
        </w:rPr>
      </w:pPr>
      <w:r w:rsidRPr="00A30E34">
        <w:rPr>
          <w:rFonts w:ascii="Arial" w:hAnsi="Arial" w:cs="Arial"/>
          <w:sz w:val="22"/>
          <w:szCs w:val="22"/>
        </w:rPr>
        <w:t>non-commercial research in conjunction with or as funded by third parties</w:t>
      </w:r>
      <w:r w:rsidR="006F3F1A">
        <w:rPr>
          <w:rFonts w:ascii="Arial" w:hAnsi="Arial" w:cs="Arial"/>
          <w:sz w:val="22"/>
          <w:szCs w:val="22"/>
        </w:rPr>
        <w:t>.</w:t>
      </w:r>
    </w:p>
    <w:p w14:paraId="683FB24B" w14:textId="77777777" w:rsidR="0083312F" w:rsidRDefault="002B62B2" w:rsidP="004575E7">
      <w:pPr>
        <w:numPr>
          <w:ilvl w:val="0"/>
          <w:numId w:val="29"/>
        </w:numPr>
        <w:tabs>
          <w:tab w:val="clear" w:pos="2160"/>
        </w:tabs>
        <w:spacing w:after="120"/>
        <w:ind w:left="1276" w:hanging="567"/>
        <w:jc w:val="both"/>
        <w:rPr>
          <w:rFonts w:ascii="Arial" w:hAnsi="Arial" w:cs="Arial"/>
          <w:sz w:val="22"/>
          <w:szCs w:val="22"/>
        </w:rPr>
      </w:pPr>
      <w:r>
        <w:rPr>
          <w:rFonts w:ascii="Arial" w:hAnsi="Arial" w:cs="Arial"/>
          <w:sz w:val="22"/>
          <w:szCs w:val="22"/>
        </w:rPr>
        <w:t>t</w:t>
      </w:r>
      <w:r w:rsidR="0083312F" w:rsidRPr="00A30E34">
        <w:rPr>
          <w:rFonts w:ascii="Arial" w:hAnsi="Arial" w:cs="Arial"/>
          <w:sz w:val="22"/>
          <w:szCs w:val="22"/>
        </w:rPr>
        <w:t xml:space="preserve">he Institute shall ensure that its Personnel who assist in the conduct of the Research sign a declaration provided by the Institute in which each of the Personnel acknowledge that all IP that may be developed or acquired during the </w:t>
      </w:r>
      <w:r w:rsidR="0083312F" w:rsidRPr="00A30E34">
        <w:rPr>
          <w:rFonts w:ascii="Arial" w:hAnsi="Arial" w:cs="Arial"/>
          <w:sz w:val="22"/>
          <w:szCs w:val="22"/>
        </w:rPr>
        <w:lastRenderedPageBreak/>
        <w:t xml:space="preserve">course of the Research belongs to the Institute and that the Institute can, at its discretion, assign the IP to another party. </w:t>
      </w:r>
    </w:p>
    <w:p w14:paraId="6EA7C4AE" w14:textId="77777777" w:rsidR="00E92BBD" w:rsidRPr="004575E7" w:rsidRDefault="00DC0EDA"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Except as otherwise provided by this Agreement (including by not limited to provisions relating to confidentiality, IP and privacy), t</w:t>
      </w:r>
      <w:r w:rsidR="004F4615">
        <w:rPr>
          <w:rFonts w:ascii="Arial" w:hAnsi="Arial" w:cs="Arial"/>
          <w:sz w:val="22"/>
          <w:szCs w:val="22"/>
        </w:rPr>
        <w:t>he HSP</w:t>
      </w:r>
      <w:r w:rsidR="004F4615" w:rsidRPr="00A30E34">
        <w:rPr>
          <w:rFonts w:ascii="Arial" w:hAnsi="Arial" w:cs="Arial"/>
          <w:sz w:val="22"/>
          <w:szCs w:val="22"/>
        </w:rPr>
        <w:t xml:space="preserve"> may use and present any information concerning the Research for the purposes of </w:t>
      </w:r>
      <w:r w:rsidR="004F4615">
        <w:rPr>
          <w:rFonts w:ascii="Arial" w:hAnsi="Arial" w:cs="Arial"/>
          <w:sz w:val="22"/>
          <w:szCs w:val="22"/>
        </w:rPr>
        <w:t>non-commercial</w:t>
      </w:r>
      <w:r w:rsidR="004F4615" w:rsidRPr="00A30E34">
        <w:rPr>
          <w:rFonts w:ascii="Arial" w:hAnsi="Arial" w:cs="Arial"/>
          <w:sz w:val="22"/>
          <w:szCs w:val="22"/>
        </w:rPr>
        <w:t xml:space="preserve"> training, education, evaluation or discussion without the consent of the Institute</w:t>
      </w:r>
      <w:r>
        <w:rPr>
          <w:rFonts w:ascii="Arial" w:hAnsi="Arial" w:cs="Arial"/>
          <w:sz w:val="22"/>
          <w:szCs w:val="22"/>
        </w:rPr>
        <w:t>, other than to the extent that such information is Confidential Information, in which case the HSP must seek the prior written consent of the Institute, which may be withheld at the discretion of the Institute, before disclosing this information</w:t>
      </w:r>
      <w:r w:rsidR="004F4615" w:rsidRPr="00A30E34">
        <w:rPr>
          <w:rFonts w:ascii="Arial" w:hAnsi="Arial" w:cs="Arial"/>
          <w:sz w:val="22"/>
          <w:szCs w:val="22"/>
        </w:rPr>
        <w:t xml:space="preserve">.  </w:t>
      </w:r>
    </w:p>
    <w:p w14:paraId="35313475" w14:textId="77777777" w:rsidR="00F822B4" w:rsidRPr="00A30E34" w:rsidRDefault="00220D53"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27" w:name="_Toc474314423"/>
      <w:bookmarkStart w:id="28" w:name="_Toc474314425"/>
      <w:bookmarkStart w:id="29" w:name="_Toc119044153"/>
      <w:bookmarkEnd w:id="26"/>
      <w:bookmarkEnd w:id="27"/>
      <w:bookmarkEnd w:id="28"/>
      <w:r w:rsidRPr="00A30E34">
        <w:rPr>
          <w:rFonts w:ascii="Arial" w:hAnsi="Arial" w:cs="Arial"/>
          <w:b/>
          <w:sz w:val="22"/>
          <w:szCs w:val="22"/>
        </w:rPr>
        <w:t>RESPONSIBLE CONDUCT OF RESEARCH</w:t>
      </w:r>
      <w:bookmarkEnd w:id="29"/>
    </w:p>
    <w:p w14:paraId="3BB6400D" w14:textId="77777777" w:rsidR="00F822B4" w:rsidRPr="00A30E34" w:rsidRDefault="009A75DA"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In relation to Research conducted on the Premises,</w:t>
      </w:r>
      <w:r w:rsidRPr="00A30E34">
        <w:rPr>
          <w:rFonts w:ascii="Arial" w:hAnsi="Arial" w:cs="Arial"/>
          <w:sz w:val="22"/>
          <w:szCs w:val="22"/>
        </w:rPr>
        <w:t xml:space="preserve"> </w:t>
      </w:r>
      <w:r>
        <w:rPr>
          <w:rFonts w:ascii="Arial" w:hAnsi="Arial" w:cs="Arial"/>
          <w:sz w:val="22"/>
          <w:szCs w:val="22"/>
        </w:rPr>
        <w:t>t</w:t>
      </w:r>
      <w:r w:rsidR="00F47A2B" w:rsidRPr="00A30E34">
        <w:rPr>
          <w:rFonts w:ascii="Arial" w:hAnsi="Arial" w:cs="Arial"/>
          <w:sz w:val="22"/>
          <w:szCs w:val="22"/>
        </w:rPr>
        <w:t xml:space="preserve">he Parties and the Research Staff </w:t>
      </w:r>
      <w:r w:rsidR="00220D53" w:rsidRPr="00A30E34">
        <w:rPr>
          <w:rFonts w:ascii="Arial" w:hAnsi="Arial" w:cs="Arial"/>
          <w:sz w:val="22"/>
          <w:szCs w:val="22"/>
        </w:rPr>
        <w:t xml:space="preserve">will comply with the </w:t>
      </w:r>
      <w:r w:rsidR="00220D53" w:rsidRPr="00A30E34">
        <w:rPr>
          <w:rFonts w:ascii="Arial" w:hAnsi="Arial" w:cs="Arial"/>
          <w:i/>
          <w:sz w:val="22"/>
          <w:szCs w:val="22"/>
        </w:rPr>
        <w:t>Australian Code for the Responsible Conduct of Research</w:t>
      </w:r>
      <w:r w:rsidR="004575E7">
        <w:rPr>
          <w:rFonts w:ascii="Arial" w:hAnsi="Arial" w:cs="Arial"/>
          <w:i/>
          <w:sz w:val="22"/>
          <w:szCs w:val="22"/>
        </w:rPr>
        <w:t> </w:t>
      </w:r>
      <w:r w:rsidR="00F27D0E">
        <w:rPr>
          <w:rFonts w:ascii="Arial" w:hAnsi="Arial" w:cs="Arial"/>
          <w:i/>
          <w:sz w:val="22"/>
          <w:szCs w:val="22"/>
        </w:rPr>
        <w:t>2018</w:t>
      </w:r>
      <w:r w:rsidR="00220D53" w:rsidRPr="00A30E34">
        <w:rPr>
          <w:rFonts w:ascii="Arial" w:hAnsi="Arial" w:cs="Arial"/>
          <w:sz w:val="22"/>
          <w:szCs w:val="22"/>
        </w:rPr>
        <w:t xml:space="preserve"> (NHMRC, 20</w:t>
      </w:r>
      <w:r w:rsidR="00F27D0E">
        <w:rPr>
          <w:rFonts w:ascii="Arial" w:hAnsi="Arial" w:cs="Arial"/>
          <w:sz w:val="22"/>
          <w:szCs w:val="22"/>
        </w:rPr>
        <w:t>18</w:t>
      </w:r>
      <w:r w:rsidR="00220D53" w:rsidRPr="00A30E34">
        <w:rPr>
          <w:rFonts w:ascii="Arial" w:hAnsi="Arial" w:cs="Arial"/>
          <w:sz w:val="22"/>
          <w:szCs w:val="22"/>
        </w:rPr>
        <w:t>)</w:t>
      </w:r>
      <w:r w:rsidR="00F27D0E">
        <w:rPr>
          <w:rFonts w:ascii="Arial" w:hAnsi="Arial" w:cs="Arial"/>
          <w:sz w:val="22"/>
          <w:szCs w:val="22"/>
        </w:rPr>
        <w:t xml:space="preserve"> or its replacement</w:t>
      </w:r>
      <w:r w:rsidR="00220D53" w:rsidRPr="00A30E34">
        <w:rPr>
          <w:rFonts w:ascii="Arial" w:hAnsi="Arial" w:cs="Arial"/>
          <w:sz w:val="22"/>
          <w:szCs w:val="22"/>
        </w:rPr>
        <w:t xml:space="preserve">. </w:t>
      </w:r>
      <w:r w:rsidR="00F822B4" w:rsidRPr="00A30E34">
        <w:rPr>
          <w:rFonts w:ascii="Arial" w:hAnsi="Arial" w:cs="Arial"/>
          <w:sz w:val="22"/>
          <w:szCs w:val="22"/>
        </w:rPr>
        <w:t xml:space="preserve">In cases of alleged research </w:t>
      </w:r>
      <w:r w:rsidR="00F90684" w:rsidRPr="00A30E34">
        <w:rPr>
          <w:rFonts w:ascii="Arial" w:hAnsi="Arial" w:cs="Arial"/>
          <w:sz w:val="22"/>
          <w:szCs w:val="22"/>
        </w:rPr>
        <w:t>misconduct</w:t>
      </w:r>
      <w:r w:rsidR="00F90684">
        <w:rPr>
          <w:rFonts w:ascii="Arial" w:hAnsi="Arial" w:cs="Arial"/>
          <w:sz w:val="22"/>
          <w:szCs w:val="22"/>
        </w:rPr>
        <w:t>, each</w:t>
      </w:r>
      <w:r w:rsidR="00450366" w:rsidRPr="00450366">
        <w:rPr>
          <w:rFonts w:ascii="Arial" w:hAnsi="Arial" w:cs="Arial"/>
          <w:sz w:val="22"/>
          <w:szCs w:val="22"/>
        </w:rPr>
        <w:t xml:space="preserve"> party will be obligated to investigate according to its own requirements and each Party will agree to collaborate and keep the other informed</w:t>
      </w:r>
      <w:r w:rsidR="00F27D0E">
        <w:rPr>
          <w:rFonts w:ascii="Arial" w:hAnsi="Arial" w:cs="Arial"/>
          <w:sz w:val="22"/>
          <w:szCs w:val="22"/>
        </w:rPr>
        <w:t xml:space="preserve"> </w:t>
      </w:r>
      <w:r w:rsidR="00F822B4" w:rsidRPr="00A30E34">
        <w:rPr>
          <w:rFonts w:ascii="Arial" w:hAnsi="Arial" w:cs="Arial"/>
          <w:sz w:val="22"/>
          <w:szCs w:val="22"/>
        </w:rPr>
        <w:t xml:space="preserve">at each stage of the investigation. </w:t>
      </w:r>
    </w:p>
    <w:p w14:paraId="59C3FA81" w14:textId="77777777" w:rsidR="00F822B4" w:rsidRPr="00A30E34" w:rsidRDefault="00F822B4"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Where a case of research misconduct is identified through the initial investigation, the investigation file will be passed to Human Resources department of the employer of the </w:t>
      </w:r>
      <w:r w:rsidR="00532384">
        <w:rPr>
          <w:rFonts w:ascii="Arial" w:hAnsi="Arial" w:cs="Arial"/>
          <w:sz w:val="22"/>
          <w:szCs w:val="22"/>
        </w:rPr>
        <w:t xml:space="preserve">Personnel </w:t>
      </w:r>
      <w:r w:rsidRPr="00A30E34">
        <w:rPr>
          <w:rFonts w:ascii="Arial" w:hAnsi="Arial" w:cs="Arial"/>
          <w:sz w:val="22"/>
          <w:szCs w:val="22"/>
        </w:rPr>
        <w:t>under investigation. Th</w:t>
      </w:r>
      <w:r w:rsidR="00522930" w:rsidRPr="00A30E34">
        <w:rPr>
          <w:rFonts w:ascii="Arial" w:hAnsi="Arial" w:cs="Arial"/>
          <w:sz w:val="22"/>
          <w:szCs w:val="22"/>
        </w:rPr>
        <w:t>e</w:t>
      </w:r>
      <w:r w:rsidRPr="00A30E34">
        <w:rPr>
          <w:rFonts w:ascii="Arial" w:hAnsi="Arial" w:cs="Arial"/>
          <w:sz w:val="22"/>
          <w:szCs w:val="22"/>
        </w:rPr>
        <w:t xml:space="preserve"> </w:t>
      </w:r>
      <w:r w:rsidR="00522930" w:rsidRPr="00A30E34">
        <w:rPr>
          <w:rFonts w:ascii="Arial" w:hAnsi="Arial" w:cs="Arial"/>
          <w:sz w:val="22"/>
          <w:szCs w:val="22"/>
        </w:rPr>
        <w:t xml:space="preserve">responsible </w:t>
      </w:r>
      <w:r w:rsidRPr="00A30E34">
        <w:rPr>
          <w:rFonts w:ascii="Arial" w:hAnsi="Arial" w:cs="Arial"/>
          <w:sz w:val="22"/>
          <w:szCs w:val="22"/>
        </w:rPr>
        <w:t xml:space="preserve">Party will complete the investigation and deal with any subsequent disciplinary action. </w:t>
      </w:r>
    </w:p>
    <w:p w14:paraId="4E6E0127" w14:textId="77777777" w:rsidR="00E92BBD" w:rsidRPr="004575E7" w:rsidRDefault="00532384"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Subject to law, a</w:t>
      </w:r>
      <w:r w:rsidR="00F822B4" w:rsidRPr="00A30E34">
        <w:rPr>
          <w:rFonts w:ascii="Arial" w:hAnsi="Arial" w:cs="Arial"/>
          <w:sz w:val="22"/>
          <w:szCs w:val="22"/>
        </w:rPr>
        <w:t xml:space="preserve">ny disciplinary action taken by one Party on a member of staff of the other Party, including disciplinary action that impacts on the staff member’s ability to undertake </w:t>
      </w:r>
      <w:r w:rsidR="00201ABF">
        <w:rPr>
          <w:rFonts w:ascii="Arial" w:hAnsi="Arial" w:cs="Arial"/>
          <w:sz w:val="22"/>
          <w:szCs w:val="22"/>
        </w:rPr>
        <w:t>R</w:t>
      </w:r>
      <w:r w:rsidR="00283120" w:rsidRPr="00A30E34">
        <w:rPr>
          <w:rFonts w:ascii="Arial" w:hAnsi="Arial" w:cs="Arial"/>
          <w:sz w:val="22"/>
          <w:szCs w:val="22"/>
        </w:rPr>
        <w:t>esearch</w:t>
      </w:r>
      <w:r w:rsidR="00F822B4" w:rsidRPr="00A30E34">
        <w:rPr>
          <w:rFonts w:ascii="Arial" w:hAnsi="Arial" w:cs="Arial"/>
          <w:sz w:val="22"/>
          <w:szCs w:val="22"/>
        </w:rPr>
        <w:t xml:space="preserve"> will be formally notified to the other Party.</w:t>
      </w:r>
    </w:p>
    <w:p w14:paraId="6D2F0A49" w14:textId="77777777" w:rsidR="00C3322B" w:rsidRPr="00A30E34" w:rsidRDefault="00C3322B"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30" w:name="_Toc119044154"/>
      <w:r w:rsidRPr="00A30E34">
        <w:rPr>
          <w:rFonts w:ascii="Arial" w:hAnsi="Arial" w:cs="Arial"/>
          <w:b/>
          <w:sz w:val="22"/>
          <w:szCs w:val="22"/>
        </w:rPr>
        <w:t>RESOLUTION OF DISPUTES</w:t>
      </w:r>
      <w:bookmarkEnd w:id="30"/>
    </w:p>
    <w:p w14:paraId="40AA798C" w14:textId="77777777" w:rsidR="00AB6397" w:rsidRPr="00A30E34" w:rsidRDefault="00AB6397"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The Parties acknowledge that they wish to make the terms of this Agreement work effectively and are committed to resolving any disputes, controversies or differences (“</w:t>
      </w:r>
      <w:r w:rsidRPr="00800851">
        <w:rPr>
          <w:rFonts w:ascii="Arial" w:hAnsi="Arial"/>
          <w:b/>
          <w:sz w:val="22"/>
        </w:rPr>
        <w:t>Dispute</w:t>
      </w:r>
      <w:r w:rsidRPr="00A30E34">
        <w:rPr>
          <w:rFonts w:ascii="Arial" w:hAnsi="Arial" w:cs="Arial"/>
          <w:sz w:val="22"/>
          <w:szCs w:val="22"/>
        </w:rPr>
        <w:t>”) promptly should they arise.</w:t>
      </w:r>
    </w:p>
    <w:p w14:paraId="6705C068" w14:textId="130F4B78" w:rsidR="0002016B" w:rsidRPr="00A30E34" w:rsidRDefault="0002016B" w:rsidP="00312905">
      <w:pPr>
        <w:numPr>
          <w:ilvl w:val="1"/>
          <w:numId w:val="79"/>
        </w:numPr>
        <w:tabs>
          <w:tab w:val="clear" w:pos="1134"/>
        </w:tabs>
        <w:spacing w:after="220"/>
        <w:ind w:left="720"/>
        <w:jc w:val="both"/>
        <w:rPr>
          <w:rFonts w:ascii="Arial" w:hAnsi="Arial" w:cs="Arial"/>
          <w:sz w:val="22"/>
          <w:szCs w:val="22"/>
        </w:rPr>
      </w:pPr>
      <w:bookmarkStart w:id="31" w:name="_Ref369270841"/>
      <w:r w:rsidRPr="00A30E34">
        <w:rPr>
          <w:rFonts w:ascii="Arial" w:hAnsi="Arial" w:cs="Arial"/>
          <w:sz w:val="22"/>
          <w:szCs w:val="22"/>
        </w:rPr>
        <w:t>No Party may commence legal proceedings against another in respect of a Dispute arising in relation to this Agreement (except for urgent interlocutory relief) unless the Parties have complied with this clause</w:t>
      </w:r>
      <w:r w:rsidR="004575E7">
        <w:rPr>
          <w:rFonts w:ascii="Arial" w:hAnsi="Arial" w:cs="Arial"/>
          <w:sz w:val="22"/>
          <w:szCs w:val="22"/>
        </w:rPr>
        <w:t> </w:t>
      </w:r>
      <w:r w:rsidR="009612A0">
        <w:rPr>
          <w:rFonts w:ascii="Arial" w:hAnsi="Arial" w:cs="Arial"/>
          <w:sz w:val="22"/>
          <w:szCs w:val="22"/>
        </w:rPr>
        <w:t>1</w:t>
      </w:r>
      <w:r w:rsidR="00D16B76">
        <w:rPr>
          <w:rFonts w:ascii="Arial" w:hAnsi="Arial" w:cs="Arial"/>
          <w:sz w:val="22"/>
          <w:szCs w:val="22"/>
        </w:rPr>
        <w:t>6</w:t>
      </w:r>
      <w:r w:rsidRPr="00A30E34">
        <w:rPr>
          <w:rFonts w:ascii="Arial" w:hAnsi="Arial" w:cs="Arial"/>
          <w:sz w:val="22"/>
          <w:szCs w:val="22"/>
        </w:rPr>
        <w:t xml:space="preserve"> and that Party has first notified the other Party in writing of the </w:t>
      </w:r>
      <w:r w:rsidR="009612A0">
        <w:rPr>
          <w:rFonts w:ascii="Arial" w:hAnsi="Arial" w:cs="Arial"/>
          <w:sz w:val="22"/>
          <w:szCs w:val="22"/>
        </w:rPr>
        <w:t>D</w:t>
      </w:r>
      <w:r w:rsidRPr="00A30E34">
        <w:rPr>
          <w:rFonts w:ascii="Arial" w:hAnsi="Arial" w:cs="Arial"/>
          <w:sz w:val="22"/>
          <w:szCs w:val="22"/>
        </w:rPr>
        <w:t xml:space="preserve">ispute and has used all reasonable endeavours to resolve the </w:t>
      </w:r>
      <w:r w:rsidR="009612A0">
        <w:rPr>
          <w:rFonts w:ascii="Arial" w:hAnsi="Arial" w:cs="Arial"/>
          <w:sz w:val="22"/>
          <w:szCs w:val="22"/>
        </w:rPr>
        <w:t>D</w:t>
      </w:r>
      <w:r w:rsidRPr="00A30E34">
        <w:rPr>
          <w:rFonts w:ascii="Arial" w:hAnsi="Arial" w:cs="Arial"/>
          <w:sz w:val="22"/>
          <w:szCs w:val="22"/>
        </w:rPr>
        <w:t>ispute with the other Party within 28</w:t>
      </w:r>
      <w:r w:rsidR="004575E7">
        <w:rPr>
          <w:rFonts w:ascii="Arial" w:hAnsi="Arial" w:cs="Arial"/>
          <w:sz w:val="22"/>
          <w:szCs w:val="22"/>
        </w:rPr>
        <w:t> </w:t>
      </w:r>
      <w:r w:rsidRPr="00A30E34">
        <w:rPr>
          <w:rFonts w:ascii="Arial" w:hAnsi="Arial" w:cs="Arial"/>
          <w:sz w:val="22"/>
          <w:szCs w:val="22"/>
        </w:rPr>
        <w:t>days of the giving of that notice.</w:t>
      </w:r>
    </w:p>
    <w:bookmarkEnd w:id="31"/>
    <w:p w14:paraId="62B339BC" w14:textId="77777777" w:rsidR="00681B2C" w:rsidRPr="001372D4" w:rsidRDefault="00681B2C" w:rsidP="00312905">
      <w:pPr>
        <w:numPr>
          <w:ilvl w:val="1"/>
          <w:numId w:val="79"/>
        </w:numPr>
        <w:tabs>
          <w:tab w:val="clear" w:pos="1134"/>
        </w:tabs>
        <w:spacing w:after="220"/>
        <w:ind w:left="720"/>
        <w:jc w:val="both"/>
        <w:rPr>
          <w:rFonts w:ascii="Arial" w:hAnsi="Arial" w:cs="Arial"/>
          <w:sz w:val="22"/>
          <w:szCs w:val="22"/>
        </w:rPr>
      </w:pPr>
      <w:proofErr w:type="gramStart"/>
      <w:r w:rsidRPr="001372D4">
        <w:rPr>
          <w:rFonts w:ascii="Arial" w:hAnsi="Arial" w:cs="Arial"/>
          <w:sz w:val="22"/>
          <w:szCs w:val="22"/>
        </w:rPr>
        <w:t>In the event that</w:t>
      </w:r>
      <w:proofErr w:type="gramEnd"/>
      <w:r w:rsidRPr="001372D4">
        <w:rPr>
          <w:rFonts w:ascii="Arial" w:hAnsi="Arial" w:cs="Arial"/>
          <w:sz w:val="22"/>
          <w:szCs w:val="22"/>
        </w:rPr>
        <w:t xml:space="preserve"> the </w:t>
      </w:r>
      <w:r w:rsidR="004434E8">
        <w:rPr>
          <w:rFonts w:ascii="Arial" w:hAnsi="Arial" w:cs="Arial"/>
          <w:sz w:val="22"/>
          <w:szCs w:val="22"/>
        </w:rPr>
        <w:t>D</w:t>
      </w:r>
      <w:r w:rsidRPr="001372D4">
        <w:rPr>
          <w:rFonts w:ascii="Arial" w:hAnsi="Arial" w:cs="Arial"/>
          <w:sz w:val="22"/>
          <w:szCs w:val="22"/>
        </w:rPr>
        <w:t>ispute is not settled within 28</w:t>
      </w:r>
      <w:r w:rsidR="004575E7">
        <w:rPr>
          <w:rFonts w:ascii="Arial" w:hAnsi="Arial" w:cs="Arial"/>
          <w:sz w:val="22"/>
          <w:szCs w:val="22"/>
        </w:rPr>
        <w:t> </w:t>
      </w:r>
      <w:r w:rsidRPr="001372D4">
        <w:rPr>
          <w:rFonts w:ascii="Arial" w:hAnsi="Arial" w:cs="Arial"/>
          <w:sz w:val="22"/>
          <w:szCs w:val="22"/>
        </w:rPr>
        <w:t xml:space="preserve">days then the Parties are free to pursue any other procedures available at law for the resolution of the </w:t>
      </w:r>
      <w:r w:rsidR="004434E8">
        <w:rPr>
          <w:rFonts w:ascii="Arial" w:hAnsi="Arial" w:cs="Arial"/>
          <w:sz w:val="22"/>
          <w:szCs w:val="22"/>
        </w:rPr>
        <w:t>D</w:t>
      </w:r>
      <w:r w:rsidRPr="001372D4">
        <w:rPr>
          <w:rFonts w:ascii="Arial" w:hAnsi="Arial" w:cs="Arial"/>
          <w:sz w:val="22"/>
          <w:szCs w:val="22"/>
        </w:rPr>
        <w:t>ispute.</w:t>
      </w:r>
    </w:p>
    <w:p w14:paraId="10BAC6FA" w14:textId="77777777" w:rsidR="00266FB2" w:rsidRPr="00266FB2" w:rsidRDefault="00266FB2" w:rsidP="00312905">
      <w:pPr>
        <w:numPr>
          <w:ilvl w:val="1"/>
          <w:numId w:val="79"/>
        </w:numPr>
        <w:tabs>
          <w:tab w:val="clear" w:pos="1134"/>
        </w:tabs>
        <w:spacing w:after="220"/>
        <w:ind w:left="720"/>
        <w:jc w:val="both"/>
        <w:rPr>
          <w:rFonts w:ascii="Arial" w:hAnsi="Arial" w:cs="Arial"/>
          <w:sz w:val="22"/>
          <w:szCs w:val="22"/>
        </w:rPr>
      </w:pPr>
      <w:r w:rsidRPr="00266FB2">
        <w:rPr>
          <w:rFonts w:ascii="Arial" w:hAnsi="Arial" w:cs="Arial"/>
          <w:sz w:val="22"/>
          <w:szCs w:val="22"/>
        </w:rPr>
        <w:t xml:space="preserve">Despite the existence of a Dispute, the Parties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would cause, or be likely to cause, a risk to the health and safety of Patients or </w:t>
      </w:r>
      <w:r>
        <w:rPr>
          <w:rFonts w:ascii="Arial" w:hAnsi="Arial" w:cs="Arial"/>
          <w:sz w:val="22"/>
          <w:szCs w:val="22"/>
        </w:rPr>
        <w:t>Personnel</w:t>
      </w:r>
      <w:r w:rsidRPr="00266FB2">
        <w:rPr>
          <w:rFonts w:ascii="Arial" w:hAnsi="Arial" w:cs="Arial"/>
          <w:sz w:val="22"/>
          <w:szCs w:val="22"/>
        </w:rPr>
        <w:t xml:space="preserve"> of the HSP.</w:t>
      </w:r>
    </w:p>
    <w:p w14:paraId="68702AF3" w14:textId="1B2F7EFD" w:rsidR="00E92BBD" w:rsidRPr="004575E7" w:rsidRDefault="00681B2C" w:rsidP="00312905">
      <w:pPr>
        <w:numPr>
          <w:ilvl w:val="1"/>
          <w:numId w:val="79"/>
        </w:numPr>
        <w:tabs>
          <w:tab w:val="clear" w:pos="1134"/>
        </w:tabs>
        <w:spacing w:after="220"/>
        <w:ind w:left="720"/>
        <w:jc w:val="both"/>
        <w:rPr>
          <w:rFonts w:ascii="Arial" w:hAnsi="Arial" w:cs="Arial"/>
          <w:sz w:val="22"/>
          <w:szCs w:val="22"/>
        </w:rPr>
      </w:pPr>
      <w:r w:rsidRPr="001372D4">
        <w:rPr>
          <w:rFonts w:ascii="Arial" w:hAnsi="Arial" w:cs="Arial"/>
          <w:sz w:val="22"/>
          <w:szCs w:val="22"/>
        </w:rPr>
        <w:t>Nothing in</w:t>
      </w:r>
      <w:r w:rsidR="004434E8">
        <w:rPr>
          <w:rFonts w:ascii="Arial" w:hAnsi="Arial" w:cs="Arial"/>
          <w:sz w:val="22"/>
          <w:szCs w:val="22"/>
        </w:rPr>
        <w:t xml:space="preserve"> this</w:t>
      </w:r>
      <w:r w:rsidRPr="001372D4">
        <w:rPr>
          <w:rFonts w:ascii="Arial" w:hAnsi="Arial" w:cs="Arial"/>
          <w:sz w:val="22"/>
          <w:szCs w:val="22"/>
        </w:rPr>
        <w:t xml:space="preserve"> </w:t>
      </w:r>
      <w:r w:rsidRPr="001372D4">
        <w:rPr>
          <w:rFonts w:ascii="Arial" w:hAnsi="Arial" w:cs="Arial"/>
          <w:b/>
          <w:sz w:val="22"/>
          <w:szCs w:val="22"/>
        </w:rPr>
        <w:t>clause</w:t>
      </w:r>
      <w:r w:rsidR="004575E7">
        <w:rPr>
          <w:rFonts w:ascii="Arial" w:hAnsi="Arial" w:cs="Arial"/>
          <w:b/>
          <w:sz w:val="22"/>
          <w:szCs w:val="22"/>
        </w:rPr>
        <w:t> </w:t>
      </w:r>
      <w:r w:rsidRPr="001372D4">
        <w:rPr>
          <w:rFonts w:ascii="Arial" w:hAnsi="Arial" w:cs="Arial"/>
          <w:b/>
          <w:sz w:val="22"/>
          <w:szCs w:val="22"/>
        </w:rPr>
        <w:t>1</w:t>
      </w:r>
      <w:r w:rsidR="002024C7">
        <w:rPr>
          <w:rFonts w:ascii="Arial" w:hAnsi="Arial" w:cs="Arial"/>
          <w:b/>
          <w:sz w:val="22"/>
          <w:szCs w:val="22"/>
        </w:rPr>
        <w:t>7</w:t>
      </w:r>
      <w:r w:rsidRPr="001372D4">
        <w:rPr>
          <w:rFonts w:ascii="Arial" w:hAnsi="Arial" w:cs="Arial"/>
          <w:sz w:val="22"/>
          <w:szCs w:val="22"/>
        </w:rPr>
        <w:t xml:space="preserve"> will prevent a </w:t>
      </w:r>
      <w:r w:rsidR="004434E8">
        <w:rPr>
          <w:rFonts w:ascii="Arial" w:hAnsi="Arial" w:cs="Arial"/>
          <w:sz w:val="22"/>
          <w:szCs w:val="22"/>
        </w:rPr>
        <w:t>P</w:t>
      </w:r>
      <w:r w:rsidRPr="001372D4">
        <w:rPr>
          <w:rFonts w:ascii="Arial" w:hAnsi="Arial" w:cs="Arial"/>
          <w:sz w:val="22"/>
          <w:szCs w:val="22"/>
        </w:rPr>
        <w:t>arty from seeking injunctive relief where damages may be an inadequate or inappropriate remedy.</w:t>
      </w:r>
    </w:p>
    <w:p w14:paraId="322CAD15" w14:textId="77777777" w:rsidR="00721C84" w:rsidRPr="00A30E34" w:rsidRDefault="00721C84"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32" w:name="_Toc119044155"/>
      <w:r w:rsidRPr="00A30E34">
        <w:rPr>
          <w:rFonts w:ascii="Arial" w:hAnsi="Arial" w:cs="Arial"/>
          <w:b/>
          <w:sz w:val="22"/>
          <w:szCs w:val="22"/>
        </w:rPr>
        <w:lastRenderedPageBreak/>
        <w:t>INDEMNITY</w:t>
      </w:r>
      <w:bookmarkEnd w:id="32"/>
      <w:r w:rsidRPr="00A30E34">
        <w:rPr>
          <w:rFonts w:ascii="Arial" w:hAnsi="Arial" w:cs="Arial"/>
          <w:b/>
          <w:sz w:val="22"/>
          <w:szCs w:val="22"/>
        </w:rPr>
        <w:t xml:space="preserve"> </w:t>
      </w:r>
    </w:p>
    <w:p w14:paraId="76F8BB51" w14:textId="77777777" w:rsidR="002E443C" w:rsidRPr="00A30E34" w:rsidRDefault="002E443C"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Other than in respect of a negligent act, error or omission of </w:t>
      </w:r>
      <w:r w:rsidR="00E1488A">
        <w:rPr>
          <w:rFonts w:ascii="Arial" w:hAnsi="Arial" w:cs="Arial"/>
          <w:sz w:val="22"/>
          <w:szCs w:val="22"/>
        </w:rPr>
        <w:t>the HSP</w:t>
      </w:r>
      <w:r w:rsidR="005D3E18" w:rsidRPr="00A30E34">
        <w:rPr>
          <w:rFonts w:ascii="Arial" w:hAnsi="Arial" w:cs="Arial"/>
          <w:sz w:val="22"/>
          <w:szCs w:val="22"/>
        </w:rPr>
        <w:t>,</w:t>
      </w:r>
      <w:r w:rsidRPr="00A30E34">
        <w:rPr>
          <w:rFonts w:ascii="Arial" w:hAnsi="Arial" w:cs="Arial"/>
          <w:sz w:val="22"/>
          <w:szCs w:val="22"/>
        </w:rPr>
        <w:t xml:space="preserve"> </w:t>
      </w:r>
      <w:r w:rsidR="00BF3C4E" w:rsidRPr="00A30E34">
        <w:rPr>
          <w:rFonts w:ascii="Arial" w:hAnsi="Arial" w:cs="Arial"/>
          <w:sz w:val="22"/>
          <w:szCs w:val="22"/>
        </w:rPr>
        <w:t xml:space="preserve">or </w:t>
      </w:r>
      <w:r w:rsidRPr="00A30E34">
        <w:rPr>
          <w:rFonts w:ascii="Arial" w:hAnsi="Arial" w:cs="Arial"/>
          <w:sz w:val="22"/>
          <w:szCs w:val="22"/>
        </w:rPr>
        <w:t>its Personnel</w:t>
      </w:r>
      <w:r w:rsidR="005D3E18" w:rsidRPr="00A30E34">
        <w:rPr>
          <w:rFonts w:ascii="Arial" w:hAnsi="Arial" w:cs="Arial"/>
          <w:sz w:val="22"/>
          <w:szCs w:val="22"/>
        </w:rPr>
        <w:t>,</w:t>
      </w:r>
      <w:r w:rsidR="00BF3C4E" w:rsidRPr="00A30E34">
        <w:rPr>
          <w:rFonts w:ascii="Arial" w:hAnsi="Arial" w:cs="Arial"/>
          <w:sz w:val="22"/>
          <w:szCs w:val="22"/>
        </w:rPr>
        <w:t xml:space="preserve"> including, if established by </w:t>
      </w:r>
      <w:r w:rsidR="00E1488A">
        <w:rPr>
          <w:rFonts w:ascii="Arial" w:hAnsi="Arial" w:cs="Arial"/>
          <w:sz w:val="22"/>
          <w:szCs w:val="22"/>
        </w:rPr>
        <w:t>the HSP</w:t>
      </w:r>
      <w:r w:rsidR="00BF3C4E" w:rsidRPr="00A30E34">
        <w:rPr>
          <w:rFonts w:ascii="Arial" w:hAnsi="Arial" w:cs="Arial"/>
          <w:sz w:val="22"/>
          <w:szCs w:val="22"/>
        </w:rPr>
        <w:t>,</w:t>
      </w:r>
      <w:r w:rsidR="005D3E18" w:rsidRPr="00A30E34">
        <w:rPr>
          <w:rFonts w:ascii="Arial" w:hAnsi="Arial" w:cs="Arial"/>
          <w:sz w:val="22"/>
          <w:szCs w:val="22"/>
        </w:rPr>
        <w:t xml:space="preserve"> the Reviewing HREC</w:t>
      </w:r>
      <w:r w:rsidR="00F87002" w:rsidRPr="00A30E34">
        <w:rPr>
          <w:rFonts w:ascii="Arial" w:hAnsi="Arial" w:cs="Arial"/>
          <w:sz w:val="22"/>
          <w:szCs w:val="22"/>
        </w:rPr>
        <w:t>,</w:t>
      </w:r>
      <w:r w:rsidRPr="00A30E34">
        <w:rPr>
          <w:rFonts w:ascii="Arial" w:hAnsi="Arial" w:cs="Arial"/>
          <w:sz w:val="22"/>
          <w:szCs w:val="22"/>
        </w:rPr>
        <w:t xml:space="preserve"> to the extent permitted by law, in no circumstances is </w:t>
      </w:r>
      <w:r w:rsidR="00E1488A">
        <w:rPr>
          <w:rFonts w:ascii="Arial" w:hAnsi="Arial" w:cs="Arial"/>
          <w:sz w:val="22"/>
          <w:szCs w:val="22"/>
        </w:rPr>
        <w:t>the HSP</w:t>
      </w:r>
      <w:r w:rsidRPr="00A30E34">
        <w:rPr>
          <w:rFonts w:ascii="Arial" w:hAnsi="Arial" w:cs="Arial"/>
          <w:sz w:val="22"/>
          <w:szCs w:val="22"/>
        </w:rPr>
        <w:t xml:space="preserve"> liable to the </w:t>
      </w:r>
      <w:r w:rsidR="00901911" w:rsidRPr="00A30E34">
        <w:rPr>
          <w:rFonts w:ascii="Arial" w:hAnsi="Arial" w:cs="Arial"/>
          <w:sz w:val="22"/>
          <w:szCs w:val="22"/>
        </w:rPr>
        <w:t>Institute</w:t>
      </w:r>
      <w:r w:rsidRPr="00A30E34">
        <w:rPr>
          <w:rFonts w:ascii="Arial" w:hAnsi="Arial" w:cs="Arial"/>
          <w:sz w:val="22"/>
          <w:szCs w:val="22"/>
        </w:rPr>
        <w:t xml:space="preserve"> in contract, tort or otherwise, and whatever the cause, to compensate the </w:t>
      </w:r>
      <w:r w:rsidR="00901911" w:rsidRPr="00A30E34">
        <w:rPr>
          <w:rFonts w:ascii="Arial" w:hAnsi="Arial" w:cs="Arial"/>
          <w:sz w:val="22"/>
          <w:szCs w:val="22"/>
        </w:rPr>
        <w:t>Institute</w:t>
      </w:r>
      <w:r w:rsidRPr="00A30E34">
        <w:rPr>
          <w:rFonts w:ascii="Arial" w:hAnsi="Arial" w:cs="Arial"/>
          <w:sz w:val="22"/>
          <w:szCs w:val="22"/>
        </w:rPr>
        <w:t xml:space="preserve"> for any special, indirect or consequential loss or damage of any nature arising from the use of the</w:t>
      </w:r>
      <w:r w:rsidR="00882952" w:rsidRPr="00A30E34">
        <w:rPr>
          <w:rFonts w:ascii="Arial" w:hAnsi="Arial" w:cs="Arial"/>
          <w:sz w:val="22"/>
          <w:szCs w:val="22"/>
        </w:rPr>
        <w:t xml:space="preserve"> Premises</w:t>
      </w:r>
      <w:r w:rsidR="006B5831">
        <w:rPr>
          <w:rFonts w:ascii="Arial" w:hAnsi="Arial" w:cs="Arial"/>
          <w:sz w:val="22"/>
          <w:szCs w:val="22"/>
        </w:rPr>
        <w:t>, Designated Research Areas</w:t>
      </w:r>
      <w:r w:rsidR="00882952" w:rsidRPr="00A30E34">
        <w:rPr>
          <w:rFonts w:ascii="Arial" w:hAnsi="Arial" w:cs="Arial"/>
          <w:sz w:val="22"/>
          <w:szCs w:val="22"/>
        </w:rPr>
        <w:t xml:space="preserve"> or</w:t>
      </w:r>
      <w:r w:rsidRPr="00A30E34">
        <w:rPr>
          <w:rFonts w:ascii="Arial" w:hAnsi="Arial" w:cs="Arial"/>
          <w:sz w:val="22"/>
          <w:szCs w:val="22"/>
        </w:rPr>
        <w:t xml:space="preserve"> Facilities</w:t>
      </w:r>
      <w:r w:rsidR="00983EFF" w:rsidRPr="00A30E34">
        <w:rPr>
          <w:rFonts w:ascii="Arial" w:hAnsi="Arial" w:cs="Arial"/>
          <w:sz w:val="22"/>
          <w:szCs w:val="22"/>
        </w:rPr>
        <w:t xml:space="preserve"> by the </w:t>
      </w:r>
      <w:r w:rsidR="00901911" w:rsidRPr="00A30E34">
        <w:rPr>
          <w:rFonts w:ascii="Arial" w:hAnsi="Arial" w:cs="Arial"/>
          <w:sz w:val="22"/>
          <w:szCs w:val="22"/>
        </w:rPr>
        <w:t>Institute</w:t>
      </w:r>
      <w:r w:rsidR="00983EFF" w:rsidRPr="00A30E34">
        <w:rPr>
          <w:rFonts w:ascii="Arial" w:hAnsi="Arial" w:cs="Arial"/>
          <w:sz w:val="22"/>
          <w:szCs w:val="22"/>
        </w:rPr>
        <w:t xml:space="preserve"> or the </w:t>
      </w:r>
      <w:r w:rsidR="00901911" w:rsidRPr="00A30E34">
        <w:rPr>
          <w:rFonts w:ascii="Arial" w:hAnsi="Arial" w:cs="Arial"/>
          <w:sz w:val="22"/>
          <w:szCs w:val="22"/>
        </w:rPr>
        <w:t>Institute</w:t>
      </w:r>
      <w:r w:rsidR="00983EFF" w:rsidRPr="00A30E34">
        <w:rPr>
          <w:rFonts w:ascii="Arial" w:hAnsi="Arial" w:cs="Arial"/>
          <w:sz w:val="22"/>
          <w:szCs w:val="22"/>
        </w:rPr>
        <w:t>’s Personnel</w:t>
      </w:r>
      <w:r w:rsidR="00445168">
        <w:rPr>
          <w:rFonts w:ascii="Arial" w:hAnsi="Arial" w:cs="Arial"/>
          <w:sz w:val="22"/>
          <w:szCs w:val="22"/>
        </w:rPr>
        <w:t>.</w:t>
      </w:r>
    </w:p>
    <w:p w14:paraId="3F371793" w14:textId="77777777" w:rsidR="002E443C" w:rsidRPr="00A30E34" w:rsidRDefault="002E443C" w:rsidP="00312905">
      <w:pPr>
        <w:numPr>
          <w:ilvl w:val="1"/>
          <w:numId w:val="79"/>
        </w:numPr>
        <w:tabs>
          <w:tab w:val="clear" w:pos="1134"/>
        </w:tabs>
        <w:spacing w:after="120"/>
        <w:ind w:left="720" w:hanging="777"/>
        <w:jc w:val="both"/>
        <w:rPr>
          <w:rFonts w:ascii="Arial" w:hAnsi="Arial" w:cs="Arial"/>
          <w:sz w:val="22"/>
          <w:szCs w:val="22"/>
        </w:rPr>
      </w:pPr>
      <w:r w:rsidRPr="00A30E34">
        <w:rPr>
          <w:rFonts w:ascii="Arial" w:hAnsi="Arial" w:cs="Arial"/>
          <w:sz w:val="22"/>
          <w:szCs w:val="22"/>
        </w:rPr>
        <w:t xml:space="preserve">Each </w:t>
      </w:r>
      <w:r w:rsidR="00407462" w:rsidRPr="00A30E34">
        <w:rPr>
          <w:rFonts w:ascii="Arial" w:hAnsi="Arial" w:cs="Arial"/>
          <w:sz w:val="22"/>
          <w:szCs w:val="22"/>
        </w:rPr>
        <w:t xml:space="preserve">Party </w:t>
      </w:r>
      <w:r w:rsidRPr="00A30E34">
        <w:rPr>
          <w:rFonts w:ascii="Arial" w:hAnsi="Arial" w:cs="Arial"/>
          <w:sz w:val="22"/>
          <w:szCs w:val="22"/>
        </w:rPr>
        <w:t xml:space="preserve">will release, assume and bear all liability for and indemnify and keep indemnified and defend the other </w:t>
      </w:r>
      <w:r w:rsidR="00407462" w:rsidRPr="00A30E34">
        <w:rPr>
          <w:rFonts w:ascii="Arial" w:hAnsi="Arial" w:cs="Arial"/>
          <w:sz w:val="22"/>
          <w:szCs w:val="22"/>
        </w:rPr>
        <w:t>Party</w:t>
      </w:r>
      <w:r w:rsidRPr="00A30E34">
        <w:rPr>
          <w:rFonts w:ascii="Arial" w:hAnsi="Arial" w:cs="Arial"/>
          <w:sz w:val="22"/>
          <w:szCs w:val="22"/>
        </w:rPr>
        <w:t xml:space="preserve">, including all of the other </w:t>
      </w:r>
      <w:r w:rsidR="00407462" w:rsidRPr="00A30E34">
        <w:rPr>
          <w:rFonts w:ascii="Arial" w:hAnsi="Arial" w:cs="Arial"/>
          <w:sz w:val="22"/>
          <w:szCs w:val="22"/>
        </w:rPr>
        <w:t xml:space="preserve">Party’s </w:t>
      </w:r>
      <w:r w:rsidRPr="00A30E34">
        <w:rPr>
          <w:rFonts w:ascii="Arial" w:hAnsi="Arial" w:cs="Arial"/>
          <w:sz w:val="22"/>
          <w:szCs w:val="22"/>
        </w:rPr>
        <w:t xml:space="preserve">Personnel, which for </w:t>
      </w:r>
      <w:r w:rsidR="00E1488A">
        <w:rPr>
          <w:rFonts w:ascii="Arial" w:hAnsi="Arial" w:cs="Arial"/>
          <w:sz w:val="22"/>
          <w:szCs w:val="22"/>
        </w:rPr>
        <w:t>the HSP</w:t>
      </w:r>
      <w:r w:rsidRPr="00A30E34">
        <w:rPr>
          <w:rFonts w:ascii="Arial" w:hAnsi="Arial" w:cs="Arial"/>
          <w:sz w:val="22"/>
          <w:szCs w:val="22"/>
        </w:rPr>
        <w:t xml:space="preserve"> includes the Minister</w:t>
      </w:r>
      <w:r w:rsidR="00426078">
        <w:rPr>
          <w:rFonts w:ascii="Arial" w:hAnsi="Arial" w:cs="Arial"/>
          <w:sz w:val="22"/>
          <w:szCs w:val="22"/>
        </w:rPr>
        <w:t xml:space="preserve"> for Health</w:t>
      </w:r>
      <w:r w:rsidRPr="00A30E34">
        <w:rPr>
          <w:rFonts w:ascii="Arial" w:hAnsi="Arial" w:cs="Arial"/>
          <w:sz w:val="22"/>
          <w:szCs w:val="22"/>
        </w:rPr>
        <w:t xml:space="preserve"> and the State, from and against all actions, proceedings, suits, claims, demands, losses, damage and expenses incurred as a result of the neglige</w:t>
      </w:r>
      <w:r w:rsidR="00DB05AA">
        <w:rPr>
          <w:rFonts w:ascii="Arial" w:hAnsi="Arial" w:cs="Arial"/>
          <w:sz w:val="22"/>
          <w:szCs w:val="22"/>
        </w:rPr>
        <w:t>nce</w:t>
      </w:r>
      <w:r w:rsidRPr="00A30E34">
        <w:rPr>
          <w:rFonts w:ascii="Arial" w:hAnsi="Arial" w:cs="Arial"/>
          <w:sz w:val="22"/>
          <w:szCs w:val="22"/>
        </w:rPr>
        <w:t xml:space="preserve"> </w:t>
      </w:r>
      <w:r w:rsidR="00DB05AA">
        <w:rPr>
          <w:rFonts w:ascii="Arial" w:hAnsi="Arial" w:cs="Arial"/>
          <w:sz w:val="22"/>
          <w:szCs w:val="22"/>
        </w:rPr>
        <w:t xml:space="preserve">or wrongful </w:t>
      </w:r>
      <w:r w:rsidRPr="00A30E34">
        <w:rPr>
          <w:rFonts w:ascii="Arial" w:hAnsi="Arial" w:cs="Arial"/>
          <w:sz w:val="22"/>
          <w:szCs w:val="22"/>
        </w:rPr>
        <w:t xml:space="preserve">act or omission of the first mentioned </w:t>
      </w:r>
      <w:r w:rsidR="00407462" w:rsidRPr="00A30E34">
        <w:rPr>
          <w:rFonts w:ascii="Arial" w:hAnsi="Arial" w:cs="Arial"/>
          <w:sz w:val="22"/>
          <w:szCs w:val="22"/>
        </w:rPr>
        <w:t xml:space="preserve">Party </w:t>
      </w:r>
      <w:r w:rsidRPr="00A30E34">
        <w:rPr>
          <w:rFonts w:ascii="Arial" w:hAnsi="Arial" w:cs="Arial"/>
          <w:sz w:val="22"/>
          <w:szCs w:val="22"/>
        </w:rPr>
        <w:t>(“</w:t>
      </w:r>
      <w:r w:rsidRPr="00A30E34">
        <w:rPr>
          <w:rFonts w:ascii="Arial" w:hAnsi="Arial" w:cs="Arial"/>
          <w:b/>
          <w:sz w:val="22"/>
          <w:szCs w:val="22"/>
        </w:rPr>
        <w:t>Claims</w:t>
      </w:r>
      <w:r w:rsidRPr="00A30E34">
        <w:rPr>
          <w:rFonts w:ascii="Arial" w:hAnsi="Arial" w:cs="Arial"/>
          <w:sz w:val="22"/>
          <w:szCs w:val="22"/>
        </w:rPr>
        <w:t xml:space="preserve">”) which have been or which are, might or could be brought or made against or maintained or suffered or incurred by the other </w:t>
      </w:r>
      <w:r w:rsidR="00407462" w:rsidRPr="00A30E34">
        <w:rPr>
          <w:rFonts w:ascii="Arial" w:hAnsi="Arial" w:cs="Arial"/>
          <w:sz w:val="22"/>
          <w:szCs w:val="22"/>
        </w:rPr>
        <w:t xml:space="preserve">Party </w:t>
      </w:r>
      <w:r w:rsidRPr="00A30E34">
        <w:rPr>
          <w:rFonts w:ascii="Arial" w:hAnsi="Arial" w:cs="Arial"/>
          <w:sz w:val="22"/>
          <w:szCs w:val="22"/>
        </w:rPr>
        <w:t>arising from or in connection with or relating to this Agreement including, without limitation, all Claims for in respect of:</w:t>
      </w:r>
    </w:p>
    <w:p w14:paraId="3F9033B3" w14:textId="77777777" w:rsidR="002E443C" w:rsidRPr="00A30E34" w:rsidRDefault="002E443C" w:rsidP="004575E7">
      <w:pPr>
        <w:numPr>
          <w:ilvl w:val="2"/>
          <w:numId w:val="12"/>
        </w:numPr>
        <w:tabs>
          <w:tab w:val="clear" w:pos="1701"/>
        </w:tabs>
        <w:spacing w:before="120"/>
        <w:ind w:left="1260" w:hanging="540"/>
        <w:jc w:val="both"/>
        <w:rPr>
          <w:rFonts w:ascii="Arial" w:hAnsi="Arial" w:cs="Arial"/>
          <w:sz w:val="22"/>
          <w:szCs w:val="22"/>
        </w:rPr>
      </w:pPr>
      <w:r w:rsidRPr="00A30E34">
        <w:rPr>
          <w:rFonts w:ascii="Arial" w:hAnsi="Arial" w:cs="Arial"/>
          <w:sz w:val="22"/>
          <w:szCs w:val="22"/>
        </w:rPr>
        <w:t>bodily injury to or death of or illness to any person or persons;</w:t>
      </w:r>
    </w:p>
    <w:p w14:paraId="1A1C36F1" w14:textId="77777777" w:rsidR="002E443C" w:rsidRPr="00A30E34" w:rsidRDefault="002E443C" w:rsidP="00F7764D">
      <w:pPr>
        <w:numPr>
          <w:ilvl w:val="2"/>
          <w:numId w:val="12"/>
        </w:numPr>
        <w:tabs>
          <w:tab w:val="clear" w:pos="1701"/>
        </w:tabs>
        <w:spacing w:before="120"/>
        <w:ind w:left="1260" w:hanging="540"/>
        <w:jc w:val="both"/>
        <w:rPr>
          <w:rFonts w:ascii="Arial" w:hAnsi="Arial" w:cs="Arial"/>
          <w:sz w:val="22"/>
          <w:szCs w:val="22"/>
        </w:rPr>
      </w:pPr>
      <w:r w:rsidRPr="00A30E34">
        <w:rPr>
          <w:rFonts w:ascii="Arial" w:hAnsi="Arial" w:cs="Arial"/>
          <w:sz w:val="22"/>
          <w:szCs w:val="22"/>
        </w:rPr>
        <w:t>loss or destruction of or damage to any property real or personal; and</w:t>
      </w:r>
    </w:p>
    <w:p w14:paraId="47747805" w14:textId="77777777" w:rsidR="002E443C" w:rsidRPr="00A30E34" w:rsidRDefault="002E443C" w:rsidP="00F7764D">
      <w:pPr>
        <w:numPr>
          <w:ilvl w:val="2"/>
          <w:numId w:val="12"/>
        </w:numPr>
        <w:tabs>
          <w:tab w:val="clear" w:pos="1701"/>
        </w:tabs>
        <w:spacing w:before="120" w:after="120"/>
        <w:ind w:left="1259" w:hanging="539"/>
        <w:jc w:val="both"/>
        <w:rPr>
          <w:rFonts w:ascii="Arial" w:hAnsi="Arial" w:cs="Arial"/>
          <w:sz w:val="22"/>
          <w:szCs w:val="22"/>
        </w:rPr>
      </w:pPr>
      <w:r w:rsidRPr="00A30E34">
        <w:rPr>
          <w:rFonts w:ascii="Arial" w:hAnsi="Arial" w:cs="Arial"/>
          <w:sz w:val="22"/>
          <w:szCs w:val="22"/>
        </w:rPr>
        <w:t xml:space="preserve">any absolute or strict liability of the </w:t>
      </w:r>
      <w:r w:rsidR="00882952" w:rsidRPr="00A30E34">
        <w:rPr>
          <w:rFonts w:ascii="Arial" w:hAnsi="Arial" w:cs="Arial"/>
          <w:sz w:val="22"/>
          <w:szCs w:val="22"/>
        </w:rPr>
        <w:t>Party</w:t>
      </w:r>
      <w:r w:rsidRPr="00A30E34">
        <w:rPr>
          <w:rFonts w:ascii="Arial" w:hAnsi="Arial" w:cs="Arial"/>
          <w:sz w:val="22"/>
          <w:szCs w:val="22"/>
        </w:rPr>
        <w:t xml:space="preserve"> pursuant to statute, operation of law or otherwise,</w:t>
      </w:r>
    </w:p>
    <w:p w14:paraId="5A2D21B2" w14:textId="77777777" w:rsidR="002E443C" w:rsidRPr="004575E7" w:rsidRDefault="002E443C" w:rsidP="004575E7">
      <w:pPr>
        <w:spacing w:after="220"/>
        <w:ind w:left="720"/>
        <w:jc w:val="both"/>
        <w:rPr>
          <w:rFonts w:ascii="Arial" w:hAnsi="Arial" w:cs="Arial"/>
          <w:sz w:val="22"/>
          <w:szCs w:val="22"/>
        </w:rPr>
      </w:pPr>
      <w:r w:rsidRPr="00A30E34">
        <w:rPr>
          <w:rFonts w:ascii="Arial" w:hAnsi="Arial" w:cs="Arial"/>
          <w:sz w:val="22"/>
          <w:szCs w:val="22"/>
        </w:rPr>
        <w:t xml:space="preserve">except to the extent that the liability is caused by the negligence or wrongful act or omission of the other </w:t>
      </w:r>
      <w:r w:rsidR="00407462" w:rsidRPr="00A30E34">
        <w:rPr>
          <w:rFonts w:ascii="Arial" w:hAnsi="Arial" w:cs="Arial"/>
          <w:sz w:val="22"/>
          <w:szCs w:val="22"/>
        </w:rPr>
        <w:t xml:space="preserve">Party </w:t>
      </w:r>
      <w:r w:rsidRPr="00A30E34">
        <w:rPr>
          <w:rFonts w:ascii="Arial" w:hAnsi="Arial" w:cs="Arial"/>
          <w:sz w:val="22"/>
          <w:szCs w:val="22"/>
        </w:rPr>
        <w:t xml:space="preserve">or its Personnel, or where the first mentioned </w:t>
      </w:r>
      <w:r w:rsidR="00407462" w:rsidRPr="00A30E34">
        <w:rPr>
          <w:rFonts w:ascii="Arial" w:hAnsi="Arial" w:cs="Arial"/>
          <w:sz w:val="22"/>
          <w:szCs w:val="22"/>
        </w:rPr>
        <w:t xml:space="preserve">Party </w:t>
      </w:r>
      <w:r w:rsidR="00F87002" w:rsidRPr="00A30E34">
        <w:rPr>
          <w:rFonts w:ascii="Arial" w:hAnsi="Arial" w:cs="Arial"/>
          <w:sz w:val="22"/>
          <w:szCs w:val="22"/>
        </w:rPr>
        <w:t>is acting</w:t>
      </w:r>
      <w:r w:rsidRPr="00A30E34">
        <w:rPr>
          <w:rFonts w:ascii="Arial" w:hAnsi="Arial" w:cs="Arial"/>
          <w:sz w:val="22"/>
          <w:szCs w:val="22"/>
        </w:rPr>
        <w:t xml:space="preserve"> under directions given by the other </w:t>
      </w:r>
      <w:r w:rsidR="00407462" w:rsidRPr="00A30E34">
        <w:rPr>
          <w:rFonts w:ascii="Arial" w:hAnsi="Arial" w:cs="Arial"/>
          <w:sz w:val="22"/>
          <w:szCs w:val="22"/>
        </w:rPr>
        <w:t>Party</w:t>
      </w:r>
      <w:r w:rsidRPr="00A30E34">
        <w:rPr>
          <w:rFonts w:ascii="Arial" w:hAnsi="Arial" w:cs="Arial"/>
          <w:sz w:val="22"/>
          <w:szCs w:val="22"/>
        </w:rPr>
        <w:t>.</w:t>
      </w:r>
    </w:p>
    <w:p w14:paraId="10728741" w14:textId="77777777" w:rsidR="00E92BBD" w:rsidRPr="004575E7" w:rsidRDefault="00391677" w:rsidP="00312905">
      <w:pPr>
        <w:numPr>
          <w:ilvl w:val="1"/>
          <w:numId w:val="79"/>
        </w:numPr>
        <w:tabs>
          <w:tab w:val="clear" w:pos="1134"/>
        </w:tabs>
        <w:spacing w:after="220"/>
        <w:ind w:left="720"/>
        <w:jc w:val="both"/>
        <w:rPr>
          <w:rFonts w:ascii="Arial" w:hAnsi="Arial" w:cs="Arial"/>
          <w:sz w:val="22"/>
          <w:szCs w:val="22"/>
        </w:rPr>
      </w:pPr>
      <w:r w:rsidRPr="00391677">
        <w:rPr>
          <w:rFonts w:ascii="Arial" w:hAnsi="Arial" w:cs="Arial"/>
          <w:sz w:val="22"/>
          <w:szCs w:val="22"/>
        </w:rPr>
        <w:t xml:space="preserve">Each Party must maintain such insurances as are necessary to provide indemnity to it in relation to any liability which it may incur in performing its obligations under this Agreement. </w:t>
      </w:r>
    </w:p>
    <w:p w14:paraId="14BB7712" w14:textId="77777777" w:rsidR="00A743BC" w:rsidRPr="00A30E34" w:rsidRDefault="00A743BC"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33" w:name="_Toc119044156"/>
      <w:r w:rsidRPr="00A30E34">
        <w:rPr>
          <w:rFonts w:ascii="Arial" w:hAnsi="Arial" w:cs="Arial"/>
          <w:b/>
          <w:sz w:val="22"/>
          <w:szCs w:val="22"/>
        </w:rPr>
        <w:t>OTHER FACILITIES</w:t>
      </w:r>
      <w:bookmarkEnd w:id="33"/>
      <w:r w:rsidRPr="00A30E34">
        <w:rPr>
          <w:rFonts w:ascii="Arial" w:hAnsi="Arial" w:cs="Arial"/>
          <w:b/>
          <w:sz w:val="22"/>
          <w:szCs w:val="22"/>
        </w:rPr>
        <w:t xml:space="preserve"> </w:t>
      </w:r>
    </w:p>
    <w:p w14:paraId="76D3B8B0" w14:textId="77777777" w:rsidR="00A743BC" w:rsidRPr="00A30E34" w:rsidRDefault="00A743BC"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Access by Research Staff to any conference room space, areas for discussion, areas for interviewing or </w:t>
      </w:r>
      <w:r w:rsidR="008579E5" w:rsidRPr="00A30E34">
        <w:rPr>
          <w:rFonts w:ascii="Arial" w:hAnsi="Arial" w:cs="Arial"/>
          <w:sz w:val="22"/>
          <w:szCs w:val="22"/>
        </w:rPr>
        <w:t>deskwork</w:t>
      </w:r>
      <w:r w:rsidRPr="00A30E34">
        <w:rPr>
          <w:rFonts w:ascii="Arial" w:hAnsi="Arial" w:cs="Arial"/>
          <w:sz w:val="22"/>
          <w:szCs w:val="22"/>
        </w:rPr>
        <w:t xml:space="preserve">, </w:t>
      </w:r>
      <w:r w:rsidR="00882952" w:rsidRPr="00A30E34">
        <w:rPr>
          <w:rFonts w:ascii="Arial" w:hAnsi="Arial" w:cs="Arial"/>
          <w:sz w:val="22"/>
          <w:szCs w:val="22"/>
        </w:rPr>
        <w:t>will</w:t>
      </w:r>
      <w:r w:rsidRPr="00A30E34">
        <w:rPr>
          <w:rFonts w:ascii="Arial" w:hAnsi="Arial" w:cs="Arial"/>
          <w:sz w:val="22"/>
          <w:szCs w:val="22"/>
        </w:rPr>
        <w:t xml:space="preserve"> be made available by </w:t>
      </w:r>
      <w:r w:rsidR="00E1488A">
        <w:rPr>
          <w:rFonts w:ascii="Arial" w:hAnsi="Arial" w:cs="Arial"/>
          <w:sz w:val="22"/>
          <w:szCs w:val="22"/>
        </w:rPr>
        <w:t>the HSP</w:t>
      </w:r>
      <w:r w:rsidRPr="00A30E34">
        <w:rPr>
          <w:rFonts w:ascii="Arial" w:hAnsi="Arial" w:cs="Arial"/>
          <w:sz w:val="22"/>
          <w:szCs w:val="22"/>
        </w:rPr>
        <w:t>, where possible, according to usual procedures at the Premises.</w:t>
      </w:r>
    </w:p>
    <w:p w14:paraId="33613F42" w14:textId="77777777" w:rsidR="003D5AF8" w:rsidRPr="00A30E34" w:rsidRDefault="005013AF"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Subject to the</w:t>
      </w:r>
      <w:r w:rsidR="00445168">
        <w:rPr>
          <w:rFonts w:ascii="Arial" w:hAnsi="Arial" w:cs="Arial"/>
          <w:sz w:val="22"/>
          <w:szCs w:val="22"/>
        </w:rPr>
        <w:t xml:space="preserve"> applicable</w:t>
      </w:r>
      <w:r>
        <w:rPr>
          <w:rFonts w:ascii="Arial" w:hAnsi="Arial" w:cs="Arial"/>
          <w:sz w:val="22"/>
          <w:szCs w:val="22"/>
        </w:rPr>
        <w:t xml:space="preserve"> Policies, </w:t>
      </w:r>
      <w:r w:rsidR="00A743BC" w:rsidRPr="00A30E34">
        <w:rPr>
          <w:rFonts w:ascii="Arial" w:hAnsi="Arial" w:cs="Arial"/>
          <w:sz w:val="22"/>
          <w:szCs w:val="22"/>
        </w:rPr>
        <w:t xml:space="preserve">Research Staff may have access to the </w:t>
      </w:r>
      <w:r w:rsidR="00445168">
        <w:rPr>
          <w:rFonts w:ascii="Arial" w:hAnsi="Arial" w:cs="Arial"/>
          <w:sz w:val="22"/>
          <w:szCs w:val="22"/>
        </w:rPr>
        <w:t>HSP</w:t>
      </w:r>
      <w:r w:rsidR="008C240F">
        <w:rPr>
          <w:rFonts w:ascii="Arial" w:hAnsi="Arial" w:cs="Arial"/>
          <w:sz w:val="22"/>
          <w:szCs w:val="22"/>
        </w:rPr>
        <w:t xml:space="preserve">’s </w:t>
      </w:r>
      <w:r w:rsidR="00A743BC" w:rsidRPr="00A30E34">
        <w:rPr>
          <w:rFonts w:ascii="Arial" w:hAnsi="Arial" w:cs="Arial"/>
          <w:sz w:val="22"/>
          <w:szCs w:val="22"/>
        </w:rPr>
        <w:t xml:space="preserve">libraries, other resource material, </w:t>
      </w:r>
      <w:r w:rsidR="00882952" w:rsidRPr="00A30E34">
        <w:rPr>
          <w:rFonts w:ascii="Arial" w:hAnsi="Arial" w:cs="Arial"/>
          <w:sz w:val="22"/>
          <w:szCs w:val="22"/>
        </w:rPr>
        <w:t xml:space="preserve">and </w:t>
      </w:r>
      <w:r w:rsidR="00A743BC" w:rsidRPr="00A30E34">
        <w:rPr>
          <w:rFonts w:ascii="Arial" w:hAnsi="Arial" w:cs="Arial"/>
          <w:sz w:val="22"/>
          <w:szCs w:val="22"/>
        </w:rPr>
        <w:t>lectures o</w:t>
      </w:r>
      <w:r w:rsidR="00D72A9D">
        <w:rPr>
          <w:rFonts w:ascii="Arial" w:hAnsi="Arial" w:cs="Arial"/>
          <w:sz w:val="22"/>
          <w:szCs w:val="22"/>
        </w:rPr>
        <w:t>r</w:t>
      </w:r>
      <w:r w:rsidR="00A743BC" w:rsidRPr="00A30E34">
        <w:rPr>
          <w:rFonts w:ascii="Arial" w:hAnsi="Arial" w:cs="Arial"/>
          <w:sz w:val="22"/>
          <w:szCs w:val="22"/>
        </w:rPr>
        <w:t xml:space="preserve"> presentations on the Premises</w:t>
      </w:r>
      <w:r w:rsidR="00BE063A" w:rsidRPr="00A30E34">
        <w:rPr>
          <w:rFonts w:ascii="Arial" w:hAnsi="Arial" w:cs="Arial"/>
          <w:sz w:val="22"/>
          <w:szCs w:val="22"/>
        </w:rPr>
        <w:t>.</w:t>
      </w:r>
    </w:p>
    <w:p w14:paraId="34C4A29D" w14:textId="77777777" w:rsidR="00E92BBD" w:rsidRPr="004575E7" w:rsidRDefault="00A743BC"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terms and conditions on which the Research Staff may borrow items or material from the </w:t>
      </w:r>
      <w:r w:rsidR="008C240F">
        <w:rPr>
          <w:rFonts w:ascii="Arial" w:hAnsi="Arial" w:cs="Arial"/>
          <w:sz w:val="22"/>
          <w:szCs w:val="22"/>
        </w:rPr>
        <w:t>HSP’s</w:t>
      </w:r>
      <w:r w:rsidRPr="00A30E34">
        <w:rPr>
          <w:rFonts w:ascii="Arial" w:hAnsi="Arial" w:cs="Arial"/>
          <w:sz w:val="22"/>
          <w:szCs w:val="22"/>
        </w:rPr>
        <w:t xml:space="preserve"> libraries, or from the </w:t>
      </w:r>
      <w:r w:rsidR="008C240F">
        <w:rPr>
          <w:rFonts w:ascii="Arial" w:hAnsi="Arial" w:cs="Arial"/>
          <w:sz w:val="22"/>
          <w:szCs w:val="22"/>
        </w:rPr>
        <w:t xml:space="preserve">HSP </w:t>
      </w:r>
      <w:r w:rsidRPr="00A30E34">
        <w:rPr>
          <w:rFonts w:ascii="Arial" w:hAnsi="Arial" w:cs="Arial"/>
          <w:sz w:val="22"/>
          <w:szCs w:val="22"/>
        </w:rPr>
        <w:t xml:space="preserve">generally, shall be as specified by </w:t>
      </w:r>
      <w:r w:rsidR="00E1488A">
        <w:rPr>
          <w:rFonts w:ascii="Arial" w:hAnsi="Arial" w:cs="Arial"/>
          <w:sz w:val="22"/>
          <w:szCs w:val="22"/>
        </w:rPr>
        <w:t>the HSP</w:t>
      </w:r>
      <w:r w:rsidRPr="00A30E34">
        <w:rPr>
          <w:rFonts w:ascii="Arial" w:hAnsi="Arial" w:cs="Arial"/>
          <w:sz w:val="22"/>
          <w:szCs w:val="22"/>
        </w:rPr>
        <w:t xml:space="preserve">. </w:t>
      </w:r>
    </w:p>
    <w:p w14:paraId="769F407E" w14:textId="77777777" w:rsidR="00C3322B" w:rsidRPr="00A30E34" w:rsidRDefault="007F7B0C"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34" w:name="_Toc119044157"/>
      <w:r w:rsidRPr="00A30E34">
        <w:rPr>
          <w:rFonts w:ascii="Arial" w:hAnsi="Arial" w:cs="Arial"/>
          <w:b/>
          <w:sz w:val="22"/>
          <w:szCs w:val="22"/>
        </w:rPr>
        <w:t>TERM AND TERMINATION</w:t>
      </w:r>
      <w:bookmarkEnd w:id="34"/>
    </w:p>
    <w:p w14:paraId="567A0B59" w14:textId="3DB7B716" w:rsidR="00C3322B" w:rsidRPr="00A30E34" w:rsidRDefault="00256971"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Subject to amendment</w:t>
      </w:r>
      <w:r w:rsidR="00466B81" w:rsidRPr="00A30E34">
        <w:rPr>
          <w:rFonts w:ascii="Arial" w:hAnsi="Arial" w:cs="Arial"/>
          <w:sz w:val="22"/>
          <w:szCs w:val="22"/>
        </w:rPr>
        <w:t xml:space="preserve"> or</w:t>
      </w:r>
      <w:r w:rsidRPr="00A30E34">
        <w:rPr>
          <w:rFonts w:ascii="Arial" w:hAnsi="Arial" w:cs="Arial"/>
          <w:sz w:val="22"/>
          <w:szCs w:val="22"/>
        </w:rPr>
        <w:t xml:space="preserve"> earlier termination in accordance with this </w:t>
      </w:r>
      <w:r w:rsidRPr="00596972">
        <w:rPr>
          <w:rFonts w:ascii="Arial" w:hAnsi="Arial" w:cs="Arial"/>
          <w:b/>
          <w:bCs/>
          <w:sz w:val="22"/>
          <w:szCs w:val="22"/>
        </w:rPr>
        <w:t>clause</w:t>
      </w:r>
      <w:r w:rsidR="008C240F" w:rsidRPr="00596972">
        <w:rPr>
          <w:rFonts w:ascii="Arial" w:hAnsi="Arial" w:cs="Arial"/>
          <w:b/>
          <w:bCs/>
          <w:sz w:val="22"/>
          <w:szCs w:val="22"/>
        </w:rPr>
        <w:t xml:space="preserve"> </w:t>
      </w:r>
      <w:r w:rsidR="002024C7" w:rsidRPr="00596972">
        <w:rPr>
          <w:rFonts w:ascii="Arial" w:hAnsi="Arial" w:cs="Arial"/>
          <w:b/>
          <w:bCs/>
          <w:sz w:val="22"/>
          <w:szCs w:val="22"/>
        </w:rPr>
        <w:t>20</w:t>
      </w:r>
      <w:r w:rsidR="002F6D36" w:rsidRPr="00A30E34">
        <w:rPr>
          <w:rFonts w:ascii="Arial" w:hAnsi="Arial" w:cs="Arial"/>
          <w:sz w:val="22"/>
          <w:szCs w:val="22"/>
        </w:rPr>
        <w:t>,</w:t>
      </w:r>
      <w:r w:rsidRPr="00A30E34">
        <w:rPr>
          <w:rFonts w:ascii="Arial" w:hAnsi="Arial" w:cs="Arial"/>
          <w:sz w:val="22"/>
          <w:szCs w:val="22"/>
        </w:rPr>
        <w:t xml:space="preserve"> th</w:t>
      </w:r>
      <w:r w:rsidR="00C3322B" w:rsidRPr="00A30E34">
        <w:rPr>
          <w:rFonts w:ascii="Arial" w:hAnsi="Arial" w:cs="Arial"/>
          <w:sz w:val="22"/>
          <w:szCs w:val="22"/>
        </w:rPr>
        <w:t xml:space="preserve">is </w:t>
      </w:r>
      <w:r w:rsidR="00BD06C8" w:rsidRPr="00A30E34">
        <w:rPr>
          <w:rFonts w:ascii="Arial" w:hAnsi="Arial" w:cs="Arial"/>
          <w:sz w:val="22"/>
          <w:szCs w:val="22"/>
        </w:rPr>
        <w:t>Agreement</w:t>
      </w:r>
      <w:r w:rsidR="00C3322B" w:rsidRPr="00A30E34">
        <w:rPr>
          <w:rFonts w:ascii="Arial" w:hAnsi="Arial" w:cs="Arial"/>
          <w:sz w:val="22"/>
          <w:szCs w:val="22"/>
        </w:rPr>
        <w:t xml:space="preserve"> shall continue in force from the date of execution for such period as the </w:t>
      </w:r>
      <w:r w:rsidR="00901911" w:rsidRPr="00A30E34">
        <w:rPr>
          <w:rFonts w:ascii="Arial" w:hAnsi="Arial" w:cs="Arial"/>
          <w:sz w:val="22"/>
          <w:szCs w:val="22"/>
        </w:rPr>
        <w:t>Institute</w:t>
      </w:r>
      <w:r w:rsidR="00C3322B" w:rsidRPr="00A30E34">
        <w:rPr>
          <w:rFonts w:ascii="Arial" w:hAnsi="Arial" w:cs="Arial"/>
          <w:sz w:val="22"/>
          <w:szCs w:val="22"/>
        </w:rPr>
        <w:t xml:space="preserve"> </w:t>
      </w:r>
      <w:r w:rsidR="00AE22F3">
        <w:rPr>
          <w:rFonts w:ascii="Arial" w:hAnsi="Arial" w:cs="Arial"/>
          <w:sz w:val="22"/>
          <w:szCs w:val="22"/>
        </w:rPr>
        <w:t xml:space="preserve">requires access to the Premises to conduct </w:t>
      </w:r>
      <w:r w:rsidR="00C3322B" w:rsidRPr="00A30E34">
        <w:rPr>
          <w:rFonts w:ascii="Arial" w:hAnsi="Arial" w:cs="Arial"/>
          <w:sz w:val="22"/>
          <w:szCs w:val="22"/>
        </w:rPr>
        <w:t xml:space="preserve">the </w:t>
      </w:r>
      <w:r w:rsidR="00CB7F2E" w:rsidRPr="00A30E34">
        <w:rPr>
          <w:rFonts w:ascii="Arial" w:hAnsi="Arial" w:cs="Arial"/>
          <w:sz w:val="22"/>
          <w:szCs w:val="22"/>
        </w:rPr>
        <w:t>Research</w:t>
      </w:r>
      <w:r w:rsidR="00C3322B" w:rsidRPr="00A30E34">
        <w:rPr>
          <w:rFonts w:ascii="Arial" w:hAnsi="Arial" w:cs="Arial"/>
          <w:sz w:val="22"/>
          <w:szCs w:val="22"/>
        </w:rPr>
        <w:t>.</w:t>
      </w:r>
    </w:p>
    <w:p w14:paraId="23122CA0" w14:textId="77777777" w:rsidR="00676311" w:rsidRPr="00A30E34" w:rsidRDefault="00676311"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This </w:t>
      </w:r>
      <w:r w:rsidR="00BD06C8" w:rsidRPr="00A30E34">
        <w:rPr>
          <w:rFonts w:ascii="Arial" w:hAnsi="Arial" w:cs="Arial"/>
          <w:sz w:val="22"/>
          <w:szCs w:val="22"/>
        </w:rPr>
        <w:t>Agreement</w:t>
      </w:r>
      <w:r w:rsidRPr="00A30E34">
        <w:rPr>
          <w:rFonts w:ascii="Arial" w:hAnsi="Arial" w:cs="Arial"/>
          <w:sz w:val="22"/>
          <w:szCs w:val="22"/>
        </w:rPr>
        <w:t xml:space="preserve"> may be terminated by mutual </w:t>
      </w:r>
      <w:r w:rsidR="006F1182">
        <w:rPr>
          <w:rFonts w:ascii="Arial" w:hAnsi="Arial" w:cs="Arial"/>
          <w:sz w:val="22"/>
          <w:szCs w:val="22"/>
        </w:rPr>
        <w:t xml:space="preserve">agreement </w:t>
      </w:r>
      <w:r w:rsidRPr="00A30E34">
        <w:rPr>
          <w:rFonts w:ascii="Arial" w:hAnsi="Arial" w:cs="Arial"/>
          <w:sz w:val="22"/>
          <w:szCs w:val="22"/>
        </w:rPr>
        <w:t>of the Parties</w:t>
      </w:r>
      <w:r w:rsidR="00F55686" w:rsidRPr="00A30E34">
        <w:rPr>
          <w:rFonts w:ascii="Arial" w:hAnsi="Arial" w:cs="Arial"/>
          <w:sz w:val="22"/>
          <w:szCs w:val="22"/>
        </w:rPr>
        <w:t xml:space="preserve"> in writing</w:t>
      </w:r>
      <w:r w:rsidRPr="00A30E34">
        <w:rPr>
          <w:rFonts w:ascii="Arial" w:hAnsi="Arial" w:cs="Arial"/>
          <w:sz w:val="22"/>
          <w:szCs w:val="22"/>
        </w:rPr>
        <w:t xml:space="preserve">. </w:t>
      </w:r>
    </w:p>
    <w:p w14:paraId="0B46C10F" w14:textId="77777777" w:rsidR="00AB258E" w:rsidRPr="00A30E34" w:rsidRDefault="00676311"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Either Party may terminate this </w:t>
      </w:r>
      <w:r w:rsidR="00BD06C8" w:rsidRPr="00A30E34">
        <w:rPr>
          <w:rFonts w:ascii="Arial" w:hAnsi="Arial" w:cs="Arial"/>
          <w:sz w:val="22"/>
          <w:szCs w:val="22"/>
        </w:rPr>
        <w:t>Agreement</w:t>
      </w:r>
      <w:r w:rsidRPr="00A30E34">
        <w:rPr>
          <w:rFonts w:ascii="Arial" w:hAnsi="Arial" w:cs="Arial"/>
          <w:sz w:val="22"/>
          <w:szCs w:val="22"/>
        </w:rPr>
        <w:t xml:space="preserve"> upon 6 </w:t>
      </w:r>
      <w:r w:rsidR="00861C11" w:rsidRPr="00A30E34">
        <w:rPr>
          <w:rFonts w:ascii="Arial" w:hAnsi="Arial" w:cs="Arial"/>
          <w:sz w:val="22"/>
          <w:szCs w:val="22"/>
        </w:rPr>
        <w:t xml:space="preserve">months’ </w:t>
      </w:r>
      <w:r w:rsidRPr="00A30E34">
        <w:rPr>
          <w:rFonts w:ascii="Arial" w:hAnsi="Arial" w:cs="Arial"/>
          <w:sz w:val="22"/>
          <w:szCs w:val="22"/>
        </w:rPr>
        <w:t>written notice to the other</w:t>
      </w:r>
      <w:r w:rsidR="006F1182">
        <w:rPr>
          <w:rFonts w:ascii="Arial" w:hAnsi="Arial" w:cs="Arial"/>
          <w:sz w:val="22"/>
          <w:szCs w:val="22"/>
        </w:rPr>
        <w:t xml:space="preserve"> Party</w:t>
      </w:r>
      <w:r w:rsidRPr="00A30E34">
        <w:rPr>
          <w:rFonts w:ascii="Arial" w:hAnsi="Arial" w:cs="Arial"/>
          <w:sz w:val="22"/>
          <w:szCs w:val="22"/>
        </w:rPr>
        <w:t>.</w:t>
      </w:r>
    </w:p>
    <w:p w14:paraId="34690224" w14:textId="07E3E2AC" w:rsidR="00337F32" w:rsidRDefault="007F19F9"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lastRenderedPageBreak/>
        <w:t xml:space="preserve">The </w:t>
      </w:r>
      <w:r w:rsidR="00E1488A">
        <w:rPr>
          <w:rFonts w:ascii="Arial" w:hAnsi="Arial" w:cs="Arial"/>
          <w:sz w:val="22"/>
          <w:szCs w:val="22"/>
        </w:rPr>
        <w:t>HSP</w:t>
      </w:r>
      <w:r w:rsidR="00337F32" w:rsidRPr="00337F32">
        <w:rPr>
          <w:rFonts w:ascii="Arial" w:hAnsi="Arial" w:cs="Arial"/>
          <w:sz w:val="22"/>
          <w:szCs w:val="22"/>
        </w:rPr>
        <w:t xml:space="preserve"> may terminate </w:t>
      </w:r>
      <w:r w:rsidR="009A75DA">
        <w:rPr>
          <w:rFonts w:ascii="Arial" w:hAnsi="Arial" w:cs="Arial"/>
          <w:sz w:val="22"/>
          <w:szCs w:val="22"/>
        </w:rPr>
        <w:t>the</w:t>
      </w:r>
      <w:r w:rsidR="004E515C">
        <w:rPr>
          <w:rFonts w:ascii="Arial" w:hAnsi="Arial" w:cs="Arial"/>
          <w:sz w:val="22"/>
          <w:szCs w:val="22"/>
        </w:rPr>
        <w:t xml:space="preserve"> Research </w:t>
      </w:r>
      <w:r w:rsidR="00337F32" w:rsidRPr="00337F32">
        <w:rPr>
          <w:rFonts w:ascii="Arial" w:hAnsi="Arial" w:cs="Arial"/>
          <w:sz w:val="22"/>
          <w:szCs w:val="22"/>
        </w:rPr>
        <w:t>immediately by giving</w:t>
      </w:r>
      <w:r w:rsidR="004E515C">
        <w:rPr>
          <w:rFonts w:ascii="Arial" w:hAnsi="Arial" w:cs="Arial"/>
          <w:sz w:val="22"/>
          <w:szCs w:val="22"/>
        </w:rPr>
        <w:t xml:space="preserve"> written</w:t>
      </w:r>
      <w:r w:rsidR="00337F32" w:rsidRPr="00337F32">
        <w:rPr>
          <w:rFonts w:ascii="Arial" w:hAnsi="Arial" w:cs="Arial"/>
          <w:sz w:val="22"/>
          <w:szCs w:val="22"/>
        </w:rPr>
        <w:t xml:space="preserve"> notice if the Principal Investigator</w:t>
      </w:r>
      <w:r w:rsidR="003475E1">
        <w:rPr>
          <w:rFonts w:ascii="Arial" w:hAnsi="Arial" w:cs="Arial"/>
          <w:sz w:val="22"/>
          <w:szCs w:val="22"/>
        </w:rPr>
        <w:t xml:space="preserve"> is a member of the Institute’s Personnel and</w:t>
      </w:r>
      <w:r w:rsidR="00337F32" w:rsidRPr="00337F32">
        <w:rPr>
          <w:rFonts w:ascii="Arial" w:hAnsi="Arial" w:cs="Arial"/>
          <w:sz w:val="22"/>
          <w:szCs w:val="22"/>
        </w:rPr>
        <w:t xml:space="preserve"> leaves the </w:t>
      </w:r>
      <w:r w:rsidR="004E515C" w:rsidRPr="00337F32">
        <w:rPr>
          <w:rFonts w:ascii="Arial" w:hAnsi="Arial" w:cs="Arial"/>
          <w:sz w:val="22"/>
          <w:szCs w:val="22"/>
        </w:rPr>
        <w:t>Institut</w:t>
      </w:r>
      <w:r w:rsidR="004E515C">
        <w:rPr>
          <w:rFonts w:ascii="Arial" w:hAnsi="Arial" w:cs="Arial"/>
          <w:sz w:val="22"/>
          <w:szCs w:val="22"/>
        </w:rPr>
        <w:t>e</w:t>
      </w:r>
      <w:r w:rsidR="00C41CB0">
        <w:rPr>
          <w:rFonts w:ascii="Arial" w:hAnsi="Arial" w:cs="Arial"/>
          <w:sz w:val="22"/>
          <w:szCs w:val="22"/>
        </w:rPr>
        <w:t xml:space="preserve"> or ceases to be available</w:t>
      </w:r>
      <w:r w:rsidR="004E515C" w:rsidRPr="00337F32">
        <w:rPr>
          <w:rFonts w:ascii="Arial" w:hAnsi="Arial" w:cs="Arial"/>
          <w:sz w:val="22"/>
          <w:szCs w:val="22"/>
        </w:rPr>
        <w:t xml:space="preserve"> </w:t>
      </w:r>
      <w:r w:rsidR="00337F32" w:rsidRPr="00337F32">
        <w:rPr>
          <w:rFonts w:ascii="Arial" w:hAnsi="Arial" w:cs="Arial"/>
          <w:sz w:val="22"/>
          <w:szCs w:val="22"/>
        </w:rPr>
        <w:t xml:space="preserve">and an acceptable replacement cannot be found in accordance with </w:t>
      </w:r>
      <w:r w:rsidR="00337F32" w:rsidRPr="00337F32">
        <w:rPr>
          <w:rFonts w:ascii="Arial" w:hAnsi="Arial" w:cs="Arial"/>
          <w:b/>
          <w:sz w:val="22"/>
          <w:szCs w:val="22"/>
        </w:rPr>
        <w:t>clause</w:t>
      </w:r>
      <w:r w:rsidR="004575E7">
        <w:rPr>
          <w:rFonts w:ascii="Arial" w:hAnsi="Arial" w:cs="Arial"/>
          <w:b/>
          <w:sz w:val="22"/>
          <w:szCs w:val="22"/>
        </w:rPr>
        <w:t> </w:t>
      </w:r>
      <w:r w:rsidR="00966EE7">
        <w:rPr>
          <w:rFonts w:ascii="Arial" w:hAnsi="Arial" w:cs="Arial"/>
          <w:b/>
          <w:sz w:val="22"/>
          <w:szCs w:val="22"/>
        </w:rPr>
        <w:t>9</w:t>
      </w:r>
      <w:r w:rsidR="00337F32" w:rsidRPr="00337F32">
        <w:rPr>
          <w:rFonts w:ascii="Arial" w:hAnsi="Arial" w:cs="Arial"/>
          <w:b/>
          <w:sz w:val="22"/>
          <w:szCs w:val="22"/>
        </w:rPr>
        <w:t>.</w:t>
      </w:r>
      <w:r w:rsidR="00A6692C">
        <w:rPr>
          <w:rFonts w:ascii="Arial" w:hAnsi="Arial" w:cs="Arial"/>
          <w:b/>
          <w:sz w:val="22"/>
          <w:szCs w:val="22"/>
        </w:rPr>
        <w:t>4</w:t>
      </w:r>
      <w:r w:rsidR="00337F32" w:rsidRPr="00337F32">
        <w:rPr>
          <w:rFonts w:ascii="Arial" w:hAnsi="Arial" w:cs="Arial"/>
          <w:b/>
          <w:sz w:val="22"/>
          <w:szCs w:val="22"/>
        </w:rPr>
        <w:t>(c)</w:t>
      </w:r>
      <w:r w:rsidR="00337F32" w:rsidRPr="00337F32">
        <w:rPr>
          <w:rFonts w:ascii="Arial" w:hAnsi="Arial" w:cs="Arial"/>
          <w:sz w:val="22"/>
          <w:szCs w:val="22"/>
        </w:rPr>
        <w:t xml:space="preserve">. </w:t>
      </w:r>
    </w:p>
    <w:p w14:paraId="3B83E091" w14:textId="33D70FA0" w:rsidR="004E515C" w:rsidRPr="004E515C" w:rsidRDefault="004E515C" w:rsidP="00312905">
      <w:pPr>
        <w:numPr>
          <w:ilvl w:val="1"/>
          <w:numId w:val="79"/>
        </w:numPr>
        <w:tabs>
          <w:tab w:val="clear" w:pos="1134"/>
        </w:tabs>
        <w:spacing w:after="220"/>
        <w:ind w:left="720"/>
        <w:jc w:val="both"/>
        <w:rPr>
          <w:rFonts w:ascii="Arial" w:hAnsi="Arial" w:cs="Arial"/>
          <w:sz w:val="22"/>
          <w:szCs w:val="22"/>
        </w:rPr>
      </w:pPr>
      <w:bookmarkStart w:id="35" w:name="_Ref148849215"/>
      <w:r w:rsidRPr="004E515C">
        <w:rPr>
          <w:rFonts w:ascii="Arial" w:hAnsi="Arial" w:cs="Arial"/>
          <w:sz w:val="22"/>
          <w:szCs w:val="22"/>
        </w:rPr>
        <w:t xml:space="preserve">In addition to </w:t>
      </w:r>
      <w:r w:rsidRPr="004E515C">
        <w:rPr>
          <w:rFonts w:ascii="Arial" w:hAnsi="Arial" w:cs="Arial"/>
          <w:b/>
          <w:sz w:val="22"/>
          <w:szCs w:val="22"/>
        </w:rPr>
        <w:t>clause</w:t>
      </w:r>
      <w:r w:rsidR="003475E1">
        <w:rPr>
          <w:rFonts w:ascii="Arial" w:hAnsi="Arial" w:cs="Arial"/>
          <w:b/>
          <w:sz w:val="22"/>
          <w:szCs w:val="22"/>
        </w:rPr>
        <w:t>s</w:t>
      </w:r>
      <w:bookmarkStart w:id="36" w:name="_GoBack"/>
      <w:r w:rsidR="004575E7">
        <w:rPr>
          <w:rFonts w:ascii="Arial" w:hAnsi="Arial" w:cs="Arial"/>
          <w:b/>
          <w:sz w:val="22"/>
          <w:szCs w:val="22"/>
        </w:rPr>
        <w:t> </w:t>
      </w:r>
      <w:r w:rsidR="002024C7">
        <w:rPr>
          <w:rFonts w:ascii="Arial" w:hAnsi="Arial" w:cs="Arial"/>
          <w:b/>
          <w:sz w:val="22"/>
          <w:szCs w:val="22"/>
        </w:rPr>
        <w:t>9</w:t>
      </w:r>
      <w:r w:rsidR="007F19F9">
        <w:rPr>
          <w:rFonts w:ascii="Arial" w:hAnsi="Arial" w:cs="Arial"/>
          <w:b/>
          <w:sz w:val="22"/>
          <w:szCs w:val="22"/>
        </w:rPr>
        <w:t xml:space="preserve">.9 </w:t>
      </w:r>
      <w:bookmarkEnd w:id="36"/>
      <w:r w:rsidR="007F19F9">
        <w:rPr>
          <w:rFonts w:ascii="Arial" w:hAnsi="Arial" w:cs="Arial"/>
          <w:sz w:val="22"/>
          <w:szCs w:val="22"/>
        </w:rPr>
        <w:t xml:space="preserve">and </w:t>
      </w:r>
      <w:r w:rsidR="002024C7">
        <w:rPr>
          <w:rFonts w:ascii="Arial" w:hAnsi="Arial" w:cs="Arial"/>
          <w:b/>
          <w:sz w:val="22"/>
          <w:szCs w:val="22"/>
        </w:rPr>
        <w:t>20</w:t>
      </w:r>
      <w:r w:rsidRPr="004E515C">
        <w:rPr>
          <w:rFonts w:ascii="Arial" w:hAnsi="Arial" w:cs="Arial"/>
          <w:b/>
          <w:sz w:val="22"/>
          <w:szCs w:val="22"/>
        </w:rPr>
        <w:t>.</w:t>
      </w:r>
      <w:r w:rsidR="005A50C6">
        <w:rPr>
          <w:rFonts w:ascii="Arial" w:hAnsi="Arial" w:cs="Arial"/>
          <w:b/>
          <w:sz w:val="22"/>
          <w:szCs w:val="22"/>
        </w:rPr>
        <w:t>6</w:t>
      </w:r>
      <w:r w:rsidRPr="004E515C">
        <w:rPr>
          <w:rFonts w:ascii="Arial" w:hAnsi="Arial" w:cs="Arial"/>
          <w:sz w:val="22"/>
          <w:szCs w:val="22"/>
        </w:rPr>
        <w:t xml:space="preserve">, </w:t>
      </w:r>
      <w:r w:rsidR="00E1488A">
        <w:rPr>
          <w:rFonts w:ascii="Arial" w:hAnsi="Arial" w:cs="Arial"/>
          <w:sz w:val="22"/>
          <w:szCs w:val="22"/>
        </w:rPr>
        <w:t>the HSP</w:t>
      </w:r>
      <w:r w:rsidRPr="004E515C">
        <w:rPr>
          <w:rFonts w:ascii="Arial" w:hAnsi="Arial" w:cs="Arial"/>
          <w:sz w:val="22"/>
          <w:szCs w:val="22"/>
        </w:rPr>
        <w:t xml:space="preserve"> may terminate</w:t>
      </w:r>
      <w:r w:rsidR="009A75DA">
        <w:rPr>
          <w:rFonts w:ascii="Arial" w:hAnsi="Arial" w:cs="Arial"/>
          <w:sz w:val="22"/>
          <w:szCs w:val="22"/>
        </w:rPr>
        <w:t xml:space="preserve"> the</w:t>
      </w:r>
      <w:r>
        <w:rPr>
          <w:rFonts w:ascii="Arial" w:hAnsi="Arial" w:cs="Arial"/>
          <w:sz w:val="22"/>
          <w:szCs w:val="22"/>
        </w:rPr>
        <w:t xml:space="preserve"> Research </w:t>
      </w:r>
      <w:r w:rsidRPr="004E515C">
        <w:rPr>
          <w:rFonts w:ascii="Arial" w:hAnsi="Arial" w:cs="Arial"/>
          <w:sz w:val="22"/>
          <w:szCs w:val="22"/>
        </w:rPr>
        <w:t>immediately by</w:t>
      </w:r>
      <w:r>
        <w:rPr>
          <w:rFonts w:ascii="Arial" w:hAnsi="Arial" w:cs="Arial"/>
          <w:sz w:val="22"/>
          <w:szCs w:val="22"/>
        </w:rPr>
        <w:t xml:space="preserve"> giving</w:t>
      </w:r>
      <w:r w:rsidRPr="004E515C">
        <w:rPr>
          <w:rFonts w:ascii="Arial" w:hAnsi="Arial" w:cs="Arial"/>
          <w:sz w:val="22"/>
          <w:szCs w:val="22"/>
        </w:rPr>
        <w:t xml:space="preserve"> written notice to the </w:t>
      </w:r>
      <w:r>
        <w:rPr>
          <w:rFonts w:ascii="Arial" w:hAnsi="Arial" w:cs="Arial"/>
          <w:sz w:val="22"/>
          <w:szCs w:val="22"/>
        </w:rPr>
        <w:t xml:space="preserve">Institute </w:t>
      </w:r>
      <w:r w:rsidRPr="004E515C">
        <w:rPr>
          <w:rFonts w:ascii="Arial" w:hAnsi="Arial" w:cs="Arial"/>
          <w:sz w:val="22"/>
          <w:szCs w:val="22"/>
        </w:rPr>
        <w:t>if it believes on reasonable grounds that:</w:t>
      </w:r>
      <w:bookmarkEnd w:id="35"/>
    </w:p>
    <w:p w14:paraId="4D4AEB13" w14:textId="77777777" w:rsidR="004E515C" w:rsidRPr="004E515C" w:rsidRDefault="004E515C" w:rsidP="004575E7">
      <w:pPr>
        <w:numPr>
          <w:ilvl w:val="0"/>
          <w:numId w:val="38"/>
        </w:numPr>
        <w:tabs>
          <w:tab w:val="clear" w:pos="2160"/>
        </w:tabs>
        <w:spacing w:after="120"/>
        <w:ind w:left="1260" w:hanging="540"/>
        <w:jc w:val="both"/>
        <w:rPr>
          <w:rFonts w:ascii="Arial" w:hAnsi="Arial" w:cs="Arial"/>
          <w:sz w:val="22"/>
          <w:szCs w:val="22"/>
        </w:rPr>
      </w:pPr>
      <w:r w:rsidRPr="004E515C">
        <w:rPr>
          <w:rFonts w:ascii="Arial" w:hAnsi="Arial" w:cs="Arial"/>
          <w:sz w:val="22"/>
          <w:szCs w:val="22"/>
        </w:rPr>
        <w:t xml:space="preserve">continuing the </w:t>
      </w:r>
      <w:r>
        <w:rPr>
          <w:rFonts w:ascii="Arial" w:hAnsi="Arial" w:cs="Arial"/>
          <w:sz w:val="22"/>
          <w:szCs w:val="22"/>
        </w:rPr>
        <w:t>Research</w:t>
      </w:r>
      <w:r w:rsidRPr="004E515C">
        <w:rPr>
          <w:rFonts w:ascii="Arial" w:hAnsi="Arial" w:cs="Arial"/>
          <w:sz w:val="22"/>
          <w:szCs w:val="22"/>
        </w:rPr>
        <w:t xml:space="preserve"> poses an unacceptable risk to the rights, interests, safety or well-being of </w:t>
      </w:r>
      <w:r w:rsidR="003475E1">
        <w:rPr>
          <w:rFonts w:ascii="Arial" w:hAnsi="Arial" w:cs="Arial"/>
          <w:sz w:val="22"/>
          <w:szCs w:val="22"/>
        </w:rPr>
        <w:t xml:space="preserve">Research </w:t>
      </w:r>
      <w:r w:rsidRPr="004E515C">
        <w:rPr>
          <w:rFonts w:ascii="Arial" w:hAnsi="Arial" w:cs="Arial"/>
          <w:sz w:val="22"/>
          <w:szCs w:val="22"/>
        </w:rPr>
        <w:t>Participants</w:t>
      </w:r>
      <w:r w:rsidR="003475E1">
        <w:rPr>
          <w:rFonts w:ascii="Arial" w:hAnsi="Arial" w:cs="Arial"/>
          <w:sz w:val="22"/>
          <w:szCs w:val="22"/>
        </w:rPr>
        <w:t xml:space="preserve"> or Patients</w:t>
      </w:r>
      <w:r w:rsidRPr="004E515C">
        <w:rPr>
          <w:rFonts w:ascii="Arial" w:hAnsi="Arial" w:cs="Arial"/>
          <w:sz w:val="22"/>
          <w:szCs w:val="22"/>
        </w:rPr>
        <w:t>;</w:t>
      </w:r>
      <w:r>
        <w:rPr>
          <w:rFonts w:ascii="Arial" w:hAnsi="Arial" w:cs="Arial"/>
          <w:sz w:val="22"/>
          <w:szCs w:val="22"/>
        </w:rPr>
        <w:t xml:space="preserve"> </w:t>
      </w:r>
      <w:r w:rsidRPr="004E515C">
        <w:rPr>
          <w:rFonts w:ascii="Arial" w:hAnsi="Arial" w:cs="Arial"/>
          <w:sz w:val="22"/>
          <w:szCs w:val="22"/>
        </w:rPr>
        <w:t>and</w:t>
      </w:r>
    </w:p>
    <w:p w14:paraId="4E290DEB" w14:textId="77777777" w:rsidR="004E515C" w:rsidRPr="004E515C" w:rsidRDefault="004E515C" w:rsidP="00312905">
      <w:pPr>
        <w:numPr>
          <w:ilvl w:val="0"/>
          <w:numId w:val="38"/>
        </w:numPr>
        <w:tabs>
          <w:tab w:val="clear" w:pos="2160"/>
        </w:tabs>
        <w:spacing w:after="120"/>
        <w:ind w:left="1260" w:hanging="540"/>
        <w:jc w:val="both"/>
        <w:rPr>
          <w:rFonts w:ascii="Arial" w:hAnsi="Arial" w:cs="Arial"/>
          <w:sz w:val="22"/>
          <w:szCs w:val="22"/>
        </w:rPr>
      </w:pPr>
      <w:r w:rsidRPr="004E515C">
        <w:rPr>
          <w:rFonts w:ascii="Arial" w:hAnsi="Arial" w:cs="Arial"/>
          <w:sz w:val="22"/>
          <w:szCs w:val="22"/>
        </w:rPr>
        <w:t>terminating th</w:t>
      </w:r>
      <w:r>
        <w:rPr>
          <w:rFonts w:ascii="Arial" w:hAnsi="Arial" w:cs="Arial"/>
          <w:sz w:val="22"/>
          <w:szCs w:val="22"/>
        </w:rPr>
        <w:t>e Research</w:t>
      </w:r>
      <w:r w:rsidRPr="004E515C">
        <w:rPr>
          <w:rFonts w:ascii="Arial" w:hAnsi="Arial" w:cs="Arial"/>
          <w:sz w:val="22"/>
          <w:szCs w:val="22"/>
        </w:rPr>
        <w:t xml:space="preserve"> is the most appropriate way to respond to that risk. </w:t>
      </w:r>
    </w:p>
    <w:p w14:paraId="1807DE4B" w14:textId="77777777" w:rsidR="002F6D36" w:rsidRPr="00A30E34" w:rsidRDefault="002F6D36"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Either Party may immediately terminate this Agreement by giving notice in writing to the other Party if that other Party breaches any term of this Agreement and:</w:t>
      </w:r>
    </w:p>
    <w:p w14:paraId="00E7A8A2" w14:textId="77777777" w:rsidR="002F6D36" w:rsidRPr="00A30E34" w:rsidRDefault="002F6D36" w:rsidP="004575E7">
      <w:pPr>
        <w:numPr>
          <w:ilvl w:val="0"/>
          <w:numId w:val="30"/>
        </w:numPr>
        <w:tabs>
          <w:tab w:val="clear" w:pos="2160"/>
        </w:tabs>
        <w:spacing w:after="120"/>
        <w:ind w:left="1276" w:hanging="567"/>
        <w:jc w:val="both"/>
        <w:rPr>
          <w:rFonts w:ascii="Arial" w:hAnsi="Arial" w:cs="Arial"/>
          <w:sz w:val="22"/>
          <w:szCs w:val="22"/>
        </w:rPr>
      </w:pPr>
      <w:r w:rsidRPr="00A30E34">
        <w:rPr>
          <w:rFonts w:ascii="Arial" w:hAnsi="Arial" w:cs="Arial"/>
          <w:sz w:val="22"/>
          <w:szCs w:val="22"/>
        </w:rPr>
        <w:t>the breach is incapable of remedy; or</w:t>
      </w:r>
    </w:p>
    <w:p w14:paraId="523D09F8" w14:textId="77777777" w:rsidR="002F6D36" w:rsidRPr="00D772EE" w:rsidRDefault="002F6D36" w:rsidP="004575E7">
      <w:pPr>
        <w:numPr>
          <w:ilvl w:val="0"/>
          <w:numId w:val="30"/>
        </w:numPr>
        <w:tabs>
          <w:tab w:val="clear" w:pos="2160"/>
        </w:tabs>
        <w:spacing w:after="120"/>
        <w:ind w:left="1276" w:hanging="567"/>
        <w:jc w:val="both"/>
        <w:rPr>
          <w:rFonts w:ascii="Arial" w:hAnsi="Arial" w:cs="Arial"/>
          <w:sz w:val="22"/>
          <w:szCs w:val="22"/>
        </w:rPr>
      </w:pPr>
      <w:r w:rsidRPr="00D772EE">
        <w:rPr>
          <w:rFonts w:ascii="Arial" w:hAnsi="Arial" w:cs="Arial"/>
          <w:sz w:val="22"/>
          <w:szCs w:val="22"/>
        </w:rPr>
        <w:t>if the breach is remediable, it continues for a period of 30</w:t>
      </w:r>
      <w:r w:rsidR="004575E7">
        <w:rPr>
          <w:rFonts w:ascii="Arial" w:hAnsi="Arial" w:cs="Arial"/>
          <w:sz w:val="22"/>
          <w:szCs w:val="22"/>
        </w:rPr>
        <w:t> </w:t>
      </w:r>
      <w:r w:rsidRPr="00D772EE">
        <w:rPr>
          <w:rFonts w:ascii="Arial" w:hAnsi="Arial" w:cs="Arial"/>
          <w:sz w:val="22"/>
          <w:szCs w:val="22"/>
        </w:rPr>
        <w:t>days after written notice requiring the breach to be remedied has been given to the Party in breach.</w:t>
      </w:r>
    </w:p>
    <w:p w14:paraId="0AB45500" w14:textId="77777777" w:rsidR="00466B81" w:rsidRPr="00A30E34" w:rsidRDefault="00466B81"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In the event of early termination</w:t>
      </w:r>
      <w:r w:rsidR="004E515C">
        <w:rPr>
          <w:rFonts w:ascii="Arial" w:hAnsi="Arial" w:cs="Arial"/>
          <w:sz w:val="22"/>
          <w:szCs w:val="22"/>
        </w:rPr>
        <w:t xml:space="preserve"> of the Agreement</w:t>
      </w:r>
      <w:r w:rsidR="00E11143">
        <w:rPr>
          <w:rFonts w:ascii="Arial" w:hAnsi="Arial" w:cs="Arial"/>
          <w:sz w:val="22"/>
          <w:szCs w:val="22"/>
        </w:rPr>
        <w:t>,</w:t>
      </w:r>
      <w:r w:rsidR="004E515C">
        <w:rPr>
          <w:rFonts w:ascii="Arial" w:hAnsi="Arial" w:cs="Arial"/>
          <w:sz w:val="22"/>
          <w:szCs w:val="22"/>
        </w:rPr>
        <w:t xml:space="preserve"> </w:t>
      </w:r>
      <w:r w:rsidRPr="00A30E34">
        <w:rPr>
          <w:rFonts w:ascii="Arial" w:hAnsi="Arial" w:cs="Arial"/>
          <w:sz w:val="22"/>
          <w:szCs w:val="22"/>
        </w:rPr>
        <w:t>the Parties</w:t>
      </w:r>
      <w:r w:rsidRPr="00701B4F">
        <w:rPr>
          <w:rFonts w:ascii="Arial" w:hAnsi="Arial" w:cs="Arial"/>
          <w:sz w:val="22"/>
          <w:szCs w:val="22"/>
        </w:rPr>
        <w:t xml:space="preserve"> will take all appropriate action to close out the affected</w:t>
      </w:r>
      <w:r w:rsidR="00181743" w:rsidRPr="00D772EE">
        <w:rPr>
          <w:rFonts w:ascii="Arial" w:hAnsi="Arial" w:cs="Arial"/>
          <w:sz w:val="22"/>
          <w:szCs w:val="22"/>
        </w:rPr>
        <w:t xml:space="preserve"> </w:t>
      </w:r>
      <w:r w:rsidRPr="00A30E34">
        <w:rPr>
          <w:rFonts w:ascii="Arial" w:hAnsi="Arial" w:cs="Arial"/>
          <w:sz w:val="22"/>
          <w:szCs w:val="22"/>
        </w:rPr>
        <w:t>Research in a timely manner.</w:t>
      </w:r>
    </w:p>
    <w:p w14:paraId="432DA124" w14:textId="7A17BE4C" w:rsidR="00E92BBD" w:rsidRPr="004575E7" w:rsidRDefault="00F92808"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following provisions survive the termination of this Agreement, </w:t>
      </w:r>
      <w:r w:rsidRPr="00A30E34">
        <w:rPr>
          <w:rFonts w:ascii="Arial" w:hAnsi="Arial" w:cs="Arial"/>
          <w:b/>
          <w:sz w:val="22"/>
          <w:szCs w:val="22"/>
        </w:rPr>
        <w:t>clauses</w:t>
      </w:r>
      <w:r w:rsidR="004575E7">
        <w:rPr>
          <w:rFonts w:ascii="Arial" w:hAnsi="Arial" w:cs="Arial"/>
          <w:b/>
          <w:sz w:val="22"/>
          <w:szCs w:val="22"/>
        </w:rPr>
        <w:t> </w:t>
      </w:r>
      <w:r w:rsidRPr="00A30E34">
        <w:rPr>
          <w:rFonts w:ascii="Arial" w:hAnsi="Arial" w:cs="Arial"/>
          <w:b/>
          <w:sz w:val="22"/>
          <w:szCs w:val="22"/>
        </w:rPr>
        <w:t xml:space="preserve">1, 2, </w:t>
      </w:r>
      <w:r w:rsidR="002024C7">
        <w:rPr>
          <w:rFonts w:ascii="Arial" w:hAnsi="Arial" w:cs="Arial"/>
          <w:b/>
          <w:sz w:val="22"/>
          <w:szCs w:val="22"/>
        </w:rPr>
        <w:t>9</w:t>
      </w:r>
      <w:r w:rsidRPr="00A30E34">
        <w:rPr>
          <w:rFonts w:ascii="Arial" w:hAnsi="Arial" w:cs="Arial"/>
          <w:b/>
          <w:sz w:val="22"/>
          <w:szCs w:val="22"/>
        </w:rPr>
        <w:t xml:space="preserve">.6, </w:t>
      </w:r>
      <w:r w:rsidR="002024C7">
        <w:rPr>
          <w:rFonts w:ascii="Arial" w:hAnsi="Arial" w:cs="Arial"/>
          <w:b/>
          <w:sz w:val="22"/>
          <w:szCs w:val="22"/>
        </w:rPr>
        <w:t>9</w:t>
      </w:r>
      <w:r w:rsidRPr="00A30E34">
        <w:rPr>
          <w:rFonts w:ascii="Arial" w:hAnsi="Arial" w:cs="Arial"/>
          <w:b/>
          <w:sz w:val="22"/>
          <w:szCs w:val="22"/>
        </w:rPr>
        <w:t>.8</w:t>
      </w:r>
      <w:r w:rsidR="00883E76" w:rsidRPr="00A30E34">
        <w:rPr>
          <w:rFonts w:ascii="Arial" w:hAnsi="Arial" w:cs="Arial"/>
          <w:b/>
          <w:sz w:val="22"/>
          <w:szCs w:val="22"/>
        </w:rPr>
        <w:t>, 1</w:t>
      </w:r>
      <w:r w:rsidR="002024C7">
        <w:rPr>
          <w:rFonts w:ascii="Arial" w:hAnsi="Arial" w:cs="Arial"/>
          <w:b/>
          <w:sz w:val="22"/>
          <w:szCs w:val="22"/>
        </w:rPr>
        <w:t>2</w:t>
      </w:r>
      <w:r w:rsidR="00883E76" w:rsidRPr="00A30E34">
        <w:rPr>
          <w:rFonts w:ascii="Arial" w:hAnsi="Arial" w:cs="Arial"/>
          <w:b/>
          <w:sz w:val="22"/>
          <w:szCs w:val="22"/>
        </w:rPr>
        <w:t>, 1</w:t>
      </w:r>
      <w:r w:rsidR="002024C7">
        <w:rPr>
          <w:rFonts w:ascii="Arial" w:hAnsi="Arial" w:cs="Arial"/>
          <w:b/>
          <w:sz w:val="22"/>
          <w:szCs w:val="22"/>
        </w:rPr>
        <w:t>3</w:t>
      </w:r>
      <w:r w:rsidR="00883E76" w:rsidRPr="00A30E34">
        <w:rPr>
          <w:rFonts w:ascii="Arial" w:hAnsi="Arial" w:cs="Arial"/>
          <w:b/>
          <w:sz w:val="22"/>
          <w:szCs w:val="22"/>
        </w:rPr>
        <w:t>, 1</w:t>
      </w:r>
      <w:r w:rsidR="002024C7">
        <w:rPr>
          <w:rFonts w:ascii="Arial" w:hAnsi="Arial" w:cs="Arial"/>
          <w:b/>
          <w:sz w:val="22"/>
          <w:szCs w:val="22"/>
        </w:rPr>
        <w:t>4</w:t>
      </w:r>
      <w:r w:rsidR="00883E76" w:rsidRPr="00A30E34">
        <w:rPr>
          <w:rFonts w:ascii="Arial" w:hAnsi="Arial" w:cs="Arial"/>
          <w:b/>
          <w:sz w:val="22"/>
          <w:szCs w:val="22"/>
        </w:rPr>
        <w:t xml:space="preserve">, </w:t>
      </w:r>
      <w:r w:rsidR="003B2132">
        <w:rPr>
          <w:rFonts w:ascii="Arial" w:hAnsi="Arial" w:cs="Arial"/>
          <w:b/>
          <w:sz w:val="22"/>
          <w:szCs w:val="22"/>
        </w:rPr>
        <w:t>1</w:t>
      </w:r>
      <w:r w:rsidR="002024C7">
        <w:rPr>
          <w:rFonts w:ascii="Arial" w:hAnsi="Arial" w:cs="Arial"/>
          <w:b/>
          <w:sz w:val="22"/>
          <w:szCs w:val="22"/>
        </w:rPr>
        <w:t>5</w:t>
      </w:r>
      <w:r w:rsidR="003B2132">
        <w:rPr>
          <w:rFonts w:ascii="Arial" w:hAnsi="Arial" w:cs="Arial"/>
          <w:b/>
          <w:sz w:val="22"/>
          <w:szCs w:val="22"/>
        </w:rPr>
        <w:t>,</w:t>
      </w:r>
      <w:r w:rsidR="00883E76" w:rsidRPr="00A30E34">
        <w:rPr>
          <w:rFonts w:ascii="Arial" w:hAnsi="Arial" w:cs="Arial"/>
          <w:b/>
          <w:sz w:val="22"/>
          <w:szCs w:val="22"/>
        </w:rPr>
        <w:t xml:space="preserve"> </w:t>
      </w:r>
      <w:r w:rsidRPr="00A30E34">
        <w:rPr>
          <w:rFonts w:ascii="Arial" w:hAnsi="Arial" w:cs="Arial"/>
          <w:b/>
          <w:sz w:val="22"/>
          <w:szCs w:val="22"/>
        </w:rPr>
        <w:t>1</w:t>
      </w:r>
      <w:r w:rsidR="002024C7">
        <w:rPr>
          <w:rFonts w:ascii="Arial" w:hAnsi="Arial" w:cs="Arial"/>
          <w:b/>
          <w:sz w:val="22"/>
          <w:szCs w:val="22"/>
        </w:rPr>
        <w:t>7</w:t>
      </w:r>
      <w:r w:rsidR="00883E76" w:rsidRPr="00A30E34">
        <w:rPr>
          <w:rFonts w:ascii="Arial" w:hAnsi="Arial" w:cs="Arial"/>
          <w:b/>
          <w:sz w:val="22"/>
          <w:szCs w:val="22"/>
        </w:rPr>
        <w:t>,</w:t>
      </w:r>
      <w:r w:rsidR="003B2132">
        <w:rPr>
          <w:rFonts w:ascii="Arial" w:hAnsi="Arial" w:cs="Arial"/>
          <w:b/>
          <w:sz w:val="22"/>
          <w:szCs w:val="22"/>
        </w:rPr>
        <w:t xml:space="preserve"> 1</w:t>
      </w:r>
      <w:r w:rsidR="002024C7">
        <w:rPr>
          <w:rFonts w:ascii="Arial" w:hAnsi="Arial" w:cs="Arial"/>
          <w:b/>
          <w:sz w:val="22"/>
          <w:szCs w:val="22"/>
        </w:rPr>
        <w:t>8</w:t>
      </w:r>
      <w:r w:rsidR="003B2132">
        <w:rPr>
          <w:rFonts w:ascii="Arial" w:hAnsi="Arial" w:cs="Arial"/>
          <w:b/>
          <w:sz w:val="22"/>
          <w:szCs w:val="22"/>
        </w:rPr>
        <w:t>,</w:t>
      </w:r>
      <w:r w:rsidR="00883E76" w:rsidRPr="00A30E34">
        <w:rPr>
          <w:rFonts w:ascii="Arial" w:hAnsi="Arial" w:cs="Arial"/>
          <w:b/>
          <w:sz w:val="22"/>
          <w:szCs w:val="22"/>
        </w:rPr>
        <w:t xml:space="preserve"> </w:t>
      </w:r>
      <w:r w:rsidR="002024C7">
        <w:rPr>
          <w:rFonts w:ascii="Arial" w:hAnsi="Arial" w:cs="Arial"/>
          <w:b/>
          <w:sz w:val="22"/>
          <w:szCs w:val="22"/>
        </w:rPr>
        <w:t>20</w:t>
      </w:r>
      <w:r w:rsidR="00883E76" w:rsidRPr="00A30E34">
        <w:rPr>
          <w:rFonts w:ascii="Arial" w:hAnsi="Arial" w:cs="Arial"/>
          <w:b/>
          <w:sz w:val="22"/>
          <w:szCs w:val="22"/>
        </w:rPr>
        <w:t>,</w:t>
      </w:r>
      <w:r w:rsidR="007F19F9">
        <w:rPr>
          <w:rFonts w:ascii="Arial" w:hAnsi="Arial" w:cs="Arial"/>
          <w:b/>
          <w:sz w:val="22"/>
          <w:szCs w:val="22"/>
        </w:rPr>
        <w:t xml:space="preserve"> 2</w:t>
      </w:r>
      <w:r w:rsidR="002024C7">
        <w:rPr>
          <w:rFonts w:ascii="Arial" w:hAnsi="Arial" w:cs="Arial"/>
          <w:b/>
          <w:sz w:val="22"/>
          <w:szCs w:val="22"/>
        </w:rPr>
        <w:t>1</w:t>
      </w:r>
      <w:r w:rsidR="00460D6E">
        <w:rPr>
          <w:rFonts w:ascii="Arial" w:hAnsi="Arial" w:cs="Arial"/>
          <w:b/>
          <w:sz w:val="22"/>
          <w:szCs w:val="22"/>
        </w:rPr>
        <w:t>, 2</w:t>
      </w:r>
      <w:r w:rsidR="002024C7">
        <w:rPr>
          <w:rFonts w:ascii="Arial" w:hAnsi="Arial" w:cs="Arial"/>
          <w:b/>
          <w:sz w:val="22"/>
          <w:szCs w:val="22"/>
        </w:rPr>
        <w:t>3</w:t>
      </w:r>
      <w:r w:rsidR="00883E76" w:rsidRPr="00701B4F">
        <w:rPr>
          <w:rFonts w:ascii="Arial" w:hAnsi="Arial" w:cs="Arial"/>
          <w:sz w:val="22"/>
          <w:szCs w:val="22"/>
        </w:rPr>
        <w:t xml:space="preserve"> </w:t>
      </w:r>
      <w:r w:rsidR="00A30E34" w:rsidRPr="00701B4F">
        <w:rPr>
          <w:rFonts w:ascii="Arial" w:hAnsi="Arial" w:cs="Arial"/>
          <w:sz w:val="22"/>
          <w:szCs w:val="22"/>
        </w:rPr>
        <w:t xml:space="preserve">and </w:t>
      </w:r>
      <w:r w:rsidR="00883E76" w:rsidRPr="00A30E34">
        <w:rPr>
          <w:rFonts w:ascii="Arial" w:hAnsi="Arial" w:cs="Arial"/>
          <w:b/>
          <w:sz w:val="22"/>
          <w:szCs w:val="22"/>
        </w:rPr>
        <w:t>2</w:t>
      </w:r>
      <w:r w:rsidR="002024C7">
        <w:rPr>
          <w:rFonts w:ascii="Arial" w:hAnsi="Arial" w:cs="Arial"/>
          <w:b/>
          <w:sz w:val="22"/>
          <w:szCs w:val="22"/>
        </w:rPr>
        <w:t>4</w:t>
      </w:r>
      <w:r w:rsidRPr="00A30E34">
        <w:rPr>
          <w:rFonts w:ascii="Arial" w:hAnsi="Arial" w:cs="Arial"/>
          <w:sz w:val="22"/>
          <w:szCs w:val="22"/>
        </w:rPr>
        <w:t>.</w:t>
      </w:r>
    </w:p>
    <w:p w14:paraId="488BA823" w14:textId="77777777" w:rsidR="007F7B0C" w:rsidRPr="00A30E34" w:rsidRDefault="007F7B0C"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37" w:name="_Toc459798400"/>
      <w:bookmarkStart w:id="38" w:name="_Toc459798708"/>
      <w:bookmarkStart w:id="39" w:name="_Toc119044158"/>
      <w:bookmarkStart w:id="40" w:name="_Ref140308271"/>
      <w:bookmarkEnd w:id="37"/>
      <w:bookmarkEnd w:id="38"/>
      <w:r w:rsidRPr="00A30E34">
        <w:rPr>
          <w:rFonts w:ascii="Arial" w:hAnsi="Arial" w:cs="Arial"/>
          <w:b/>
          <w:sz w:val="22"/>
          <w:szCs w:val="22"/>
        </w:rPr>
        <w:t>VARIATIONS</w:t>
      </w:r>
      <w:r w:rsidR="00F6455A" w:rsidRPr="00A30E34">
        <w:rPr>
          <w:rFonts w:ascii="Arial" w:hAnsi="Arial" w:cs="Arial"/>
          <w:b/>
          <w:sz w:val="22"/>
          <w:szCs w:val="22"/>
        </w:rPr>
        <w:t xml:space="preserve"> AND REVIEW</w:t>
      </w:r>
      <w:bookmarkEnd w:id="39"/>
    </w:p>
    <w:bookmarkEnd w:id="40"/>
    <w:p w14:paraId="30BE1A30" w14:textId="77777777" w:rsidR="00ED338C" w:rsidRPr="00A30E34" w:rsidRDefault="00ED338C"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No variations of this Agreement are legally binding on </w:t>
      </w:r>
      <w:r w:rsidR="00F6455A" w:rsidRPr="00A30E34">
        <w:rPr>
          <w:rFonts w:ascii="Arial" w:hAnsi="Arial" w:cs="Arial"/>
          <w:sz w:val="22"/>
          <w:szCs w:val="22"/>
        </w:rPr>
        <w:t>either P</w:t>
      </w:r>
      <w:r w:rsidRPr="00A30E34">
        <w:rPr>
          <w:rFonts w:ascii="Arial" w:hAnsi="Arial" w:cs="Arial"/>
          <w:sz w:val="22"/>
          <w:szCs w:val="22"/>
        </w:rPr>
        <w:t>arty unless ev</w:t>
      </w:r>
      <w:r w:rsidR="00F6455A" w:rsidRPr="00A30E34">
        <w:rPr>
          <w:rFonts w:ascii="Arial" w:hAnsi="Arial" w:cs="Arial"/>
          <w:sz w:val="22"/>
          <w:szCs w:val="22"/>
        </w:rPr>
        <w:t xml:space="preserve">idenced in writing </w:t>
      </w:r>
      <w:r w:rsidR="00287A9B">
        <w:rPr>
          <w:rFonts w:ascii="Arial" w:hAnsi="Arial" w:cs="Arial"/>
          <w:sz w:val="22"/>
          <w:szCs w:val="22"/>
        </w:rPr>
        <w:t xml:space="preserve">and </w:t>
      </w:r>
      <w:r w:rsidR="00F6455A" w:rsidRPr="00A30E34">
        <w:rPr>
          <w:rFonts w:ascii="Arial" w:hAnsi="Arial" w:cs="Arial"/>
          <w:sz w:val="22"/>
          <w:szCs w:val="22"/>
        </w:rPr>
        <w:t>signed by both</w:t>
      </w:r>
      <w:r w:rsidRPr="00A30E34">
        <w:rPr>
          <w:rFonts w:ascii="Arial" w:hAnsi="Arial" w:cs="Arial"/>
          <w:sz w:val="22"/>
          <w:szCs w:val="22"/>
        </w:rPr>
        <w:t xml:space="preserve"> </w:t>
      </w:r>
      <w:r w:rsidR="00F6455A" w:rsidRPr="00A30E34">
        <w:rPr>
          <w:rFonts w:ascii="Arial" w:hAnsi="Arial" w:cs="Arial"/>
          <w:sz w:val="22"/>
          <w:szCs w:val="22"/>
        </w:rPr>
        <w:t>P</w:t>
      </w:r>
      <w:r w:rsidRPr="00A30E34">
        <w:rPr>
          <w:rFonts w:ascii="Arial" w:hAnsi="Arial" w:cs="Arial"/>
          <w:sz w:val="22"/>
          <w:szCs w:val="22"/>
        </w:rPr>
        <w:t>arties.</w:t>
      </w:r>
    </w:p>
    <w:p w14:paraId="07FF6441" w14:textId="77777777" w:rsidR="00F6455A" w:rsidRPr="00A30E34" w:rsidRDefault="00F6455A"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terms of this Agreement will be reviewed every </w:t>
      </w:r>
      <w:r w:rsidR="00005E6B" w:rsidRPr="00A30E34">
        <w:rPr>
          <w:rFonts w:ascii="Arial" w:hAnsi="Arial" w:cs="Arial"/>
          <w:sz w:val="22"/>
          <w:szCs w:val="22"/>
        </w:rPr>
        <w:t>5</w:t>
      </w:r>
      <w:r w:rsidR="004575E7">
        <w:rPr>
          <w:rFonts w:ascii="Arial" w:hAnsi="Arial" w:cs="Arial"/>
          <w:sz w:val="22"/>
          <w:szCs w:val="22"/>
        </w:rPr>
        <w:t> </w:t>
      </w:r>
      <w:r w:rsidRPr="00A30E34">
        <w:rPr>
          <w:rFonts w:ascii="Arial" w:hAnsi="Arial" w:cs="Arial"/>
          <w:sz w:val="22"/>
          <w:szCs w:val="22"/>
        </w:rPr>
        <w:t>years or at other times by mutual agreement of the Parties.</w:t>
      </w:r>
    </w:p>
    <w:p w14:paraId="6BB5C9A8" w14:textId="1B920FAB" w:rsidR="007F317D" w:rsidRPr="004575E7" w:rsidRDefault="00F6455A"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Variations to the Agreement as agreed by the Parties under</w:t>
      </w:r>
      <w:r w:rsidR="00357235">
        <w:rPr>
          <w:rFonts w:ascii="Arial" w:hAnsi="Arial" w:cs="Arial"/>
          <w:sz w:val="22"/>
          <w:szCs w:val="22"/>
        </w:rPr>
        <w:t xml:space="preserve"> </w:t>
      </w:r>
      <w:r w:rsidR="00357235" w:rsidRPr="00ED405A">
        <w:rPr>
          <w:rFonts w:ascii="Arial" w:hAnsi="Arial" w:cs="Arial"/>
          <w:b/>
          <w:bCs/>
          <w:sz w:val="22"/>
          <w:szCs w:val="22"/>
        </w:rPr>
        <w:t>clause</w:t>
      </w:r>
      <w:r w:rsidR="004575E7" w:rsidRPr="00ED405A">
        <w:rPr>
          <w:rFonts w:ascii="Arial" w:hAnsi="Arial" w:cs="Arial"/>
          <w:b/>
          <w:bCs/>
          <w:sz w:val="22"/>
          <w:szCs w:val="22"/>
        </w:rPr>
        <w:t> </w:t>
      </w:r>
      <w:r w:rsidR="00357235" w:rsidRPr="00ED405A">
        <w:rPr>
          <w:rFonts w:ascii="Arial" w:hAnsi="Arial" w:cs="Arial"/>
          <w:b/>
          <w:bCs/>
          <w:sz w:val="22"/>
          <w:szCs w:val="22"/>
        </w:rPr>
        <w:t>2</w:t>
      </w:r>
      <w:r w:rsidR="003F0CE1" w:rsidRPr="00ED405A">
        <w:rPr>
          <w:rFonts w:ascii="Arial" w:hAnsi="Arial" w:cs="Arial"/>
          <w:b/>
          <w:bCs/>
          <w:sz w:val="22"/>
          <w:szCs w:val="22"/>
        </w:rPr>
        <w:t>1</w:t>
      </w:r>
      <w:r w:rsidR="00357235" w:rsidRPr="00ED405A">
        <w:rPr>
          <w:rFonts w:ascii="Arial" w:hAnsi="Arial" w:cs="Arial"/>
          <w:b/>
          <w:bCs/>
          <w:sz w:val="22"/>
          <w:szCs w:val="22"/>
        </w:rPr>
        <w:t>.1</w:t>
      </w:r>
      <w:r w:rsidRPr="00A30E34">
        <w:rPr>
          <w:rFonts w:ascii="Arial" w:hAnsi="Arial" w:cs="Arial"/>
          <w:sz w:val="22"/>
          <w:szCs w:val="22"/>
        </w:rPr>
        <w:t xml:space="preserve">, or where, following a review conducted in accordance with </w:t>
      </w:r>
      <w:r w:rsidRPr="00ED405A">
        <w:rPr>
          <w:rFonts w:ascii="Arial" w:hAnsi="Arial" w:cs="Arial"/>
          <w:b/>
          <w:bCs/>
          <w:sz w:val="22"/>
          <w:szCs w:val="22"/>
        </w:rPr>
        <w:t>clause</w:t>
      </w:r>
      <w:r w:rsidR="004575E7" w:rsidRPr="00ED405A">
        <w:rPr>
          <w:rFonts w:ascii="Arial" w:hAnsi="Arial" w:cs="Arial"/>
          <w:b/>
          <w:bCs/>
          <w:sz w:val="22"/>
          <w:szCs w:val="22"/>
        </w:rPr>
        <w:t> </w:t>
      </w:r>
      <w:r w:rsidRPr="00ED405A">
        <w:rPr>
          <w:rFonts w:ascii="Arial" w:hAnsi="Arial" w:cs="Arial"/>
          <w:b/>
          <w:bCs/>
          <w:sz w:val="22"/>
          <w:szCs w:val="22"/>
        </w:rPr>
        <w:t>2</w:t>
      </w:r>
      <w:r w:rsidR="003F0CE1" w:rsidRPr="00ED405A">
        <w:rPr>
          <w:rFonts w:ascii="Arial" w:hAnsi="Arial" w:cs="Arial"/>
          <w:b/>
          <w:bCs/>
          <w:sz w:val="22"/>
          <w:szCs w:val="22"/>
        </w:rPr>
        <w:t>1</w:t>
      </w:r>
      <w:r w:rsidR="00357235" w:rsidRPr="00ED405A">
        <w:rPr>
          <w:rFonts w:ascii="Arial" w:hAnsi="Arial" w:cs="Arial"/>
          <w:b/>
          <w:bCs/>
          <w:sz w:val="22"/>
          <w:szCs w:val="22"/>
        </w:rPr>
        <w:t>.2</w:t>
      </w:r>
      <w:r w:rsidRPr="00A30E34">
        <w:rPr>
          <w:rFonts w:ascii="Arial" w:hAnsi="Arial" w:cs="Arial"/>
          <w:sz w:val="22"/>
          <w:szCs w:val="22"/>
        </w:rPr>
        <w:t xml:space="preserve"> changes to the Agreement are agreed by the Parties, those changes will be set out as “Schedule</w:t>
      </w:r>
      <w:r w:rsidR="004575E7">
        <w:rPr>
          <w:rFonts w:ascii="Arial" w:hAnsi="Arial" w:cs="Arial"/>
          <w:sz w:val="22"/>
          <w:szCs w:val="22"/>
        </w:rPr>
        <w:t> </w:t>
      </w:r>
      <w:r w:rsidR="00D72A9D">
        <w:rPr>
          <w:rFonts w:ascii="Arial" w:hAnsi="Arial" w:cs="Arial"/>
          <w:sz w:val="22"/>
          <w:szCs w:val="22"/>
        </w:rPr>
        <w:t>2</w:t>
      </w:r>
      <w:r w:rsidRPr="00A30E34">
        <w:rPr>
          <w:rFonts w:ascii="Arial" w:hAnsi="Arial" w:cs="Arial"/>
          <w:sz w:val="22"/>
          <w:szCs w:val="22"/>
        </w:rPr>
        <w:t xml:space="preserve"> Special Conditions" to this Agreement (or otherwise sequentially numbered according to the sequence of the review) and signed by the authorised representatives of the Parties.</w:t>
      </w:r>
    </w:p>
    <w:p w14:paraId="38062D24" w14:textId="77777777" w:rsidR="00977801" w:rsidRPr="00A30E34" w:rsidRDefault="00977801"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41" w:name="_Toc119044159"/>
      <w:r w:rsidRPr="00A30E34">
        <w:rPr>
          <w:rFonts w:ascii="Arial" w:hAnsi="Arial" w:cs="Arial"/>
          <w:b/>
          <w:sz w:val="22"/>
          <w:szCs w:val="22"/>
        </w:rPr>
        <w:t>WAIVER</w:t>
      </w:r>
      <w:bookmarkEnd w:id="41"/>
    </w:p>
    <w:p w14:paraId="5FFE8256" w14:textId="77777777" w:rsidR="00977801" w:rsidRPr="00A30E34" w:rsidRDefault="00977801"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41DB094A" w14:textId="77777777" w:rsidR="007F317D" w:rsidRPr="004575E7" w:rsidRDefault="00977801"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Failure or delay by any </w:t>
      </w:r>
      <w:r w:rsidR="00D17D1B" w:rsidRPr="00A30E34">
        <w:rPr>
          <w:rFonts w:ascii="Arial" w:hAnsi="Arial" w:cs="Arial"/>
          <w:sz w:val="22"/>
          <w:szCs w:val="22"/>
        </w:rPr>
        <w:t>P</w:t>
      </w:r>
      <w:r w:rsidRPr="00A30E34">
        <w:rPr>
          <w:rFonts w:ascii="Arial" w:hAnsi="Arial" w:cs="Arial"/>
          <w:sz w:val="22"/>
          <w:szCs w:val="22"/>
        </w:rPr>
        <w:t>arty to enforce any provision of this Agreement will not be deemed to be a waiver by that Party of any right in respect of any other such breach.</w:t>
      </w:r>
    </w:p>
    <w:p w14:paraId="0B0032E1" w14:textId="77777777" w:rsidR="00C3322B" w:rsidRPr="00A30E34" w:rsidRDefault="00C3322B"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42" w:name="_Toc119044160"/>
      <w:r w:rsidRPr="00A30E34">
        <w:rPr>
          <w:rFonts w:ascii="Arial" w:hAnsi="Arial" w:cs="Arial"/>
          <w:b/>
          <w:sz w:val="22"/>
          <w:szCs w:val="22"/>
        </w:rPr>
        <w:lastRenderedPageBreak/>
        <w:t>NOTICES</w:t>
      </w:r>
      <w:bookmarkEnd w:id="42"/>
    </w:p>
    <w:p w14:paraId="21AC90CC" w14:textId="77777777" w:rsidR="00466B86" w:rsidRPr="00E92BBD" w:rsidRDefault="00466B86" w:rsidP="00312905">
      <w:pPr>
        <w:numPr>
          <w:ilvl w:val="1"/>
          <w:numId w:val="79"/>
        </w:numPr>
        <w:tabs>
          <w:tab w:val="clear" w:pos="1134"/>
        </w:tabs>
        <w:spacing w:after="220"/>
        <w:ind w:left="720"/>
        <w:jc w:val="both"/>
        <w:rPr>
          <w:rFonts w:ascii="Arial" w:hAnsi="Arial" w:cs="Arial"/>
          <w:sz w:val="22"/>
          <w:szCs w:val="22"/>
        </w:rPr>
      </w:pPr>
      <w:r w:rsidRPr="00E92BBD">
        <w:rPr>
          <w:rFonts w:ascii="Arial" w:hAnsi="Arial" w:cs="Arial"/>
          <w:sz w:val="22"/>
          <w:szCs w:val="22"/>
        </w:rPr>
        <w:t xml:space="preserve">The addresses of the </w:t>
      </w:r>
      <w:r w:rsidR="007F19F9" w:rsidRPr="00E92BBD">
        <w:rPr>
          <w:rFonts w:ascii="Arial" w:hAnsi="Arial" w:cs="Arial"/>
          <w:sz w:val="22"/>
          <w:szCs w:val="22"/>
        </w:rPr>
        <w:t xml:space="preserve">Parties </w:t>
      </w:r>
      <w:r w:rsidRPr="00E92BBD">
        <w:rPr>
          <w:rFonts w:ascii="Arial" w:hAnsi="Arial" w:cs="Arial"/>
          <w:sz w:val="22"/>
          <w:szCs w:val="22"/>
        </w:rPr>
        <w:t>for the purposes of giving any notice are set out on the front page of this Agreement.</w:t>
      </w:r>
    </w:p>
    <w:p w14:paraId="743B9848" w14:textId="77777777" w:rsidR="00E92BBD" w:rsidRPr="00E92BBD" w:rsidRDefault="00466B86" w:rsidP="00312905">
      <w:pPr>
        <w:numPr>
          <w:ilvl w:val="1"/>
          <w:numId w:val="79"/>
        </w:numPr>
        <w:tabs>
          <w:tab w:val="clear" w:pos="1134"/>
        </w:tabs>
        <w:spacing w:after="120"/>
        <w:ind w:left="720"/>
        <w:jc w:val="both"/>
        <w:rPr>
          <w:rFonts w:ascii="Arial" w:hAnsi="Arial" w:cs="Arial"/>
          <w:sz w:val="22"/>
          <w:szCs w:val="22"/>
        </w:rPr>
      </w:pPr>
      <w:r w:rsidRPr="00E92BBD">
        <w:rPr>
          <w:rFonts w:ascii="Arial" w:hAnsi="Arial" w:cs="Arial"/>
          <w:sz w:val="22"/>
          <w:szCs w:val="22"/>
        </w:rPr>
        <w:t>A notice, consent, approval or other communication (each a notice) under this Agreement must be:</w:t>
      </w:r>
    </w:p>
    <w:p w14:paraId="2D4DE883" w14:textId="77777777" w:rsidR="00E92BBD" w:rsidRPr="00E92BBD" w:rsidRDefault="00466B86" w:rsidP="00F7764D">
      <w:pPr>
        <w:numPr>
          <w:ilvl w:val="0"/>
          <w:numId w:val="30"/>
        </w:numPr>
        <w:tabs>
          <w:tab w:val="clear" w:pos="2160"/>
        </w:tabs>
        <w:spacing w:after="120"/>
        <w:ind w:left="1276" w:hanging="567"/>
        <w:jc w:val="both"/>
        <w:rPr>
          <w:rFonts w:ascii="Arial" w:hAnsi="Arial" w:cs="Arial"/>
          <w:sz w:val="22"/>
          <w:szCs w:val="22"/>
        </w:rPr>
      </w:pPr>
      <w:r w:rsidRPr="00E92BBD">
        <w:rPr>
          <w:rFonts w:ascii="Arial" w:hAnsi="Arial" w:cs="Arial"/>
          <w:sz w:val="22"/>
          <w:szCs w:val="22"/>
        </w:rPr>
        <w:t xml:space="preserve">delivered to the </w:t>
      </w:r>
      <w:r w:rsidR="007F19F9" w:rsidRPr="00E92BBD">
        <w:rPr>
          <w:rFonts w:ascii="Arial" w:hAnsi="Arial" w:cs="Arial"/>
          <w:sz w:val="22"/>
          <w:szCs w:val="22"/>
        </w:rPr>
        <w:t xml:space="preserve">Party’s </w:t>
      </w:r>
      <w:r w:rsidRPr="00E92BBD">
        <w:rPr>
          <w:rFonts w:ascii="Arial" w:hAnsi="Arial" w:cs="Arial"/>
          <w:sz w:val="22"/>
          <w:szCs w:val="22"/>
        </w:rPr>
        <w:t xml:space="preserve">address; </w:t>
      </w:r>
    </w:p>
    <w:p w14:paraId="20DDA1DD" w14:textId="77777777" w:rsidR="00E92BBD" w:rsidRPr="00E92BBD" w:rsidRDefault="00466B86" w:rsidP="00F7764D">
      <w:pPr>
        <w:numPr>
          <w:ilvl w:val="0"/>
          <w:numId w:val="30"/>
        </w:numPr>
        <w:tabs>
          <w:tab w:val="clear" w:pos="2160"/>
        </w:tabs>
        <w:spacing w:after="120"/>
        <w:ind w:left="1276" w:hanging="567"/>
        <w:jc w:val="both"/>
        <w:rPr>
          <w:rFonts w:ascii="Arial" w:hAnsi="Arial" w:cs="Arial"/>
          <w:sz w:val="22"/>
          <w:szCs w:val="22"/>
        </w:rPr>
      </w:pPr>
      <w:r w:rsidRPr="00E92BBD">
        <w:rPr>
          <w:rFonts w:ascii="Arial" w:hAnsi="Arial" w:cs="Arial"/>
          <w:sz w:val="22"/>
          <w:szCs w:val="22"/>
        </w:rPr>
        <w:t xml:space="preserve">sent by pre-paid mail to the </w:t>
      </w:r>
      <w:r w:rsidR="007F19F9" w:rsidRPr="00E92BBD">
        <w:rPr>
          <w:rFonts w:ascii="Arial" w:hAnsi="Arial" w:cs="Arial"/>
          <w:sz w:val="22"/>
          <w:szCs w:val="22"/>
        </w:rPr>
        <w:t xml:space="preserve">Party’s </w:t>
      </w:r>
      <w:r w:rsidRPr="00E92BBD">
        <w:rPr>
          <w:rFonts w:ascii="Arial" w:hAnsi="Arial" w:cs="Arial"/>
          <w:sz w:val="22"/>
          <w:szCs w:val="22"/>
        </w:rPr>
        <w:t>address; or</w:t>
      </w:r>
    </w:p>
    <w:p w14:paraId="71975E91" w14:textId="77777777" w:rsidR="00466B86" w:rsidRPr="00E92BBD" w:rsidRDefault="00466B86" w:rsidP="00F7764D">
      <w:pPr>
        <w:numPr>
          <w:ilvl w:val="0"/>
          <w:numId w:val="30"/>
        </w:numPr>
        <w:tabs>
          <w:tab w:val="clear" w:pos="2160"/>
        </w:tabs>
        <w:spacing w:after="120"/>
        <w:ind w:left="1276" w:hanging="567"/>
        <w:jc w:val="both"/>
        <w:rPr>
          <w:rFonts w:ascii="Arial" w:hAnsi="Arial" w:cs="Arial"/>
          <w:sz w:val="22"/>
          <w:szCs w:val="22"/>
        </w:rPr>
      </w:pPr>
      <w:r w:rsidRPr="00E92BBD">
        <w:rPr>
          <w:rFonts w:ascii="Arial" w:hAnsi="Arial" w:cs="Arial"/>
          <w:sz w:val="22"/>
          <w:szCs w:val="22"/>
        </w:rPr>
        <w:t xml:space="preserve">transmitted by email to the </w:t>
      </w:r>
      <w:r w:rsidR="00D54E04" w:rsidRPr="00E92BBD">
        <w:rPr>
          <w:rFonts w:ascii="Arial" w:hAnsi="Arial" w:cs="Arial"/>
          <w:sz w:val="22"/>
          <w:szCs w:val="22"/>
        </w:rPr>
        <w:t>P</w:t>
      </w:r>
      <w:r w:rsidRPr="00E92BBD">
        <w:rPr>
          <w:rFonts w:ascii="Arial" w:hAnsi="Arial" w:cs="Arial"/>
          <w:sz w:val="22"/>
          <w:szCs w:val="22"/>
        </w:rPr>
        <w:t>arty’s address.</w:t>
      </w:r>
    </w:p>
    <w:p w14:paraId="5713E539" w14:textId="58613C5E" w:rsidR="00E92BBD" w:rsidRPr="00E92BBD" w:rsidRDefault="00466B86" w:rsidP="00312905">
      <w:pPr>
        <w:numPr>
          <w:ilvl w:val="1"/>
          <w:numId w:val="79"/>
        </w:numPr>
        <w:tabs>
          <w:tab w:val="clear" w:pos="1134"/>
        </w:tabs>
        <w:spacing w:after="120"/>
        <w:ind w:left="720"/>
        <w:jc w:val="both"/>
        <w:rPr>
          <w:rFonts w:ascii="Arial" w:hAnsi="Arial" w:cs="Arial"/>
          <w:sz w:val="22"/>
          <w:szCs w:val="22"/>
        </w:rPr>
      </w:pPr>
      <w:r w:rsidRPr="00E92BBD">
        <w:rPr>
          <w:rFonts w:ascii="Arial" w:hAnsi="Arial" w:cs="Arial"/>
          <w:sz w:val="22"/>
          <w:szCs w:val="22"/>
        </w:rPr>
        <w:t xml:space="preserve">A notice given by a </w:t>
      </w:r>
      <w:r w:rsidR="007F19F9" w:rsidRPr="00E92BBD">
        <w:rPr>
          <w:rFonts w:ascii="Arial" w:hAnsi="Arial" w:cs="Arial"/>
          <w:sz w:val="22"/>
          <w:szCs w:val="22"/>
        </w:rPr>
        <w:t xml:space="preserve">Party </w:t>
      </w:r>
      <w:r w:rsidRPr="00E92BBD">
        <w:rPr>
          <w:rFonts w:ascii="Arial" w:hAnsi="Arial" w:cs="Arial"/>
          <w:sz w:val="22"/>
          <w:szCs w:val="22"/>
        </w:rPr>
        <w:t xml:space="preserve">in accordance with this </w:t>
      </w:r>
      <w:r w:rsidRPr="00E92BBD">
        <w:rPr>
          <w:rFonts w:ascii="Arial" w:hAnsi="Arial" w:cs="Arial"/>
          <w:b/>
          <w:sz w:val="22"/>
          <w:szCs w:val="22"/>
        </w:rPr>
        <w:t>clause</w:t>
      </w:r>
      <w:r w:rsidR="004575E7">
        <w:rPr>
          <w:rFonts w:ascii="Arial" w:hAnsi="Arial" w:cs="Arial"/>
          <w:sz w:val="22"/>
          <w:szCs w:val="22"/>
        </w:rPr>
        <w:t> </w:t>
      </w:r>
      <w:r w:rsidR="00D54E04" w:rsidRPr="004575E7">
        <w:rPr>
          <w:rFonts w:ascii="Arial" w:hAnsi="Arial" w:cs="Arial"/>
          <w:b/>
          <w:bCs/>
          <w:sz w:val="22"/>
          <w:szCs w:val="22"/>
        </w:rPr>
        <w:t>2</w:t>
      </w:r>
      <w:r w:rsidR="003F0CE1">
        <w:rPr>
          <w:rFonts w:ascii="Arial" w:hAnsi="Arial" w:cs="Arial"/>
          <w:b/>
          <w:bCs/>
          <w:sz w:val="22"/>
          <w:szCs w:val="22"/>
        </w:rPr>
        <w:t>3</w:t>
      </w:r>
      <w:r w:rsidR="00E3568F" w:rsidRPr="00E92BBD">
        <w:rPr>
          <w:rFonts w:ascii="Arial" w:hAnsi="Arial" w:cs="Arial"/>
          <w:sz w:val="22"/>
          <w:szCs w:val="22"/>
        </w:rPr>
        <w:t xml:space="preserve"> </w:t>
      </w:r>
      <w:r w:rsidRPr="00E92BBD">
        <w:rPr>
          <w:rFonts w:ascii="Arial" w:hAnsi="Arial" w:cs="Arial"/>
          <w:sz w:val="22"/>
          <w:szCs w:val="22"/>
        </w:rPr>
        <w:t>is treated as having been given and received:</w:t>
      </w:r>
    </w:p>
    <w:p w14:paraId="314DA1FC" w14:textId="77777777" w:rsidR="00E92BBD" w:rsidRPr="00E92BBD" w:rsidRDefault="00466B86" w:rsidP="00F7764D">
      <w:pPr>
        <w:numPr>
          <w:ilvl w:val="0"/>
          <w:numId w:val="30"/>
        </w:numPr>
        <w:tabs>
          <w:tab w:val="clear" w:pos="2160"/>
        </w:tabs>
        <w:spacing w:after="120"/>
        <w:ind w:left="1276" w:hanging="567"/>
        <w:jc w:val="both"/>
        <w:rPr>
          <w:rFonts w:ascii="Arial" w:hAnsi="Arial" w:cs="Arial"/>
          <w:sz w:val="22"/>
          <w:szCs w:val="22"/>
        </w:rPr>
      </w:pPr>
      <w:r w:rsidRPr="00E92BBD">
        <w:rPr>
          <w:rFonts w:ascii="Arial" w:hAnsi="Arial" w:cs="Arial"/>
          <w:sz w:val="22"/>
          <w:szCs w:val="22"/>
        </w:rPr>
        <w:t xml:space="preserve">if delivered to a </w:t>
      </w:r>
      <w:r w:rsidR="001318CA" w:rsidRPr="00E92BBD">
        <w:rPr>
          <w:rFonts w:ascii="Arial" w:hAnsi="Arial" w:cs="Arial"/>
          <w:sz w:val="22"/>
          <w:szCs w:val="22"/>
        </w:rPr>
        <w:t xml:space="preserve">Party’s </w:t>
      </w:r>
      <w:r w:rsidRPr="00E92BBD">
        <w:rPr>
          <w:rFonts w:ascii="Arial" w:hAnsi="Arial" w:cs="Arial"/>
          <w:sz w:val="22"/>
          <w:szCs w:val="22"/>
        </w:rPr>
        <w:t>address, on the day of delivery if a business day, otherwise on the next business day; or</w:t>
      </w:r>
    </w:p>
    <w:p w14:paraId="0A4C1811" w14:textId="77777777" w:rsidR="00E92BBD" w:rsidRPr="00E92BBD" w:rsidRDefault="00466B86" w:rsidP="00F7764D">
      <w:pPr>
        <w:numPr>
          <w:ilvl w:val="0"/>
          <w:numId w:val="30"/>
        </w:numPr>
        <w:tabs>
          <w:tab w:val="clear" w:pos="2160"/>
        </w:tabs>
        <w:spacing w:after="120"/>
        <w:ind w:left="1276" w:hanging="567"/>
        <w:jc w:val="both"/>
        <w:rPr>
          <w:rFonts w:ascii="Arial" w:hAnsi="Arial" w:cs="Arial"/>
          <w:sz w:val="22"/>
          <w:szCs w:val="22"/>
        </w:rPr>
      </w:pPr>
      <w:r w:rsidRPr="00E92BBD">
        <w:rPr>
          <w:rFonts w:ascii="Arial" w:hAnsi="Arial" w:cs="Arial"/>
          <w:sz w:val="22"/>
          <w:szCs w:val="22"/>
        </w:rPr>
        <w:t xml:space="preserve">if sent by pre-paid mail, on the </w:t>
      </w:r>
      <w:r w:rsidR="001318CA" w:rsidRPr="00E92BBD">
        <w:rPr>
          <w:rFonts w:ascii="Arial" w:hAnsi="Arial" w:cs="Arial"/>
          <w:sz w:val="22"/>
          <w:szCs w:val="22"/>
        </w:rPr>
        <w:t xml:space="preserve">fifth </w:t>
      </w:r>
      <w:r w:rsidRPr="00E92BBD">
        <w:rPr>
          <w:rFonts w:ascii="Arial" w:hAnsi="Arial" w:cs="Arial"/>
          <w:sz w:val="22"/>
          <w:szCs w:val="22"/>
        </w:rPr>
        <w:t>business day after posting; or</w:t>
      </w:r>
    </w:p>
    <w:p w14:paraId="2443FDA6" w14:textId="77777777" w:rsidR="00466B86" w:rsidRPr="00E92BBD" w:rsidRDefault="00474AA4" w:rsidP="00F7764D">
      <w:pPr>
        <w:numPr>
          <w:ilvl w:val="0"/>
          <w:numId w:val="30"/>
        </w:numPr>
        <w:tabs>
          <w:tab w:val="clear" w:pos="2160"/>
        </w:tabs>
        <w:spacing w:after="120"/>
        <w:ind w:left="1276" w:hanging="567"/>
        <w:jc w:val="both"/>
        <w:rPr>
          <w:rFonts w:ascii="Arial" w:hAnsi="Arial" w:cs="Arial"/>
          <w:sz w:val="22"/>
          <w:szCs w:val="22"/>
        </w:rPr>
      </w:pPr>
      <w:r w:rsidRPr="00E92BBD">
        <w:rPr>
          <w:rFonts w:ascii="Arial" w:hAnsi="Arial" w:cs="Arial"/>
          <w:sz w:val="22"/>
          <w:szCs w:val="22"/>
        </w:rPr>
        <w:t>i</w:t>
      </w:r>
      <w:r w:rsidR="00466B86" w:rsidRPr="00E92BBD">
        <w:rPr>
          <w:rFonts w:ascii="Arial" w:hAnsi="Arial" w:cs="Arial"/>
          <w:sz w:val="22"/>
          <w:szCs w:val="22"/>
        </w:rPr>
        <w:t>f sent electronically</w:t>
      </w:r>
      <w:r w:rsidRPr="00E92BBD">
        <w:rPr>
          <w:rFonts w:ascii="Arial" w:hAnsi="Arial" w:cs="Arial"/>
          <w:sz w:val="22"/>
          <w:szCs w:val="22"/>
        </w:rPr>
        <w:t>,</w:t>
      </w:r>
      <w:r w:rsidR="00466B86" w:rsidRPr="00E92BBD">
        <w:rPr>
          <w:rFonts w:ascii="Arial" w:hAnsi="Arial" w:cs="Arial"/>
          <w:sz w:val="22"/>
          <w:szCs w:val="22"/>
        </w:rPr>
        <w:t xml:space="preserve"> the date and time of delivery will be when the </w:t>
      </w:r>
      <w:r w:rsidRPr="00E92BBD">
        <w:rPr>
          <w:rFonts w:ascii="Arial" w:hAnsi="Arial" w:cs="Arial"/>
          <w:sz w:val="22"/>
          <w:szCs w:val="22"/>
        </w:rPr>
        <w:t>P</w:t>
      </w:r>
      <w:r w:rsidR="00466B86" w:rsidRPr="00E92BBD">
        <w:rPr>
          <w:rFonts w:ascii="Arial" w:hAnsi="Arial" w:cs="Arial"/>
          <w:sz w:val="22"/>
          <w:szCs w:val="22"/>
        </w:rPr>
        <w:t xml:space="preserve">arty’s server or </w:t>
      </w:r>
      <w:proofErr w:type="gramStart"/>
      <w:r w:rsidR="00466B86" w:rsidRPr="00E92BBD">
        <w:rPr>
          <w:rFonts w:ascii="Arial" w:hAnsi="Arial" w:cs="Arial"/>
          <w:sz w:val="22"/>
          <w:szCs w:val="22"/>
        </w:rPr>
        <w:t>mail box</w:t>
      </w:r>
      <w:proofErr w:type="gramEnd"/>
      <w:r w:rsidR="00466B86" w:rsidRPr="00E92BBD">
        <w:rPr>
          <w:rFonts w:ascii="Arial" w:hAnsi="Arial" w:cs="Arial"/>
          <w:sz w:val="22"/>
          <w:szCs w:val="22"/>
        </w:rPr>
        <w:t xml:space="preserve"> has confirmed that the notice has been sent or otherwise delivered.  </w:t>
      </w:r>
    </w:p>
    <w:p w14:paraId="5F6688FE" w14:textId="77777777" w:rsidR="007F317D" w:rsidRPr="004575E7" w:rsidRDefault="00D72A9D" w:rsidP="00312905">
      <w:pPr>
        <w:numPr>
          <w:ilvl w:val="1"/>
          <w:numId w:val="79"/>
        </w:numPr>
        <w:tabs>
          <w:tab w:val="clear" w:pos="1134"/>
        </w:tabs>
        <w:spacing w:after="220"/>
        <w:ind w:left="720"/>
        <w:jc w:val="both"/>
        <w:rPr>
          <w:rFonts w:ascii="Arial" w:hAnsi="Arial" w:cs="Arial"/>
          <w:sz w:val="22"/>
          <w:szCs w:val="22"/>
        </w:rPr>
      </w:pPr>
      <w:r w:rsidRPr="00E92BBD">
        <w:rPr>
          <w:rFonts w:ascii="Arial" w:hAnsi="Arial" w:cs="Arial"/>
          <w:sz w:val="22"/>
          <w:szCs w:val="22"/>
        </w:rPr>
        <w:t xml:space="preserve">The </w:t>
      </w:r>
      <w:r w:rsidR="00545320" w:rsidRPr="00E92BBD">
        <w:rPr>
          <w:rFonts w:ascii="Arial" w:hAnsi="Arial" w:cs="Arial"/>
          <w:sz w:val="22"/>
          <w:szCs w:val="22"/>
        </w:rPr>
        <w:t>notice</w:t>
      </w:r>
      <w:r w:rsidRPr="00E92BBD">
        <w:rPr>
          <w:rFonts w:ascii="Arial" w:hAnsi="Arial" w:cs="Arial"/>
          <w:sz w:val="22"/>
          <w:szCs w:val="22"/>
        </w:rPr>
        <w:t xml:space="preserve"> must be in readable form and capable of being reproduced on paper. </w:t>
      </w:r>
    </w:p>
    <w:p w14:paraId="7BA2613F" w14:textId="77777777" w:rsidR="00C3322B" w:rsidRPr="00A30E34" w:rsidRDefault="00C3322B"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43" w:name="_Toc119044161"/>
      <w:r w:rsidRPr="00A30E34">
        <w:rPr>
          <w:rFonts w:ascii="Arial" w:hAnsi="Arial" w:cs="Arial"/>
          <w:b/>
          <w:sz w:val="22"/>
          <w:szCs w:val="22"/>
        </w:rPr>
        <w:t>GENERAL</w:t>
      </w:r>
      <w:bookmarkEnd w:id="43"/>
    </w:p>
    <w:p w14:paraId="1F799A16" w14:textId="77777777" w:rsidR="00C3322B" w:rsidRPr="00A30E34" w:rsidRDefault="00C3322B"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This </w:t>
      </w:r>
      <w:r w:rsidR="00BD06C8" w:rsidRPr="00A30E34">
        <w:rPr>
          <w:rFonts w:ascii="Arial" w:hAnsi="Arial" w:cs="Arial"/>
          <w:sz w:val="22"/>
          <w:szCs w:val="22"/>
        </w:rPr>
        <w:t>Agreement</w:t>
      </w:r>
      <w:r w:rsidRPr="00A30E34">
        <w:rPr>
          <w:rFonts w:ascii="Arial" w:hAnsi="Arial" w:cs="Arial"/>
          <w:sz w:val="22"/>
          <w:szCs w:val="22"/>
        </w:rPr>
        <w:t xml:space="preserve"> shall be read and construed according to the laws of the State of Western Australia and the </w:t>
      </w:r>
      <w:r w:rsidR="00B73D0E" w:rsidRPr="00A30E34">
        <w:rPr>
          <w:rFonts w:ascii="Arial" w:hAnsi="Arial" w:cs="Arial"/>
          <w:sz w:val="22"/>
          <w:szCs w:val="22"/>
        </w:rPr>
        <w:t xml:space="preserve">Parties </w:t>
      </w:r>
      <w:r w:rsidRPr="00A30E34">
        <w:rPr>
          <w:rFonts w:ascii="Arial" w:hAnsi="Arial" w:cs="Arial"/>
          <w:sz w:val="22"/>
          <w:szCs w:val="22"/>
        </w:rPr>
        <w:t>hereby submit to the exclusive jurisdiction of that State.</w:t>
      </w:r>
    </w:p>
    <w:p w14:paraId="1718FC8F" w14:textId="77777777" w:rsidR="00C3322B" w:rsidRPr="00A30E34" w:rsidRDefault="00C3322B"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If any provision of this </w:t>
      </w:r>
      <w:r w:rsidR="00BD06C8" w:rsidRPr="00A30E34">
        <w:rPr>
          <w:rFonts w:ascii="Arial" w:hAnsi="Arial" w:cs="Arial"/>
          <w:sz w:val="22"/>
          <w:szCs w:val="22"/>
        </w:rPr>
        <w:t>Agreement</w:t>
      </w:r>
      <w:r w:rsidRPr="00A30E34">
        <w:rPr>
          <w:rFonts w:ascii="Arial" w:hAnsi="Arial" w:cs="Arial"/>
          <w:sz w:val="22"/>
          <w:szCs w:val="22"/>
        </w:rPr>
        <w:t xml:space="preserve"> is held by a court to be unlawful, invalid, unenforceable or in conflict with any rule of law, statute, ordinance or regulation the validity and enforceability of the remaining provisions shall not be thereby affected.</w:t>
      </w:r>
    </w:p>
    <w:p w14:paraId="349DC720" w14:textId="77777777" w:rsidR="00C3322B" w:rsidRPr="00A30E34" w:rsidRDefault="00C3322B"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All stamp duties and governmental charges arising out of or incidental to this </w:t>
      </w:r>
      <w:r w:rsidR="00BD06C8" w:rsidRPr="00A30E34">
        <w:rPr>
          <w:rFonts w:ascii="Arial" w:hAnsi="Arial" w:cs="Arial"/>
          <w:sz w:val="22"/>
          <w:szCs w:val="22"/>
        </w:rPr>
        <w:t>Agreement</w:t>
      </w:r>
      <w:r w:rsidRPr="00A30E34">
        <w:rPr>
          <w:rFonts w:ascii="Arial" w:hAnsi="Arial" w:cs="Arial"/>
          <w:sz w:val="22"/>
          <w:szCs w:val="22"/>
        </w:rPr>
        <w:t xml:space="preserve"> shall be the responsibility of and payable by the </w:t>
      </w:r>
      <w:r w:rsidR="00D72A9D">
        <w:rPr>
          <w:rFonts w:ascii="Arial" w:hAnsi="Arial" w:cs="Arial"/>
          <w:sz w:val="22"/>
          <w:szCs w:val="22"/>
        </w:rPr>
        <w:t>relevant Party</w:t>
      </w:r>
      <w:r w:rsidRPr="00A30E34">
        <w:rPr>
          <w:rFonts w:ascii="Arial" w:hAnsi="Arial" w:cs="Arial"/>
          <w:sz w:val="22"/>
          <w:szCs w:val="22"/>
        </w:rPr>
        <w:t xml:space="preserve">.  </w:t>
      </w:r>
    </w:p>
    <w:p w14:paraId="23ECF3EA" w14:textId="77777777" w:rsidR="006A76F4" w:rsidRPr="00D772EE" w:rsidRDefault="006A76F4"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The </w:t>
      </w:r>
      <w:r w:rsidR="00901911" w:rsidRPr="00A30E34">
        <w:rPr>
          <w:rFonts w:ascii="Arial" w:hAnsi="Arial" w:cs="Arial"/>
          <w:sz w:val="22"/>
          <w:szCs w:val="22"/>
        </w:rPr>
        <w:t>Institute</w:t>
      </w:r>
      <w:r w:rsidRPr="00A30E34">
        <w:rPr>
          <w:rFonts w:ascii="Arial" w:hAnsi="Arial" w:cs="Arial"/>
          <w:sz w:val="22"/>
          <w:szCs w:val="22"/>
        </w:rPr>
        <w:t xml:space="preserve">’s Personnel </w:t>
      </w:r>
      <w:r w:rsidRPr="00701B4F">
        <w:rPr>
          <w:rFonts w:ascii="Arial" w:hAnsi="Arial" w:cs="Arial"/>
          <w:sz w:val="22"/>
          <w:szCs w:val="22"/>
        </w:rPr>
        <w:t xml:space="preserve">are supernumerary to </w:t>
      </w:r>
      <w:r w:rsidR="00E1488A">
        <w:rPr>
          <w:rFonts w:ascii="Arial" w:hAnsi="Arial" w:cs="Arial"/>
          <w:sz w:val="22"/>
          <w:szCs w:val="22"/>
        </w:rPr>
        <w:t>the HSP</w:t>
      </w:r>
      <w:r w:rsidRPr="00D772EE">
        <w:rPr>
          <w:rFonts w:ascii="Arial" w:hAnsi="Arial" w:cs="Arial"/>
          <w:sz w:val="22"/>
          <w:szCs w:val="22"/>
        </w:rPr>
        <w:t xml:space="preserve">’s </w:t>
      </w:r>
      <w:r w:rsidR="00143BD1">
        <w:rPr>
          <w:rFonts w:ascii="Arial" w:hAnsi="Arial" w:cs="Arial"/>
          <w:sz w:val="22"/>
          <w:szCs w:val="22"/>
        </w:rPr>
        <w:t>Personnel</w:t>
      </w:r>
      <w:r w:rsidRPr="00D772EE">
        <w:rPr>
          <w:rFonts w:ascii="Arial" w:hAnsi="Arial" w:cs="Arial"/>
          <w:sz w:val="22"/>
          <w:szCs w:val="22"/>
        </w:rPr>
        <w:t xml:space="preserve"> at the Premises. </w:t>
      </w:r>
    </w:p>
    <w:p w14:paraId="545610F4" w14:textId="77777777" w:rsidR="00997E3E" w:rsidRPr="00A30E34" w:rsidRDefault="00997E3E" w:rsidP="00312905">
      <w:pPr>
        <w:numPr>
          <w:ilvl w:val="1"/>
          <w:numId w:val="79"/>
        </w:numPr>
        <w:tabs>
          <w:tab w:val="clear" w:pos="1134"/>
        </w:tabs>
        <w:spacing w:after="120"/>
        <w:ind w:left="720"/>
        <w:jc w:val="both"/>
        <w:rPr>
          <w:rFonts w:ascii="Arial" w:hAnsi="Arial" w:cs="Arial"/>
          <w:sz w:val="22"/>
          <w:szCs w:val="22"/>
        </w:rPr>
      </w:pPr>
      <w:r w:rsidRPr="00A30E34">
        <w:rPr>
          <w:rFonts w:ascii="Arial" w:hAnsi="Arial" w:cs="Arial"/>
          <w:sz w:val="22"/>
          <w:szCs w:val="22"/>
        </w:rPr>
        <w:t xml:space="preserve">Nothing in this Agreement creates a relationship of employer and employee, principal and agent, joint venture or partnership between the Parties and no </w:t>
      </w:r>
      <w:r w:rsidR="00D17D1B" w:rsidRPr="00A30E34">
        <w:rPr>
          <w:rFonts w:ascii="Arial" w:hAnsi="Arial" w:cs="Arial"/>
          <w:sz w:val="22"/>
          <w:szCs w:val="22"/>
        </w:rPr>
        <w:t>P</w:t>
      </w:r>
      <w:r w:rsidRPr="00A30E34">
        <w:rPr>
          <w:rFonts w:ascii="Arial" w:hAnsi="Arial" w:cs="Arial"/>
          <w:sz w:val="22"/>
          <w:szCs w:val="22"/>
        </w:rPr>
        <w:t>arty will hold itself out as an agent for another.</w:t>
      </w:r>
    </w:p>
    <w:p w14:paraId="04D53C48" w14:textId="77777777" w:rsidR="00C3322B" w:rsidRPr="00A30E34" w:rsidRDefault="00C3322B"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Each </w:t>
      </w:r>
      <w:r w:rsidR="00D17D1B" w:rsidRPr="00A30E34">
        <w:rPr>
          <w:rFonts w:ascii="Arial" w:hAnsi="Arial" w:cs="Arial"/>
          <w:sz w:val="22"/>
          <w:szCs w:val="22"/>
        </w:rPr>
        <w:t>P</w:t>
      </w:r>
      <w:r w:rsidRPr="00A30E34">
        <w:rPr>
          <w:rFonts w:ascii="Arial" w:hAnsi="Arial" w:cs="Arial"/>
          <w:sz w:val="22"/>
          <w:szCs w:val="22"/>
        </w:rPr>
        <w:t xml:space="preserve">arty shall execute such agreements, deeds and documents and do or cause to be executed or done, all such acts and things as shall be necessary to give effect to this </w:t>
      </w:r>
      <w:r w:rsidR="00BD06C8" w:rsidRPr="00A30E34">
        <w:rPr>
          <w:rFonts w:ascii="Arial" w:hAnsi="Arial" w:cs="Arial"/>
          <w:sz w:val="22"/>
          <w:szCs w:val="22"/>
        </w:rPr>
        <w:t>Agreement</w:t>
      </w:r>
      <w:r w:rsidRPr="00A30E34">
        <w:rPr>
          <w:rFonts w:ascii="Arial" w:hAnsi="Arial" w:cs="Arial"/>
          <w:sz w:val="22"/>
          <w:szCs w:val="22"/>
        </w:rPr>
        <w:t>.</w:t>
      </w:r>
    </w:p>
    <w:p w14:paraId="03764F41" w14:textId="77777777" w:rsidR="00C3322B" w:rsidRPr="00A30E34" w:rsidRDefault="00D24025"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Ne</w:t>
      </w:r>
      <w:r w:rsidR="00861C11" w:rsidRPr="00A30E34">
        <w:rPr>
          <w:rFonts w:ascii="Arial" w:hAnsi="Arial" w:cs="Arial"/>
          <w:sz w:val="22"/>
          <w:szCs w:val="22"/>
        </w:rPr>
        <w:t>ither Party</w:t>
      </w:r>
      <w:r w:rsidR="00C3322B" w:rsidRPr="00A30E34">
        <w:rPr>
          <w:rFonts w:ascii="Arial" w:hAnsi="Arial" w:cs="Arial"/>
          <w:sz w:val="22"/>
          <w:szCs w:val="22"/>
        </w:rPr>
        <w:t xml:space="preserve"> may assign or sub-contract its rights and obligations under this </w:t>
      </w:r>
      <w:r w:rsidR="00BD06C8" w:rsidRPr="00A30E34">
        <w:rPr>
          <w:rFonts w:ascii="Arial" w:hAnsi="Arial" w:cs="Arial"/>
          <w:sz w:val="22"/>
          <w:szCs w:val="22"/>
        </w:rPr>
        <w:t>Agreement</w:t>
      </w:r>
      <w:r w:rsidR="00861C11" w:rsidRPr="00A30E34">
        <w:rPr>
          <w:rFonts w:ascii="Arial" w:hAnsi="Arial" w:cs="Arial"/>
          <w:sz w:val="22"/>
          <w:szCs w:val="22"/>
        </w:rPr>
        <w:t>, unless approved in writing by the other Party</w:t>
      </w:r>
      <w:r w:rsidR="001E3360">
        <w:rPr>
          <w:rFonts w:ascii="Arial" w:hAnsi="Arial" w:cs="Arial"/>
          <w:sz w:val="22"/>
          <w:szCs w:val="22"/>
        </w:rPr>
        <w:t>,</w:t>
      </w:r>
      <w:r w:rsidR="001E3360" w:rsidRPr="001E3360">
        <w:rPr>
          <w:rFonts w:ascii="Arial" w:hAnsi="Arial" w:cs="Arial"/>
          <w:sz w:val="22"/>
          <w:szCs w:val="22"/>
        </w:rPr>
        <w:t xml:space="preserve"> such approval not to be unreasonably withheld</w:t>
      </w:r>
      <w:r w:rsidR="00C3322B" w:rsidRPr="001E3360">
        <w:rPr>
          <w:rFonts w:ascii="Arial" w:hAnsi="Arial" w:cs="Arial"/>
          <w:sz w:val="22"/>
          <w:szCs w:val="22"/>
        </w:rPr>
        <w:t>.</w:t>
      </w:r>
    </w:p>
    <w:p w14:paraId="6CCB33D2" w14:textId="77777777" w:rsidR="00C3322B" w:rsidRPr="00A30E34" w:rsidRDefault="00C3322B"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t xml:space="preserve">This </w:t>
      </w:r>
      <w:r w:rsidR="00BD06C8" w:rsidRPr="00A30E34">
        <w:rPr>
          <w:rFonts w:ascii="Arial" w:hAnsi="Arial" w:cs="Arial"/>
          <w:sz w:val="22"/>
          <w:szCs w:val="22"/>
        </w:rPr>
        <w:t>Agreement</w:t>
      </w:r>
      <w:r w:rsidRPr="00A30E34">
        <w:rPr>
          <w:rFonts w:ascii="Arial" w:hAnsi="Arial" w:cs="Arial"/>
          <w:sz w:val="22"/>
          <w:szCs w:val="22"/>
        </w:rPr>
        <w:t xml:space="preserve"> (including all documents referred to in this </w:t>
      </w:r>
      <w:r w:rsidR="00BD06C8" w:rsidRPr="00A30E34">
        <w:rPr>
          <w:rFonts w:ascii="Arial" w:hAnsi="Arial" w:cs="Arial"/>
          <w:sz w:val="22"/>
          <w:szCs w:val="22"/>
        </w:rPr>
        <w:t>Agreement</w:t>
      </w:r>
      <w:r w:rsidRPr="00701B4F">
        <w:rPr>
          <w:rFonts w:ascii="Arial" w:hAnsi="Arial" w:cs="Arial"/>
          <w:sz w:val="22"/>
          <w:szCs w:val="22"/>
        </w:rPr>
        <w:t xml:space="preserve">) constitutes the entire agreement between the </w:t>
      </w:r>
      <w:r w:rsidR="00B73D0E" w:rsidRPr="00D772EE">
        <w:rPr>
          <w:rFonts w:ascii="Arial" w:hAnsi="Arial" w:cs="Arial"/>
          <w:sz w:val="22"/>
          <w:szCs w:val="22"/>
        </w:rPr>
        <w:t>Parties</w:t>
      </w:r>
      <w:r w:rsidRPr="00A30E34">
        <w:rPr>
          <w:rFonts w:ascii="Arial" w:hAnsi="Arial" w:cs="Arial"/>
          <w:sz w:val="22"/>
          <w:szCs w:val="22"/>
        </w:rPr>
        <w:t xml:space="preserve"> and supersedes all prior representations, agreements, statements and understandings, whether verbal or in writing.</w:t>
      </w:r>
    </w:p>
    <w:p w14:paraId="4A8FFCDE" w14:textId="77777777" w:rsidR="009C4E07" w:rsidRPr="00A30E34" w:rsidRDefault="009C4E07" w:rsidP="00312905">
      <w:pPr>
        <w:numPr>
          <w:ilvl w:val="1"/>
          <w:numId w:val="79"/>
        </w:numPr>
        <w:tabs>
          <w:tab w:val="clear" w:pos="1134"/>
        </w:tabs>
        <w:spacing w:after="220"/>
        <w:ind w:left="720"/>
        <w:jc w:val="both"/>
        <w:rPr>
          <w:rFonts w:ascii="Arial" w:hAnsi="Arial" w:cs="Arial"/>
          <w:sz w:val="22"/>
          <w:szCs w:val="22"/>
        </w:rPr>
      </w:pPr>
      <w:r w:rsidRPr="00A30E34">
        <w:rPr>
          <w:rFonts w:ascii="Arial" w:hAnsi="Arial" w:cs="Arial"/>
          <w:sz w:val="22"/>
          <w:szCs w:val="22"/>
        </w:rPr>
        <w:lastRenderedPageBreak/>
        <w:t xml:space="preserve">This </w:t>
      </w:r>
      <w:r w:rsidR="00977801" w:rsidRPr="00A30E34">
        <w:rPr>
          <w:rFonts w:ascii="Arial" w:hAnsi="Arial" w:cs="Arial"/>
          <w:sz w:val="22"/>
          <w:szCs w:val="22"/>
        </w:rPr>
        <w:t xml:space="preserve">Agreement </w:t>
      </w:r>
      <w:r w:rsidRPr="00A30E34">
        <w:rPr>
          <w:rFonts w:ascii="Arial" w:hAnsi="Arial" w:cs="Arial"/>
          <w:sz w:val="22"/>
          <w:szCs w:val="22"/>
        </w:rPr>
        <w:t xml:space="preserve">may be executed in any number of counterparts. </w:t>
      </w:r>
      <w:proofErr w:type="gramStart"/>
      <w:r w:rsidRPr="00A30E34">
        <w:rPr>
          <w:rFonts w:ascii="Arial" w:hAnsi="Arial" w:cs="Arial"/>
          <w:sz w:val="22"/>
          <w:szCs w:val="22"/>
        </w:rPr>
        <w:t>All of</w:t>
      </w:r>
      <w:proofErr w:type="gramEnd"/>
      <w:r w:rsidRPr="00A30E34">
        <w:rPr>
          <w:rFonts w:ascii="Arial" w:hAnsi="Arial" w:cs="Arial"/>
          <w:sz w:val="22"/>
          <w:szCs w:val="22"/>
        </w:rPr>
        <w:t xml:space="preserve"> such counterparts taken together are deemed to constitute </w:t>
      </w:r>
      <w:r w:rsidR="00A30E34" w:rsidRPr="00A30E34">
        <w:rPr>
          <w:rFonts w:ascii="Arial" w:hAnsi="Arial" w:cs="Arial"/>
          <w:sz w:val="22"/>
          <w:szCs w:val="22"/>
        </w:rPr>
        <w:t>the</w:t>
      </w:r>
      <w:r w:rsidRPr="00A30E34">
        <w:rPr>
          <w:rFonts w:ascii="Arial" w:hAnsi="Arial" w:cs="Arial"/>
          <w:sz w:val="22"/>
          <w:szCs w:val="22"/>
        </w:rPr>
        <w:t xml:space="preserve"> same </w:t>
      </w:r>
      <w:r w:rsidR="00BD06C8" w:rsidRPr="00A30E34">
        <w:rPr>
          <w:rFonts w:ascii="Arial" w:hAnsi="Arial" w:cs="Arial"/>
          <w:sz w:val="22"/>
          <w:szCs w:val="22"/>
        </w:rPr>
        <w:t>Agreement</w:t>
      </w:r>
      <w:r w:rsidRPr="00A30E34">
        <w:rPr>
          <w:rFonts w:ascii="Arial" w:hAnsi="Arial" w:cs="Arial"/>
          <w:sz w:val="22"/>
          <w:szCs w:val="22"/>
        </w:rPr>
        <w:t>.</w:t>
      </w:r>
    </w:p>
    <w:p w14:paraId="10E4BAFA" w14:textId="77777777" w:rsidR="00D34E03" w:rsidRPr="00A30E34" w:rsidRDefault="00D2568E" w:rsidP="00312905">
      <w:pPr>
        <w:numPr>
          <w:ilvl w:val="1"/>
          <w:numId w:val="79"/>
        </w:numPr>
        <w:tabs>
          <w:tab w:val="clear" w:pos="1134"/>
        </w:tabs>
        <w:spacing w:after="220"/>
        <w:ind w:left="720"/>
        <w:jc w:val="both"/>
        <w:rPr>
          <w:rFonts w:ascii="Arial" w:hAnsi="Arial" w:cs="Arial"/>
          <w:sz w:val="22"/>
          <w:szCs w:val="22"/>
        </w:rPr>
      </w:pPr>
      <w:r>
        <w:rPr>
          <w:rFonts w:ascii="Arial" w:hAnsi="Arial" w:cs="Arial"/>
          <w:sz w:val="22"/>
          <w:szCs w:val="22"/>
        </w:rPr>
        <w:t>T</w:t>
      </w:r>
      <w:r w:rsidR="00E1488A">
        <w:rPr>
          <w:rFonts w:ascii="Arial" w:hAnsi="Arial" w:cs="Arial"/>
          <w:sz w:val="22"/>
          <w:szCs w:val="22"/>
        </w:rPr>
        <w:t>he HSP</w:t>
      </w:r>
      <w:r w:rsidR="00D34E03" w:rsidRPr="00A30E34">
        <w:rPr>
          <w:rFonts w:ascii="Arial" w:hAnsi="Arial" w:cs="Arial"/>
          <w:sz w:val="22"/>
          <w:szCs w:val="22"/>
        </w:rPr>
        <w:t xml:space="preserve"> may act through </w:t>
      </w:r>
      <w:r w:rsidR="00E1488A">
        <w:rPr>
          <w:rFonts w:ascii="Arial" w:hAnsi="Arial" w:cs="Arial"/>
          <w:sz w:val="22"/>
          <w:szCs w:val="22"/>
        </w:rPr>
        <w:t>the HSP</w:t>
      </w:r>
      <w:r w:rsidR="00D34E03" w:rsidRPr="00A30E34">
        <w:rPr>
          <w:rFonts w:ascii="Arial" w:hAnsi="Arial" w:cs="Arial"/>
          <w:sz w:val="22"/>
          <w:szCs w:val="22"/>
        </w:rPr>
        <w:t>'s Personnel.</w:t>
      </w:r>
    </w:p>
    <w:p w14:paraId="31E5B2A2" w14:textId="77777777" w:rsidR="00F848FC" w:rsidRPr="00A30E34" w:rsidRDefault="00516102" w:rsidP="004575E7">
      <w:pPr>
        <w:pStyle w:val="Default"/>
        <w:spacing w:after="52"/>
        <w:jc w:val="both"/>
        <w:rPr>
          <w:sz w:val="22"/>
          <w:szCs w:val="22"/>
          <w:lang w:val="en-AU"/>
        </w:rPr>
      </w:pPr>
      <w:r w:rsidRPr="00A30E34">
        <w:rPr>
          <w:sz w:val="22"/>
          <w:szCs w:val="22"/>
          <w:lang w:val="en-AU"/>
        </w:rPr>
        <w:br w:type="page"/>
      </w:r>
    </w:p>
    <w:p w14:paraId="5402B1F7" w14:textId="77777777" w:rsidR="001751F7" w:rsidRPr="00A30E34" w:rsidRDefault="00B26A72" w:rsidP="00F23266">
      <w:pPr>
        <w:keepNext/>
        <w:numPr>
          <w:ilvl w:val="0"/>
          <w:numId w:val="79"/>
        </w:numPr>
        <w:tabs>
          <w:tab w:val="clear" w:pos="360"/>
        </w:tabs>
        <w:spacing w:before="480" w:after="220"/>
        <w:ind w:left="777" w:hanging="777"/>
        <w:jc w:val="both"/>
        <w:outlineLvl w:val="1"/>
        <w:rPr>
          <w:rFonts w:ascii="Arial" w:hAnsi="Arial" w:cs="Arial"/>
          <w:b/>
          <w:sz w:val="22"/>
          <w:szCs w:val="22"/>
        </w:rPr>
      </w:pPr>
      <w:bookmarkStart w:id="44" w:name="_Toc119044162"/>
      <w:r w:rsidRPr="00A30E34">
        <w:rPr>
          <w:rFonts w:ascii="Arial" w:hAnsi="Arial" w:cs="Arial"/>
          <w:b/>
          <w:sz w:val="22"/>
          <w:szCs w:val="22"/>
        </w:rPr>
        <w:lastRenderedPageBreak/>
        <w:t>EXECUTION</w:t>
      </w:r>
      <w:bookmarkEnd w:id="44"/>
    </w:p>
    <w:p w14:paraId="067224A7" w14:textId="77777777" w:rsidR="00A36DCF" w:rsidRPr="00A30E34" w:rsidRDefault="001751F7" w:rsidP="004575E7">
      <w:pPr>
        <w:jc w:val="both"/>
        <w:rPr>
          <w:rFonts w:ascii="Arial" w:hAnsi="Arial" w:cs="Arial"/>
          <w:sz w:val="22"/>
        </w:rPr>
      </w:pPr>
      <w:r w:rsidRPr="00A30E34">
        <w:rPr>
          <w:rFonts w:ascii="Arial" w:hAnsi="Arial" w:cs="Arial"/>
          <w:sz w:val="22"/>
        </w:rPr>
        <w:t>I</w:t>
      </w:r>
      <w:r w:rsidR="00A36DCF" w:rsidRPr="00A30E34">
        <w:rPr>
          <w:rFonts w:ascii="Arial" w:hAnsi="Arial" w:cs="Arial"/>
          <w:sz w:val="22"/>
        </w:rPr>
        <w:t>n witness hereof, the Parties have caused this Agreement to be executed as of respective dates written below.</w:t>
      </w:r>
    </w:p>
    <w:p w14:paraId="63F4DEED" w14:textId="77777777" w:rsidR="00B75857" w:rsidRPr="00A30E34" w:rsidRDefault="00B75857" w:rsidP="00DC4869">
      <w:pPr>
        <w:autoSpaceDE w:val="0"/>
        <w:autoSpaceDN w:val="0"/>
        <w:adjustRightInd w:val="0"/>
        <w:rPr>
          <w:rFonts w:ascii="Arial" w:hAnsi="Arial" w:cs="Arial"/>
          <w:sz w:val="22"/>
          <w:szCs w:val="22"/>
        </w:rPr>
      </w:pPr>
    </w:p>
    <w:p w14:paraId="44191625" w14:textId="77777777" w:rsidR="00A36DCF" w:rsidRPr="00A30E34" w:rsidRDefault="00A36DCF" w:rsidP="00DC4869">
      <w:pPr>
        <w:autoSpaceDE w:val="0"/>
        <w:autoSpaceDN w:val="0"/>
        <w:adjustRightInd w:val="0"/>
        <w:rPr>
          <w:rFonts w:ascii="Arial" w:hAnsi="Arial" w:cs="Arial"/>
          <w:sz w:val="22"/>
          <w:szCs w:val="22"/>
        </w:rPr>
      </w:pPr>
    </w:p>
    <w:p w14:paraId="11736070" w14:textId="77777777" w:rsidR="00B82B31" w:rsidRPr="00A30E34" w:rsidRDefault="00255F5C" w:rsidP="00255F5C">
      <w:pPr>
        <w:rPr>
          <w:rFonts w:ascii="Arial" w:hAnsi="Arial" w:cs="Arial"/>
          <w:sz w:val="22"/>
        </w:rPr>
      </w:pPr>
      <w:r w:rsidRPr="00A30E34">
        <w:rPr>
          <w:rFonts w:ascii="Arial" w:hAnsi="Arial" w:cs="Arial"/>
          <w:sz w:val="22"/>
        </w:rPr>
        <w:t xml:space="preserve">SIGNED FOR AND ON BEHALF OF </w:t>
      </w:r>
    </w:p>
    <w:p w14:paraId="124757BF" w14:textId="77777777" w:rsidR="00B82B31" w:rsidRPr="00A30E34" w:rsidRDefault="00DD3B5C" w:rsidP="00255F5C">
      <w:pPr>
        <w:rPr>
          <w:rFonts w:ascii="Arial" w:hAnsi="Arial" w:cs="Arial"/>
          <w:b/>
          <w:sz w:val="22"/>
        </w:rPr>
      </w:pPr>
      <w:r>
        <w:rPr>
          <w:rFonts w:ascii="Arial" w:hAnsi="Arial" w:cs="Arial"/>
          <w:b/>
          <w:color w:val="FF0000"/>
          <w:sz w:val="22"/>
        </w:rPr>
        <w:t xml:space="preserve">name of </w:t>
      </w:r>
      <w:r w:rsidRPr="00DD3B5C">
        <w:rPr>
          <w:rFonts w:ascii="Arial" w:hAnsi="Arial" w:cs="Arial"/>
          <w:b/>
          <w:color w:val="FF0000"/>
          <w:sz w:val="22"/>
        </w:rPr>
        <w:t>Health Service Provider</w:t>
      </w:r>
    </w:p>
    <w:p w14:paraId="55FDF08F" w14:textId="77777777" w:rsidR="00255F5C" w:rsidRPr="00A30E34" w:rsidRDefault="00B82B31" w:rsidP="00255F5C">
      <w:pPr>
        <w:rPr>
          <w:rFonts w:ascii="Arial" w:hAnsi="Arial" w:cs="Arial"/>
          <w:sz w:val="22"/>
        </w:rPr>
      </w:pPr>
      <w:r w:rsidRPr="00A30E34">
        <w:rPr>
          <w:rFonts w:ascii="Arial" w:hAnsi="Arial" w:cs="Arial"/>
          <w:sz w:val="22"/>
        </w:rPr>
        <w:t>in accordance with Section 41</w:t>
      </w:r>
      <w:r w:rsidR="008579E5">
        <w:rPr>
          <w:rFonts w:ascii="Arial" w:hAnsi="Arial" w:cs="Arial"/>
          <w:sz w:val="22"/>
        </w:rPr>
        <w:t xml:space="preserve"> </w:t>
      </w:r>
      <w:r w:rsidRPr="00A30E34">
        <w:rPr>
          <w:rFonts w:ascii="Arial" w:hAnsi="Arial" w:cs="Arial"/>
          <w:sz w:val="22"/>
        </w:rPr>
        <w:t xml:space="preserve">of the </w:t>
      </w:r>
      <w:r w:rsidRPr="00A30E34">
        <w:rPr>
          <w:rFonts w:ascii="Arial" w:hAnsi="Arial" w:cs="Arial"/>
          <w:i/>
          <w:sz w:val="22"/>
        </w:rPr>
        <w:t xml:space="preserve">Health Services Act 2016 </w:t>
      </w:r>
    </w:p>
    <w:p w14:paraId="0A02844E" w14:textId="77777777" w:rsidR="00C50080" w:rsidRPr="00A30E34" w:rsidRDefault="00C50080" w:rsidP="00DC4869">
      <w:pPr>
        <w:ind w:left="567"/>
        <w:rPr>
          <w:rFonts w:ascii="Arial" w:hAnsi="Arial" w:cs="Arial"/>
        </w:rPr>
      </w:pPr>
    </w:p>
    <w:p w14:paraId="1D9A5C76" w14:textId="77777777" w:rsidR="00255F5C" w:rsidRPr="00A30E34" w:rsidRDefault="00255F5C" w:rsidP="00DD7CBD">
      <w:pPr>
        <w:tabs>
          <w:tab w:val="left" w:pos="3402"/>
        </w:tabs>
        <w:ind w:left="567"/>
        <w:jc w:val="both"/>
        <w:rPr>
          <w:rFonts w:ascii="Arial" w:hAnsi="Arial" w:cs="Arial"/>
        </w:rPr>
      </w:pPr>
      <w:bookmarkStart w:id="45" w:name="_Toc459797707"/>
      <w:r w:rsidRPr="00A30E34">
        <w:rPr>
          <w:rFonts w:ascii="Arial" w:hAnsi="Arial" w:cs="Arial"/>
        </w:rPr>
        <w:t>Signed:</w:t>
      </w:r>
      <w:r w:rsidRPr="00A30E34">
        <w:rPr>
          <w:rFonts w:ascii="Arial" w:hAnsi="Arial" w:cs="Arial"/>
        </w:rPr>
        <w:tab/>
        <w:t>____________________________</w:t>
      </w:r>
      <w:bookmarkEnd w:id="45"/>
    </w:p>
    <w:p w14:paraId="45D9D037" w14:textId="77777777" w:rsidR="00255F5C" w:rsidRPr="00A30E34" w:rsidRDefault="00255F5C" w:rsidP="00255F5C">
      <w:pPr>
        <w:tabs>
          <w:tab w:val="left" w:pos="5760"/>
        </w:tabs>
        <w:ind w:left="567"/>
        <w:jc w:val="both"/>
        <w:rPr>
          <w:rFonts w:ascii="Arial" w:hAnsi="Arial" w:cs="Arial"/>
        </w:rPr>
      </w:pPr>
    </w:p>
    <w:p w14:paraId="5015B468" w14:textId="77777777" w:rsidR="00255F5C" w:rsidRPr="00A30E34" w:rsidRDefault="00255F5C" w:rsidP="00255F5C">
      <w:pPr>
        <w:tabs>
          <w:tab w:val="left" w:pos="4820"/>
        </w:tabs>
        <w:ind w:left="567"/>
        <w:jc w:val="both"/>
        <w:rPr>
          <w:rFonts w:ascii="Arial" w:hAnsi="Arial" w:cs="Arial"/>
        </w:rPr>
      </w:pPr>
    </w:p>
    <w:p w14:paraId="6BB6DF3B" w14:textId="77777777" w:rsidR="00255F5C" w:rsidRPr="00A30E34" w:rsidRDefault="00255F5C" w:rsidP="00DD7CBD">
      <w:pPr>
        <w:tabs>
          <w:tab w:val="left" w:pos="3402"/>
        </w:tabs>
        <w:ind w:left="567"/>
        <w:jc w:val="both"/>
        <w:rPr>
          <w:rFonts w:ascii="Arial" w:hAnsi="Arial" w:cs="Arial"/>
        </w:rPr>
      </w:pPr>
      <w:r w:rsidRPr="00A30E34">
        <w:rPr>
          <w:rFonts w:ascii="Arial" w:hAnsi="Arial" w:cs="Arial"/>
        </w:rPr>
        <w:t>Name:</w:t>
      </w:r>
      <w:r w:rsidRPr="00A30E34">
        <w:rPr>
          <w:rFonts w:ascii="Arial" w:hAnsi="Arial" w:cs="Arial"/>
        </w:rPr>
        <w:tab/>
        <w:t>____________________________</w:t>
      </w:r>
    </w:p>
    <w:p w14:paraId="619ED863" w14:textId="77777777" w:rsidR="00255F5C" w:rsidRPr="00A30E34" w:rsidRDefault="00255F5C" w:rsidP="00255F5C">
      <w:pPr>
        <w:tabs>
          <w:tab w:val="left" w:pos="5760"/>
        </w:tabs>
        <w:ind w:left="567"/>
        <w:jc w:val="both"/>
        <w:rPr>
          <w:rFonts w:ascii="Arial" w:hAnsi="Arial" w:cs="Arial"/>
        </w:rPr>
      </w:pPr>
    </w:p>
    <w:p w14:paraId="25E034D8" w14:textId="77777777" w:rsidR="00255F5C" w:rsidRPr="00A30E34" w:rsidRDefault="00255F5C" w:rsidP="00255F5C">
      <w:pPr>
        <w:tabs>
          <w:tab w:val="left" w:pos="5760"/>
        </w:tabs>
        <w:ind w:left="567"/>
        <w:jc w:val="both"/>
        <w:rPr>
          <w:rFonts w:ascii="Arial" w:hAnsi="Arial" w:cs="Arial"/>
        </w:rPr>
      </w:pPr>
    </w:p>
    <w:p w14:paraId="25580502" w14:textId="77777777" w:rsidR="00255F5C" w:rsidRPr="00A30E34" w:rsidRDefault="00255F5C" w:rsidP="00DD7CBD">
      <w:pPr>
        <w:tabs>
          <w:tab w:val="left" w:pos="3402"/>
        </w:tabs>
        <w:ind w:left="567"/>
        <w:jc w:val="both"/>
        <w:rPr>
          <w:rFonts w:ascii="Arial" w:hAnsi="Arial" w:cs="Arial"/>
        </w:rPr>
      </w:pPr>
      <w:r w:rsidRPr="00A30E34">
        <w:rPr>
          <w:rFonts w:ascii="Arial" w:hAnsi="Arial" w:cs="Arial"/>
        </w:rPr>
        <w:t xml:space="preserve">Position:  </w:t>
      </w:r>
      <w:r w:rsidR="00B82B31" w:rsidRPr="00A30E34">
        <w:rPr>
          <w:rFonts w:ascii="Arial" w:hAnsi="Arial" w:cs="Arial"/>
        </w:rPr>
        <w:tab/>
      </w:r>
      <w:r w:rsidR="0020530F">
        <w:rPr>
          <w:rFonts w:ascii="Arial" w:hAnsi="Arial" w:cs="Arial"/>
        </w:rPr>
        <w:t xml:space="preserve">Chief </w:t>
      </w:r>
      <w:r w:rsidRPr="00A30E34">
        <w:rPr>
          <w:rFonts w:ascii="Arial" w:hAnsi="Arial" w:cs="Arial"/>
        </w:rPr>
        <w:t>Executive</w:t>
      </w:r>
      <w:r w:rsidR="00B82B31" w:rsidRPr="00A30E34">
        <w:rPr>
          <w:rFonts w:ascii="Arial" w:hAnsi="Arial" w:cs="Arial"/>
        </w:rPr>
        <w:t xml:space="preserve"> </w:t>
      </w:r>
    </w:p>
    <w:p w14:paraId="3CC4DC98" w14:textId="77777777" w:rsidR="00255F5C" w:rsidRPr="00A30E34" w:rsidRDefault="00255F5C" w:rsidP="00255F5C">
      <w:pPr>
        <w:tabs>
          <w:tab w:val="left" w:pos="4820"/>
        </w:tabs>
        <w:ind w:left="567"/>
        <w:jc w:val="both"/>
        <w:rPr>
          <w:rFonts w:ascii="Arial" w:hAnsi="Arial" w:cs="Arial"/>
        </w:rPr>
      </w:pPr>
    </w:p>
    <w:p w14:paraId="674F75E7" w14:textId="77777777" w:rsidR="00255F5C" w:rsidRPr="00A30E34" w:rsidRDefault="00255F5C" w:rsidP="00DD7CBD">
      <w:pPr>
        <w:tabs>
          <w:tab w:val="left" w:pos="3402"/>
        </w:tabs>
        <w:ind w:left="567"/>
        <w:jc w:val="both"/>
        <w:rPr>
          <w:rFonts w:ascii="Arial" w:hAnsi="Arial" w:cs="Arial"/>
        </w:rPr>
      </w:pPr>
      <w:r w:rsidRPr="00A30E34">
        <w:rPr>
          <w:rFonts w:ascii="Arial" w:hAnsi="Arial" w:cs="Arial"/>
        </w:rPr>
        <w:t>Date:</w:t>
      </w:r>
      <w:r w:rsidRPr="00A30E34">
        <w:rPr>
          <w:rFonts w:ascii="Arial" w:hAnsi="Arial" w:cs="Arial"/>
        </w:rPr>
        <w:tab/>
        <w:t>____________________________</w:t>
      </w:r>
    </w:p>
    <w:p w14:paraId="6E6B1215" w14:textId="77777777" w:rsidR="00C50080" w:rsidRPr="00A30E34" w:rsidRDefault="00C50080" w:rsidP="00DC4869">
      <w:pPr>
        <w:ind w:left="567"/>
        <w:rPr>
          <w:rFonts w:ascii="Arial" w:hAnsi="Arial" w:cs="Arial"/>
        </w:rPr>
      </w:pPr>
    </w:p>
    <w:p w14:paraId="1CA19070" w14:textId="77777777" w:rsidR="00B211B6" w:rsidRPr="00A30E34" w:rsidRDefault="00B211B6" w:rsidP="00DC4869">
      <w:pPr>
        <w:ind w:left="567"/>
        <w:rPr>
          <w:rFonts w:ascii="Arial" w:hAnsi="Arial" w:cs="Arial"/>
        </w:rPr>
      </w:pPr>
    </w:p>
    <w:p w14:paraId="7D2EE63C" w14:textId="77777777" w:rsidR="00861C11" w:rsidRPr="00A30E34" w:rsidRDefault="00861C11" w:rsidP="00861C11">
      <w:pPr>
        <w:rPr>
          <w:rFonts w:ascii="Arial" w:hAnsi="Arial" w:cs="Arial"/>
          <w:sz w:val="22"/>
        </w:rPr>
      </w:pPr>
      <w:r w:rsidRPr="00A30E34">
        <w:rPr>
          <w:rFonts w:ascii="Arial" w:hAnsi="Arial" w:cs="Arial"/>
          <w:sz w:val="22"/>
        </w:rPr>
        <w:t xml:space="preserve">SIGNED FOR AND ON BEHALF OF </w:t>
      </w:r>
    </w:p>
    <w:p w14:paraId="0B438BEE" w14:textId="77777777" w:rsidR="00861C11" w:rsidRPr="00CF167A" w:rsidRDefault="00CF167A" w:rsidP="00861C11">
      <w:pPr>
        <w:rPr>
          <w:rFonts w:ascii="Arial" w:hAnsi="Arial" w:cs="Arial"/>
          <w:b/>
          <w:color w:val="FF0000"/>
          <w:sz w:val="22"/>
        </w:rPr>
      </w:pPr>
      <w:r w:rsidRPr="00CF167A">
        <w:rPr>
          <w:rFonts w:ascii="Arial" w:hAnsi="Arial" w:cs="Arial"/>
          <w:b/>
          <w:color w:val="FF0000"/>
          <w:sz w:val="22"/>
        </w:rPr>
        <w:t>name of Institute</w:t>
      </w:r>
    </w:p>
    <w:p w14:paraId="395BCDF4" w14:textId="77777777" w:rsidR="00861C11" w:rsidRPr="00A30E34" w:rsidRDefault="00861C11" w:rsidP="00861C11">
      <w:pPr>
        <w:rPr>
          <w:rFonts w:ascii="Arial" w:hAnsi="Arial" w:cs="Arial"/>
          <w:sz w:val="22"/>
        </w:rPr>
      </w:pPr>
      <w:r w:rsidRPr="00A30E34">
        <w:rPr>
          <w:rFonts w:ascii="Arial" w:hAnsi="Arial" w:cs="Arial"/>
          <w:sz w:val="22"/>
        </w:rPr>
        <w:t>by its duly authorised signatory</w:t>
      </w:r>
    </w:p>
    <w:p w14:paraId="11F8CEBA" w14:textId="77777777" w:rsidR="00861C11" w:rsidRPr="00A30E34" w:rsidRDefault="00861C11" w:rsidP="00861C11">
      <w:pPr>
        <w:ind w:left="567"/>
        <w:rPr>
          <w:rFonts w:ascii="Arial" w:hAnsi="Arial" w:cs="Arial"/>
        </w:rPr>
      </w:pPr>
    </w:p>
    <w:p w14:paraId="111F7B2F" w14:textId="77777777" w:rsidR="00861C11" w:rsidRPr="00A30E34" w:rsidRDefault="00861C11" w:rsidP="00861C11">
      <w:pPr>
        <w:tabs>
          <w:tab w:val="left" w:pos="3402"/>
        </w:tabs>
        <w:ind w:left="567"/>
        <w:jc w:val="both"/>
        <w:rPr>
          <w:rFonts w:ascii="Arial" w:hAnsi="Arial" w:cs="Arial"/>
        </w:rPr>
      </w:pPr>
      <w:r w:rsidRPr="00A30E34">
        <w:rPr>
          <w:rFonts w:ascii="Arial" w:hAnsi="Arial" w:cs="Arial"/>
        </w:rPr>
        <w:t>Signed:</w:t>
      </w:r>
      <w:r w:rsidRPr="00A30E34">
        <w:rPr>
          <w:rFonts w:ascii="Arial" w:hAnsi="Arial" w:cs="Arial"/>
        </w:rPr>
        <w:tab/>
        <w:t>____________________________</w:t>
      </w:r>
    </w:p>
    <w:p w14:paraId="7FC563BB" w14:textId="77777777" w:rsidR="00861C11" w:rsidRPr="00A30E34" w:rsidRDefault="00861C11" w:rsidP="00861C11">
      <w:pPr>
        <w:tabs>
          <w:tab w:val="left" w:pos="5760"/>
        </w:tabs>
        <w:ind w:left="567"/>
        <w:jc w:val="both"/>
        <w:rPr>
          <w:rFonts w:ascii="Arial" w:hAnsi="Arial" w:cs="Arial"/>
        </w:rPr>
      </w:pPr>
    </w:p>
    <w:p w14:paraId="528FFCD6" w14:textId="77777777" w:rsidR="00861C11" w:rsidRPr="00A30E34" w:rsidRDefault="00861C11" w:rsidP="00861C11">
      <w:pPr>
        <w:tabs>
          <w:tab w:val="left" w:pos="4820"/>
        </w:tabs>
        <w:ind w:left="567"/>
        <w:jc w:val="both"/>
        <w:rPr>
          <w:rFonts w:ascii="Arial" w:hAnsi="Arial" w:cs="Arial"/>
        </w:rPr>
      </w:pPr>
    </w:p>
    <w:p w14:paraId="78E379FA" w14:textId="77777777" w:rsidR="00861C11" w:rsidRPr="00A30E34" w:rsidRDefault="00861C11" w:rsidP="00861C11">
      <w:pPr>
        <w:tabs>
          <w:tab w:val="left" w:pos="3402"/>
        </w:tabs>
        <w:ind w:left="567"/>
        <w:jc w:val="both"/>
        <w:rPr>
          <w:rFonts w:ascii="Arial" w:hAnsi="Arial" w:cs="Arial"/>
        </w:rPr>
      </w:pPr>
      <w:r w:rsidRPr="00A30E34">
        <w:rPr>
          <w:rFonts w:ascii="Arial" w:hAnsi="Arial" w:cs="Arial"/>
        </w:rPr>
        <w:t>Name:</w:t>
      </w:r>
      <w:r w:rsidRPr="00A30E34">
        <w:rPr>
          <w:rFonts w:ascii="Arial" w:hAnsi="Arial" w:cs="Arial"/>
        </w:rPr>
        <w:tab/>
        <w:t>____________________________</w:t>
      </w:r>
    </w:p>
    <w:p w14:paraId="49CB5CA9" w14:textId="77777777" w:rsidR="00861C11" w:rsidRPr="00A30E34" w:rsidRDefault="00861C11" w:rsidP="00861C11">
      <w:pPr>
        <w:tabs>
          <w:tab w:val="left" w:pos="5760"/>
        </w:tabs>
        <w:ind w:left="567"/>
        <w:jc w:val="both"/>
        <w:rPr>
          <w:rFonts w:ascii="Arial" w:hAnsi="Arial" w:cs="Arial"/>
        </w:rPr>
      </w:pPr>
    </w:p>
    <w:p w14:paraId="19AEAE84" w14:textId="77777777" w:rsidR="00861C11" w:rsidRPr="00A30E34" w:rsidRDefault="00861C11" w:rsidP="00861C11">
      <w:pPr>
        <w:tabs>
          <w:tab w:val="left" w:pos="5760"/>
        </w:tabs>
        <w:ind w:left="567"/>
        <w:jc w:val="both"/>
        <w:rPr>
          <w:rFonts w:ascii="Arial" w:hAnsi="Arial" w:cs="Arial"/>
        </w:rPr>
      </w:pPr>
    </w:p>
    <w:p w14:paraId="5D69BFBD" w14:textId="77777777" w:rsidR="00861C11" w:rsidRPr="00A30E34" w:rsidRDefault="00861C11" w:rsidP="00861C11">
      <w:pPr>
        <w:tabs>
          <w:tab w:val="left" w:pos="3402"/>
        </w:tabs>
        <w:ind w:left="567"/>
        <w:jc w:val="both"/>
        <w:rPr>
          <w:rFonts w:ascii="Arial" w:hAnsi="Arial" w:cs="Arial"/>
        </w:rPr>
      </w:pPr>
      <w:r w:rsidRPr="00A30E34">
        <w:rPr>
          <w:rFonts w:ascii="Arial" w:hAnsi="Arial" w:cs="Arial"/>
        </w:rPr>
        <w:t xml:space="preserve">Position:  </w:t>
      </w:r>
      <w:r w:rsidRPr="00A30E34">
        <w:rPr>
          <w:rFonts w:ascii="Arial" w:hAnsi="Arial" w:cs="Arial"/>
        </w:rPr>
        <w:tab/>
        <w:t xml:space="preserve">____________________________ </w:t>
      </w:r>
    </w:p>
    <w:p w14:paraId="3CEDA1EF" w14:textId="77777777" w:rsidR="00861C11" w:rsidRPr="00A30E34" w:rsidRDefault="00861C11" w:rsidP="00861C11">
      <w:pPr>
        <w:tabs>
          <w:tab w:val="left" w:pos="4820"/>
        </w:tabs>
        <w:ind w:left="567"/>
        <w:jc w:val="both"/>
        <w:rPr>
          <w:rFonts w:ascii="Arial" w:hAnsi="Arial" w:cs="Arial"/>
        </w:rPr>
      </w:pPr>
    </w:p>
    <w:p w14:paraId="036A135D" w14:textId="77777777" w:rsidR="00861C11" w:rsidRPr="00A30E34" w:rsidRDefault="00861C11" w:rsidP="00861C11">
      <w:pPr>
        <w:tabs>
          <w:tab w:val="left" w:pos="3402"/>
        </w:tabs>
        <w:ind w:left="567"/>
        <w:jc w:val="both"/>
        <w:rPr>
          <w:rFonts w:ascii="Arial" w:hAnsi="Arial" w:cs="Arial"/>
        </w:rPr>
      </w:pPr>
      <w:r w:rsidRPr="00A30E34">
        <w:rPr>
          <w:rFonts w:ascii="Arial" w:hAnsi="Arial" w:cs="Arial"/>
        </w:rPr>
        <w:t>Date:</w:t>
      </w:r>
      <w:r w:rsidRPr="00A30E34">
        <w:rPr>
          <w:rFonts w:ascii="Arial" w:hAnsi="Arial" w:cs="Arial"/>
        </w:rPr>
        <w:tab/>
        <w:t>____________________________</w:t>
      </w:r>
    </w:p>
    <w:p w14:paraId="1775797B" w14:textId="77777777" w:rsidR="00297786" w:rsidRPr="00701B4F" w:rsidRDefault="00297786" w:rsidP="00DC4869">
      <w:pPr>
        <w:autoSpaceDE w:val="0"/>
        <w:autoSpaceDN w:val="0"/>
        <w:adjustRightInd w:val="0"/>
        <w:spacing w:before="60"/>
        <w:rPr>
          <w:rFonts w:ascii="Arial" w:hAnsi="Arial" w:cs="Arial"/>
          <w:sz w:val="22"/>
          <w:szCs w:val="22"/>
        </w:rPr>
      </w:pPr>
    </w:p>
    <w:p w14:paraId="10C21AFC" w14:textId="77777777" w:rsidR="00744281" w:rsidRPr="00701B4F" w:rsidRDefault="001E4F19" w:rsidP="00DC4869">
      <w:pPr>
        <w:pStyle w:val="Default"/>
        <w:rPr>
          <w:lang w:val="en-AU"/>
        </w:rPr>
      </w:pPr>
      <w:r w:rsidRPr="00701B4F">
        <w:rPr>
          <w:sz w:val="22"/>
          <w:szCs w:val="22"/>
          <w:lang w:val="en-AU"/>
        </w:rPr>
        <w:br w:type="page"/>
      </w:r>
    </w:p>
    <w:p w14:paraId="0191EAFA" w14:textId="77777777" w:rsidR="00B33678" w:rsidRPr="00701B4F" w:rsidRDefault="00D3313B" w:rsidP="00C31F0C">
      <w:pPr>
        <w:outlineLvl w:val="1"/>
        <w:rPr>
          <w:rFonts w:ascii="Arial" w:hAnsi="Arial" w:cs="Arial"/>
          <w:b/>
        </w:rPr>
      </w:pPr>
      <w:bookmarkStart w:id="46" w:name="_Ref307920708"/>
      <w:bookmarkStart w:id="47" w:name="_Ref307920719"/>
      <w:bookmarkStart w:id="48" w:name="_Ref307920749"/>
      <w:bookmarkStart w:id="49" w:name="_Ref307920758"/>
      <w:bookmarkStart w:id="50" w:name="_Toc363049360"/>
      <w:bookmarkStart w:id="51" w:name="_Toc119044163"/>
      <w:r w:rsidRPr="00A30E34">
        <w:rPr>
          <w:rFonts w:ascii="Arial" w:hAnsi="Arial" w:cs="Arial"/>
          <w:b/>
        </w:rPr>
        <w:lastRenderedPageBreak/>
        <w:t xml:space="preserve">SCHEDULE </w:t>
      </w:r>
      <w:r w:rsidR="00D72A9D">
        <w:rPr>
          <w:rFonts w:ascii="Arial" w:hAnsi="Arial" w:cs="Arial"/>
          <w:b/>
        </w:rPr>
        <w:t xml:space="preserve">1 </w:t>
      </w:r>
      <w:r w:rsidRPr="00701B4F">
        <w:rPr>
          <w:rFonts w:ascii="Arial" w:hAnsi="Arial" w:cs="Arial"/>
          <w:b/>
        </w:rPr>
        <w:t xml:space="preserve">– MANAGEMENT OF THE </w:t>
      </w:r>
      <w:bookmarkEnd w:id="46"/>
      <w:bookmarkEnd w:id="47"/>
      <w:bookmarkEnd w:id="48"/>
      <w:bookmarkEnd w:id="49"/>
      <w:bookmarkEnd w:id="50"/>
      <w:r w:rsidRPr="00701B4F">
        <w:rPr>
          <w:rFonts w:ascii="Arial" w:hAnsi="Arial" w:cs="Arial"/>
          <w:b/>
        </w:rPr>
        <w:t>RESEARCH AT THE PREMISES</w:t>
      </w:r>
      <w:bookmarkEnd w:id="51"/>
    </w:p>
    <w:p w14:paraId="55F0197D" w14:textId="77777777" w:rsidR="00D3313B" w:rsidRPr="00D772EE" w:rsidRDefault="00D3313B" w:rsidP="007224E6">
      <w:pPr>
        <w:rPr>
          <w:rFonts w:ascii="Arial" w:hAnsi="Arial" w:cs="Arial"/>
          <w:b/>
          <w:sz w:val="22"/>
          <w:szCs w:val="22"/>
        </w:rPr>
      </w:pPr>
    </w:p>
    <w:p w14:paraId="770EB1BD" w14:textId="77777777" w:rsidR="00B33678" w:rsidRPr="00A30E34" w:rsidRDefault="00B33678" w:rsidP="00D34457">
      <w:pPr>
        <w:rPr>
          <w:rFonts w:ascii="Arial" w:hAnsi="Arial" w:cs="Arial"/>
          <w:b/>
          <w:sz w:val="22"/>
          <w:szCs w:val="22"/>
        </w:rPr>
      </w:pPr>
      <w:r w:rsidRPr="00A30E34">
        <w:rPr>
          <w:rFonts w:ascii="Arial" w:hAnsi="Arial" w:cs="Arial"/>
          <w:b/>
          <w:sz w:val="22"/>
          <w:szCs w:val="22"/>
        </w:rPr>
        <w:t>Liaison (clause</w:t>
      </w:r>
      <w:r w:rsidR="00B60CD5" w:rsidRPr="00A30E34">
        <w:rPr>
          <w:rFonts w:ascii="Arial" w:hAnsi="Arial" w:cs="Arial"/>
          <w:b/>
          <w:sz w:val="22"/>
          <w:szCs w:val="22"/>
        </w:rPr>
        <w:t xml:space="preserve"> </w:t>
      </w:r>
      <w:r w:rsidR="008579E5" w:rsidRPr="00A30E34">
        <w:rPr>
          <w:rFonts w:ascii="Arial" w:hAnsi="Arial" w:cs="Arial"/>
          <w:b/>
          <w:sz w:val="22"/>
          <w:szCs w:val="22"/>
        </w:rPr>
        <w:t>3.1)</w:t>
      </w:r>
    </w:p>
    <w:p w14:paraId="09C5A975" w14:textId="77777777" w:rsidR="00D34457" w:rsidRPr="00A30E34" w:rsidRDefault="00D34457" w:rsidP="00DC4869">
      <w:pPr>
        <w:ind w:left="680"/>
        <w:rPr>
          <w:rFonts w:ascii="Arial" w:hAnsi="Arial" w:cs="Arial"/>
        </w:rPr>
      </w:pPr>
    </w:p>
    <w:p w14:paraId="7F02A27A" w14:textId="77777777" w:rsidR="00B33678" w:rsidRPr="00A30E34" w:rsidRDefault="00B33678" w:rsidP="00DC4869">
      <w:pPr>
        <w:ind w:left="680"/>
        <w:rPr>
          <w:rFonts w:ascii="Arial" w:hAnsi="Arial" w:cs="Arial"/>
        </w:rPr>
      </w:pPr>
      <w:r w:rsidRPr="00A30E34">
        <w:rPr>
          <w:rFonts w:ascii="Arial" w:hAnsi="Arial" w:cs="Arial"/>
        </w:rPr>
        <w:t>[</w:t>
      </w:r>
      <w:r w:rsidR="00901911" w:rsidRPr="00A30E34">
        <w:rPr>
          <w:rFonts w:ascii="Arial" w:hAnsi="Arial" w:cs="Arial"/>
          <w:i/>
        </w:rPr>
        <w:t>Institute</w:t>
      </w:r>
      <w:r w:rsidR="008636B0" w:rsidRPr="00A30E34">
        <w:rPr>
          <w:rFonts w:ascii="Arial" w:hAnsi="Arial" w:cs="Arial"/>
          <w:i/>
        </w:rPr>
        <w:t xml:space="preserve"> to </w:t>
      </w:r>
      <w:r w:rsidRPr="00A30E34">
        <w:rPr>
          <w:rFonts w:ascii="Arial" w:hAnsi="Arial" w:cs="Arial"/>
          <w:i/>
        </w:rPr>
        <w:t xml:space="preserve">insert the details of the </w:t>
      </w:r>
      <w:r w:rsidR="006A76F4" w:rsidRPr="00A30E34">
        <w:rPr>
          <w:rFonts w:ascii="Arial" w:hAnsi="Arial" w:cs="Arial"/>
          <w:i/>
        </w:rPr>
        <w:t>administrative area or section responsible for managing</w:t>
      </w:r>
      <w:r w:rsidRPr="00A30E34">
        <w:rPr>
          <w:rFonts w:ascii="Arial" w:hAnsi="Arial" w:cs="Arial"/>
          <w:i/>
        </w:rPr>
        <w:t xml:space="preserve"> </w:t>
      </w:r>
      <w:r w:rsidR="004A72A5" w:rsidRPr="00A30E34">
        <w:rPr>
          <w:rFonts w:ascii="Arial" w:hAnsi="Arial" w:cs="Arial"/>
          <w:i/>
        </w:rPr>
        <w:t>Research</w:t>
      </w:r>
      <w:r w:rsidR="006A76F4" w:rsidRPr="00A30E34">
        <w:rPr>
          <w:rFonts w:ascii="Arial" w:hAnsi="Arial" w:cs="Arial"/>
          <w:i/>
        </w:rPr>
        <w:t xml:space="preserve"> at the Premises</w:t>
      </w:r>
      <w:r w:rsidR="008636B0" w:rsidRPr="00A30E34">
        <w:rPr>
          <w:rFonts w:ascii="Arial" w:hAnsi="Arial" w:cs="Arial"/>
        </w:rPr>
        <w:t>]</w:t>
      </w:r>
    </w:p>
    <w:p w14:paraId="23200C45" w14:textId="77777777" w:rsidR="00D34E03" w:rsidRPr="00A30E34" w:rsidRDefault="00D34E03" w:rsidP="00DC4869">
      <w:pPr>
        <w:ind w:left="680"/>
        <w:rPr>
          <w:rFonts w:ascii="Arial" w:hAnsi="Arial" w:cs="Arial"/>
          <w:b/>
        </w:rPr>
      </w:pPr>
    </w:p>
    <w:p w14:paraId="1F8386EA" w14:textId="77777777" w:rsidR="00B33678" w:rsidRPr="00A30E34" w:rsidRDefault="00901911" w:rsidP="00DC4869">
      <w:pPr>
        <w:ind w:left="680"/>
        <w:rPr>
          <w:rFonts w:ascii="Arial" w:hAnsi="Arial" w:cs="Arial"/>
          <w:b/>
        </w:rPr>
      </w:pPr>
      <w:r w:rsidRPr="00A30E34">
        <w:rPr>
          <w:rFonts w:ascii="Arial" w:hAnsi="Arial" w:cs="Arial"/>
          <w:b/>
        </w:rPr>
        <w:t>Institute</w:t>
      </w:r>
      <w:r w:rsidR="00B33678" w:rsidRPr="00A30E34">
        <w:rPr>
          <w:rFonts w:ascii="Arial" w:hAnsi="Arial" w:cs="Arial"/>
          <w:b/>
        </w:rPr>
        <w:t xml:space="preserve"> Liaison </w:t>
      </w:r>
    </w:p>
    <w:p w14:paraId="13DB7C4D" w14:textId="77777777" w:rsidR="00B33678" w:rsidRPr="00A30E34" w:rsidRDefault="00B33678" w:rsidP="00DC4869">
      <w:pPr>
        <w:ind w:left="680"/>
        <w:rPr>
          <w:rFonts w:ascii="Arial" w:hAnsi="Arial" w:cs="Arial"/>
        </w:rPr>
      </w:pPr>
      <w:r w:rsidRPr="00A30E34">
        <w:rPr>
          <w:rFonts w:ascii="Arial" w:hAnsi="Arial" w:cs="Arial"/>
        </w:rPr>
        <w:t>Position:</w:t>
      </w:r>
      <w:r w:rsidR="006A76F4" w:rsidRPr="00A30E34">
        <w:rPr>
          <w:rFonts w:ascii="Arial" w:hAnsi="Arial" w:cs="Arial"/>
        </w:rPr>
        <w:t xml:space="preserve"> </w:t>
      </w:r>
    </w:p>
    <w:p w14:paraId="663C5FC6" w14:textId="77777777" w:rsidR="00B33678" w:rsidRPr="00A30E34" w:rsidRDefault="00B33678" w:rsidP="00DC4869">
      <w:pPr>
        <w:ind w:left="680"/>
        <w:rPr>
          <w:rFonts w:ascii="Arial" w:hAnsi="Arial" w:cs="Arial"/>
        </w:rPr>
      </w:pPr>
      <w:r w:rsidRPr="00A30E34">
        <w:rPr>
          <w:rFonts w:ascii="Arial" w:hAnsi="Arial" w:cs="Arial"/>
        </w:rPr>
        <w:t>Address:</w:t>
      </w:r>
      <w:r w:rsidR="006A76F4" w:rsidRPr="00A30E34">
        <w:rPr>
          <w:rFonts w:ascii="Arial" w:hAnsi="Arial" w:cs="Arial"/>
        </w:rPr>
        <w:t xml:space="preserve"> </w:t>
      </w:r>
    </w:p>
    <w:p w14:paraId="35332BE9" w14:textId="77777777" w:rsidR="00B33678" w:rsidRPr="00A30E34" w:rsidRDefault="00B33678" w:rsidP="00A52346">
      <w:pPr>
        <w:rPr>
          <w:rFonts w:ascii="Arial" w:hAnsi="Arial" w:cs="Arial"/>
        </w:rPr>
      </w:pPr>
    </w:p>
    <w:p w14:paraId="07286297" w14:textId="77777777" w:rsidR="00B33678" w:rsidRPr="00A30E34" w:rsidRDefault="00B33678" w:rsidP="00DC4869">
      <w:pPr>
        <w:ind w:left="680"/>
        <w:rPr>
          <w:rFonts w:ascii="Arial" w:hAnsi="Arial" w:cs="Arial"/>
        </w:rPr>
      </w:pPr>
      <w:r w:rsidRPr="00A30E34">
        <w:rPr>
          <w:rFonts w:ascii="Arial" w:hAnsi="Arial" w:cs="Arial"/>
        </w:rPr>
        <w:t xml:space="preserve">Email:  </w:t>
      </w:r>
    </w:p>
    <w:p w14:paraId="335ADF46" w14:textId="77777777" w:rsidR="00B33678" w:rsidRPr="00A30E34" w:rsidRDefault="00B33678" w:rsidP="00DC4869">
      <w:pPr>
        <w:ind w:left="680"/>
        <w:rPr>
          <w:rFonts w:ascii="Arial" w:hAnsi="Arial" w:cs="Arial"/>
        </w:rPr>
      </w:pPr>
    </w:p>
    <w:p w14:paraId="40343E8C" w14:textId="77777777" w:rsidR="00D34E03" w:rsidRPr="00A30E34" w:rsidRDefault="00D34E03" w:rsidP="00DC4869">
      <w:pPr>
        <w:ind w:left="680"/>
        <w:rPr>
          <w:rFonts w:ascii="Arial" w:hAnsi="Arial" w:cs="Arial"/>
          <w:b/>
        </w:rPr>
      </w:pPr>
    </w:p>
    <w:p w14:paraId="2F504A97" w14:textId="77777777" w:rsidR="00B75490" w:rsidRPr="00A30E34" w:rsidRDefault="00B75490" w:rsidP="00DC4869">
      <w:pPr>
        <w:ind w:left="680"/>
        <w:rPr>
          <w:rFonts w:ascii="Arial" w:hAnsi="Arial" w:cs="Arial"/>
          <w:b/>
        </w:rPr>
      </w:pPr>
    </w:p>
    <w:p w14:paraId="364A5281" w14:textId="77777777" w:rsidR="00B75490" w:rsidRPr="00A30E34" w:rsidRDefault="00B75490" w:rsidP="00DC4869">
      <w:pPr>
        <w:ind w:left="680"/>
        <w:rPr>
          <w:rFonts w:ascii="Arial" w:hAnsi="Arial" w:cs="Arial"/>
          <w:b/>
        </w:rPr>
      </w:pPr>
    </w:p>
    <w:p w14:paraId="5C4BFBEC" w14:textId="77777777" w:rsidR="008636B0" w:rsidRPr="00A30E34" w:rsidRDefault="008636B0" w:rsidP="008636B0">
      <w:pPr>
        <w:ind w:left="680"/>
        <w:rPr>
          <w:rFonts w:ascii="Arial" w:hAnsi="Arial" w:cs="Arial"/>
        </w:rPr>
      </w:pPr>
      <w:r w:rsidRPr="00A30E34">
        <w:rPr>
          <w:rFonts w:ascii="Arial" w:hAnsi="Arial" w:cs="Arial"/>
        </w:rPr>
        <w:t>[</w:t>
      </w:r>
      <w:r w:rsidR="00B746AE">
        <w:rPr>
          <w:rFonts w:ascii="Arial" w:hAnsi="Arial" w:cs="Arial"/>
          <w:i/>
        </w:rPr>
        <w:t>HSP</w:t>
      </w:r>
      <w:r w:rsidRPr="00A30E34">
        <w:rPr>
          <w:rFonts w:ascii="Arial" w:hAnsi="Arial" w:cs="Arial"/>
          <w:i/>
        </w:rPr>
        <w:t xml:space="preserve"> to insert the details of the administrative area or section responsible for managing Research at the Premises</w:t>
      </w:r>
      <w:r w:rsidRPr="00A30E34">
        <w:rPr>
          <w:rFonts w:ascii="Arial" w:hAnsi="Arial" w:cs="Arial"/>
        </w:rPr>
        <w:t>]</w:t>
      </w:r>
    </w:p>
    <w:p w14:paraId="6A0C7D80" w14:textId="77777777" w:rsidR="00B75490" w:rsidRPr="00A30E34" w:rsidRDefault="00B75490" w:rsidP="00DC4869">
      <w:pPr>
        <w:ind w:left="680"/>
        <w:rPr>
          <w:rFonts w:ascii="Arial" w:hAnsi="Arial" w:cs="Arial"/>
          <w:b/>
        </w:rPr>
      </w:pPr>
    </w:p>
    <w:p w14:paraId="7C377F7F" w14:textId="77777777" w:rsidR="009B6E9F" w:rsidRDefault="009B6E9F" w:rsidP="00DC4869">
      <w:pPr>
        <w:ind w:left="680"/>
        <w:rPr>
          <w:rFonts w:ascii="Arial" w:hAnsi="Arial" w:cs="Arial"/>
          <w:b/>
        </w:rPr>
      </w:pPr>
    </w:p>
    <w:p w14:paraId="78232FD5" w14:textId="77777777" w:rsidR="009B6E9F" w:rsidRDefault="009B6E9F" w:rsidP="00DC4869">
      <w:pPr>
        <w:ind w:left="680"/>
        <w:rPr>
          <w:rFonts w:ascii="Arial" w:hAnsi="Arial" w:cs="Arial"/>
          <w:b/>
        </w:rPr>
      </w:pPr>
    </w:p>
    <w:p w14:paraId="78EEF297" w14:textId="77777777" w:rsidR="00B33678" w:rsidRPr="00A30E34" w:rsidRDefault="002B1472" w:rsidP="00DC4869">
      <w:pPr>
        <w:ind w:left="680"/>
        <w:rPr>
          <w:rFonts w:ascii="Arial" w:hAnsi="Arial" w:cs="Arial"/>
          <w:b/>
        </w:rPr>
      </w:pPr>
      <w:r>
        <w:rPr>
          <w:rFonts w:ascii="Arial" w:hAnsi="Arial" w:cs="Arial"/>
          <w:b/>
        </w:rPr>
        <w:t>T</w:t>
      </w:r>
      <w:r w:rsidR="00E1488A">
        <w:rPr>
          <w:rFonts w:ascii="Arial" w:hAnsi="Arial" w:cs="Arial"/>
          <w:b/>
        </w:rPr>
        <w:t>he HSP</w:t>
      </w:r>
      <w:r w:rsidR="00B33678" w:rsidRPr="00A30E34">
        <w:rPr>
          <w:rFonts w:ascii="Arial" w:hAnsi="Arial" w:cs="Arial"/>
          <w:b/>
        </w:rPr>
        <w:t xml:space="preserve"> Liaison Officer</w:t>
      </w:r>
    </w:p>
    <w:p w14:paraId="01DD8092" w14:textId="77777777" w:rsidR="00B33678" w:rsidRPr="00A30E34" w:rsidRDefault="00B33678" w:rsidP="00DC4869">
      <w:pPr>
        <w:ind w:left="680"/>
        <w:rPr>
          <w:rFonts w:ascii="Arial" w:hAnsi="Arial" w:cs="Arial"/>
        </w:rPr>
      </w:pPr>
      <w:r w:rsidRPr="00A30E34">
        <w:rPr>
          <w:rFonts w:ascii="Arial" w:hAnsi="Arial" w:cs="Arial"/>
        </w:rPr>
        <w:t>Position:</w:t>
      </w:r>
      <w:r w:rsidR="006A76F4" w:rsidRPr="00A30E34">
        <w:rPr>
          <w:rFonts w:ascii="Arial" w:hAnsi="Arial" w:cs="Arial"/>
        </w:rPr>
        <w:t xml:space="preserve"> </w:t>
      </w:r>
    </w:p>
    <w:p w14:paraId="299A224E" w14:textId="77777777" w:rsidR="00CF167A" w:rsidRPr="00A30E34" w:rsidRDefault="002B1472" w:rsidP="00CF167A">
      <w:pPr>
        <w:ind w:left="680"/>
        <w:rPr>
          <w:rFonts w:ascii="Arial" w:hAnsi="Arial" w:cs="Arial"/>
        </w:rPr>
      </w:pPr>
      <w:r w:rsidRPr="00A30E34">
        <w:rPr>
          <w:rFonts w:ascii="Arial" w:hAnsi="Arial" w:cs="Arial"/>
        </w:rPr>
        <w:t>Address:</w:t>
      </w:r>
    </w:p>
    <w:p w14:paraId="1922C5D6" w14:textId="77777777" w:rsidR="001B6181" w:rsidRPr="00A30E34" w:rsidRDefault="001B6181" w:rsidP="00DC4869">
      <w:pPr>
        <w:ind w:left="680"/>
        <w:rPr>
          <w:rFonts w:ascii="Arial" w:hAnsi="Arial" w:cs="Arial"/>
        </w:rPr>
      </w:pPr>
    </w:p>
    <w:p w14:paraId="660C4F66" w14:textId="77777777" w:rsidR="006A76F4" w:rsidRPr="00A30E34" w:rsidRDefault="006A76F4" w:rsidP="00A52346">
      <w:pPr>
        <w:rPr>
          <w:rFonts w:ascii="Arial" w:hAnsi="Arial" w:cs="Arial"/>
        </w:rPr>
      </w:pPr>
    </w:p>
    <w:p w14:paraId="014EDFCA" w14:textId="77777777" w:rsidR="00B33678" w:rsidRPr="00A30E34" w:rsidRDefault="00B33678" w:rsidP="00DC4869">
      <w:pPr>
        <w:ind w:left="680"/>
        <w:rPr>
          <w:rFonts w:ascii="Arial" w:hAnsi="Arial" w:cs="Arial"/>
        </w:rPr>
      </w:pPr>
      <w:r w:rsidRPr="00A30E34">
        <w:rPr>
          <w:rFonts w:ascii="Arial" w:hAnsi="Arial" w:cs="Arial"/>
        </w:rPr>
        <w:t xml:space="preserve">Email:  </w:t>
      </w:r>
    </w:p>
    <w:p w14:paraId="49EBF2CB" w14:textId="77777777" w:rsidR="00B33678" w:rsidRPr="00A30E34" w:rsidRDefault="00B33678" w:rsidP="00DC4869">
      <w:pPr>
        <w:rPr>
          <w:rFonts w:ascii="Arial" w:hAnsi="Arial" w:cs="Arial"/>
        </w:rPr>
      </w:pPr>
    </w:p>
    <w:p w14:paraId="7BCE283D" w14:textId="77777777" w:rsidR="006D2E2E" w:rsidRPr="00A30E34" w:rsidRDefault="006D2E2E" w:rsidP="00FE56AD">
      <w:pPr>
        <w:rPr>
          <w:rFonts w:ascii="Arial" w:hAnsi="Arial" w:cs="Arial"/>
        </w:rPr>
      </w:pPr>
    </w:p>
    <w:p w14:paraId="2EEAB74E" w14:textId="77777777" w:rsidR="006D2E2E" w:rsidRPr="00A30E34" w:rsidRDefault="006D2E2E" w:rsidP="00FE56AD">
      <w:pPr>
        <w:rPr>
          <w:rFonts w:ascii="Arial" w:hAnsi="Arial" w:cs="Arial"/>
          <w:b/>
        </w:rPr>
      </w:pPr>
    </w:p>
    <w:p w14:paraId="7D86EAA6" w14:textId="77777777" w:rsidR="006D2E2E" w:rsidRPr="00A30E34" w:rsidRDefault="006D2E2E" w:rsidP="00FE56AD">
      <w:pPr>
        <w:rPr>
          <w:rFonts w:ascii="Arial" w:hAnsi="Arial" w:cs="Arial"/>
          <w:b/>
        </w:rPr>
      </w:pPr>
    </w:p>
    <w:p w14:paraId="3BE4CECD" w14:textId="77777777" w:rsidR="00CB7F2E" w:rsidRPr="00A30E34" w:rsidRDefault="00D3313B" w:rsidP="00DD7CBD">
      <w:pPr>
        <w:outlineLvl w:val="1"/>
        <w:rPr>
          <w:rFonts w:ascii="Arial" w:hAnsi="Arial" w:cs="Arial"/>
          <w:b/>
        </w:rPr>
      </w:pPr>
      <w:r w:rsidRPr="00A30E34">
        <w:rPr>
          <w:rFonts w:ascii="Arial" w:hAnsi="Arial" w:cs="Arial"/>
        </w:rPr>
        <w:br w:type="page"/>
      </w:r>
      <w:bookmarkStart w:id="52" w:name="_Toc119044164"/>
      <w:r w:rsidRPr="00A30E34">
        <w:rPr>
          <w:rFonts w:ascii="Arial" w:hAnsi="Arial" w:cs="Arial"/>
          <w:b/>
        </w:rPr>
        <w:lastRenderedPageBreak/>
        <w:t xml:space="preserve">SCHEDULE </w:t>
      </w:r>
      <w:r w:rsidR="00D72A9D">
        <w:rPr>
          <w:rFonts w:ascii="Arial" w:hAnsi="Arial" w:cs="Arial"/>
          <w:b/>
        </w:rPr>
        <w:t>2</w:t>
      </w:r>
      <w:r w:rsidR="00D34E03" w:rsidRPr="00A30E34">
        <w:rPr>
          <w:rFonts w:ascii="Arial" w:hAnsi="Arial" w:cs="Arial"/>
          <w:b/>
        </w:rPr>
        <w:t xml:space="preserve"> -</w:t>
      </w:r>
      <w:r w:rsidRPr="00A30E34">
        <w:rPr>
          <w:rFonts w:ascii="Arial" w:hAnsi="Arial" w:cs="Arial"/>
          <w:b/>
        </w:rPr>
        <w:t xml:space="preserve"> </w:t>
      </w:r>
      <w:r w:rsidR="00CB7F2E" w:rsidRPr="00A30E34">
        <w:rPr>
          <w:rFonts w:ascii="Arial" w:hAnsi="Arial" w:cs="Arial"/>
          <w:b/>
        </w:rPr>
        <w:t>SPECIAL CONDITIONS</w:t>
      </w:r>
      <w:bookmarkEnd w:id="52"/>
    </w:p>
    <w:p w14:paraId="53DE68E9" w14:textId="77777777" w:rsidR="00744281" w:rsidRPr="00A30E34" w:rsidRDefault="00744281" w:rsidP="00DC4869"/>
    <w:p w14:paraId="166B95B4" w14:textId="77777777" w:rsidR="00CB7F2E" w:rsidRDefault="00CB7F2E" w:rsidP="00DC4869"/>
    <w:p w14:paraId="385AD2D0" w14:textId="77777777" w:rsidR="005E2CC6" w:rsidRDefault="005E2CC6">
      <w:r>
        <w:br w:type="page"/>
      </w:r>
    </w:p>
    <w:p w14:paraId="0F5646CA" w14:textId="77777777" w:rsidR="00560591" w:rsidRPr="00A30E34" w:rsidRDefault="00560591" w:rsidP="00560591">
      <w:pPr>
        <w:outlineLvl w:val="1"/>
        <w:rPr>
          <w:rFonts w:ascii="Arial" w:hAnsi="Arial" w:cs="Arial"/>
          <w:b/>
        </w:rPr>
      </w:pPr>
      <w:bookmarkStart w:id="53" w:name="_Toc119044165"/>
      <w:r w:rsidRPr="00A30E34">
        <w:rPr>
          <w:rFonts w:ascii="Arial" w:hAnsi="Arial" w:cs="Arial"/>
          <w:b/>
        </w:rPr>
        <w:lastRenderedPageBreak/>
        <w:t xml:space="preserve">SCHEDULE </w:t>
      </w:r>
      <w:r>
        <w:rPr>
          <w:rFonts w:ascii="Arial" w:hAnsi="Arial" w:cs="Arial"/>
          <w:b/>
        </w:rPr>
        <w:t>3</w:t>
      </w:r>
      <w:r w:rsidRPr="00A30E34">
        <w:rPr>
          <w:rFonts w:ascii="Arial" w:hAnsi="Arial" w:cs="Arial"/>
          <w:b/>
        </w:rPr>
        <w:t xml:space="preserve"> </w:t>
      </w:r>
      <w:r>
        <w:rPr>
          <w:rFonts w:ascii="Arial" w:hAnsi="Arial" w:cs="Arial"/>
          <w:b/>
        </w:rPr>
        <w:t>–</w:t>
      </w:r>
      <w:r w:rsidRPr="00A30E34">
        <w:rPr>
          <w:rFonts w:ascii="Arial" w:hAnsi="Arial" w:cs="Arial"/>
          <w:b/>
        </w:rPr>
        <w:t xml:space="preserve"> </w:t>
      </w:r>
      <w:r>
        <w:rPr>
          <w:rFonts w:ascii="Arial" w:hAnsi="Arial" w:cs="Arial"/>
          <w:b/>
        </w:rPr>
        <w:t>ACCESS DETAILS</w:t>
      </w:r>
      <w:bookmarkEnd w:id="53"/>
    </w:p>
    <w:p w14:paraId="7BE662F5" w14:textId="77777777" w:rsidR="00560591" w:rsidRDefault="00560591" w:rsidP="00560591"/>
    <w:p w14:paraId="506F5E51" w14:textId="77777777" w:rsidR="00632D23" w:rsidRDefault="00632D23" w:rsidP="00560591">
      <w:pPr>
        <w:rPr>
          <w:rFonts w:ascii="Arial" w:hAnsi="Arial" w:cs="Arial"/>
          <w:b/>
          <w:sz w:val="22"/>
          <w:szCs w:val="22"/>
        </w:rPr>
      </w:pPr>
      <w:r>
        <w:rPr>
          <w:rFonts w:ascii="Arial" w:hAnsi="Arial" w:cs="Arial"/>
          <w:b/>
          <w:sz w:val="22"/>
          <w:szCs w:val="22"/>
        </w:rPr>
        <w:t>Item 1 – Public Hospital</w:t>
      </w:r>
      <w:r w:rsidR="00457299" w:rsidRPr="00457299">
        <w:t xml:space="preserve"> </w:t>
      </w:r>
      <w:r w:rsidR="00457299" w:rsidRPr="00457299">
        <w:rPr>
          <w:rFonts w:ascii="Arial" w:hAnsi="Arial" w:cs="Arial"/>
          <w:b/>
          <w:sz w:val="22"/>
          <w:szCs w:val="22"/>
        </w:rPr>
        <w:t>under the control of the HSP</w:t>
      </w:r>
      <w:r w:rsidR="00457299">
        <w:rPr>
          <w:rFonts w:ascii="Arial" w:hAnsi="Arial" w:cs="Arial"/>
          <w:b/>
          <w:sz w:val="22"/>
          <w:szCs w:val="22"/>
        </w:rPr>
        <w:t xml:space="preserve"> for which access is being granted:</w:t>
      </w:r>
    </w:p>
    <w:p w14:paraId="5B823971" w14:textId="77777777" w:rsidR="00457299" w:rsidRPr="00F93EC6" w:rsidRDefault="00457299" w:rsidP="00560591">
      <w:pPr>
        <w:rPr>
          <w:rFonts w:ascii="Arial" w:hAnsi="Arial" w:cs="Arial"/>
          <w:sz w:val="22"/>
          <w:szCs w:val="22"/>
        </w:rPr>
      </w:pPr>
      <w:r>
        <w:rPr>
          <w:rFonts w:ascii="Arial" w:hAnsi="Arial" w:cs="Arial"/>
          <w:sz w:val="22"/>
          <w:szCs w:val="22"/>
        </w:rPr>
        <w:t>[insert description]</w:t>
      </w:r>
    </w:p>
    <w:p w14:paraId="2DE29319" w14:textId="77777777" w:rsidR="00632D23" w:rsidRDefault="00632D23" w:rsidP="00560591">
      <w:pPr>
        <w:rPr>
          <w:rFonts w:ascii="Arial" w:hAnsi="Arial" w:cs="Arial"/>
          <w:b/>
          <w:sz w:val="22"/>
          <w:szCs w:val="22"/>
        </w:rPr>
      </w:pPr>
    </w:p>
    <w:p w14:paraId="6831E0E6" w14:textId="77777777" w:rsidR="00560591" w:rsidRPr="00347432" w:rsidRDefault="00560591" w:rsidP="00560591">
      <w:pPr>
        <w:rPr>
          <w:rFonts w:ascii="Arial" w:hAnsi="Arial" w:cs="Arial"/>
          <w:sz w:val="22"/>
          <w:szCs w:val="22"/>
        </w:rPr>
      </w:pPr>
      <w:r w:rsidRPr="00347432">
        <w:rPr>
          <w:rFonts w:ascii="Arial" w:hAnsi="Arial" w:cs="Arial"/>
          <w:b/>
          <w:sz w:val="22"/>
          <w:szCs w:val="22"/>
        </w:rPr>
        <w:t xml:space="preserve">Item </w:t>
      </w:r>
      <w:r w:rsidR="00883771">
        <w:rPr>
          <w:rFonts w:ascii="Arial" w:hAnsi="Arial" w:cs="Arial"/>
          <w:b/>
          <w:sz w:val="22"/>
          <w:szCs w:val="22"/>
        </w:rPr>
        <w:t>2</w:t>
      </w:r>
      <w:r w:rsidRPr="00347432">
        <w:rPr>
          <w:rFonts w:ascii="Arial" w:hAnsi="Arial" w:cs="Arial"/>
          <w:b/>
          <w:sz w:val="22"/>
          <w:szCs w:val="22"/>
        </w:rPr>
        <w:t xml:space="preserve"> – Designated Research Area</w:t>
      </w:r>
    </w:p>
    <w:p w14:paraId="5C8DC7F2" w14:textId="77777777" w:rsidR="00560591" w:rsidRPr="00347432" w:rsidRDefault="00560591" w:rsidP="00560591">
      <w:pPr>
        <w:rPr>
          <w:rFonts w:ascii="Arial" w:hAnsi="Arial" w:cs="Arial"/>
          <w:sz w:val="22"/>
          <w:szCs w:val="22"/>
        </w:rPr>
      </w:pPr>
      <w:r w:rsidRPr="00347432">
        <w:rPr>
          <w:rFonts w:ascii="Arial" w:hAnsi="Arial" w:cs="Arial"/>
          <w:sz w:val="22"/>
          <w:szCs w:val="22"/>
        </w:rPr>
        <w:t>[insert description]</w:t>
      </w:r>
    </w:p>
    <w:p w14:paraId="463C7A70" w14:textId="77777777" w:rsidR="00560591" w:rsidRPr="00347432" w:rsidRDefault="00560591" w:rsidP="00560591">
      <w:pPr>
        <w:rPr>
          <w:rFonts w:ascii="Arial" w:hAnsi="Arial" w:cs="Arial"/>
          <w:sz w:val="22"/>
          <w:szCs w:val="22"/>
        </w:rPr>
      </w:pPr>
    </w:p>
    <w:p w14:paraId="1931E744" w14:textId="77777777" w:rsidR="00560591" w:rsidRPr="00347432" w:rsidRDefault="00560591" w:rsidP="00560591">
      <w:pPr>
        <w:rPr>
          <w:rFonts w:ascii="Arial" w:hAnsi="Arial" w:cs="Arial"/>
          <w:b/>
          <w:sz w:val="22"/>
          <w:szCs w:val="22"/>
        </w:rPr>
      </w:pPr>
      <w:r w:rsidRPr="00347432">
        <w:rPr>
          <w:rFonts w:ascii="Arial" w:hAnsi="Arial" w:cs="Arial"/>
          <w:b/>
          <w:sz w:val="22"/>
          <w:szCs w:val="22"/>
        </w:rPr>
        <w:t xml:space="preserve">Item </w:t>
      </w:r>
      <w:r w:rsidR="00A735DF">
        <w:rPr>
          <w:rFonts w:ascii="Arial" w:hAnsi="Arial" w:cs="Arial"/>
          <w:b/>
          <w:sz w:val="22"/>
          <w:szCs w:val="22"/>
        </w:rPr>
        <w:t>3</w:t>
      </w:r>
      <w:r w:rsidRPr="00347432">
        <w:rPr>
          <w:rFonts w:ascii="Arial" w:hAnsi="Arial" w:cs="Arial"/>
          <w:b/>
          <w:sz w:val="22"/>
          <w:szCs w:val="22"/>
        </w:rPr>
        <w:t xml:space="preserve"> – Facilities </w:t>
      </w:r>
    </w:p>
    <w:p w14:paraId="2A81E79B" w14:textId="77777777" w:rsidR="00560591" w:rsidRPr="00347432" w:rsidRDefault="00560591" w:rsidP="00560591">
      <w:pPr>
        <w:rPr>
          <w:rFonts w:ascii="Arial" w:hAnsi="Arial" w:cs="Arial"/>
          <w:sz w:val="22"/>
          <w:szCs w:val="22"/>
        </w:rPr>
      </w:pPr>
    </w:p>
    <w:p w14:paraId="549EFF39" w14:textId="77777777" w:rsidR="00560591" w:rsidRPr="00347432" w:rsidRDefault="00560591" w:rsidP="00560591">
      <w:pPr>
        <w:rPr>
          <w:rFonts w:ascii="Arial" w:hAnsi="Arial" w:cs="Arial"/>
          <w:sz w:val="22"/>
          <w:szCs w:val="22"/>
        </w:rPr>
      </w:pPr>
      <w:r w:rsidRPr="00347432">
        <w:rPr>
          <w:rFonts w:ascii="Arial" w:hAnsi="Arial" w:cs="Arial"/>
          <w:sz w:val="22"/>
          <w:szCs w:val="22"/>
        </w:rPr>
        <w:t>[insert description]</w:t>
      </w:r>
    </w:p>
    <w:p w14:paraId="72B20658" w14:textId="77777777" w:rsidR="00560591" w:rsidRPr="00347432" w:rsidRDefault="00560591" w:rsidP="00560591">
      <w:pPr>
        <w:rPr>
          <w:rFonts w:ascii="Arial" w:hAnsi="Arial" w:cs="Arial"/>
          <w:sz w:val="22"/>
          <w:szCs w:val="22"/>
        </w:rPr>
      </w:pPr>
    </w:p>
    <w:p w14:paraId="32AA599A" w14:textId="77777777" w:rsidR="00560591" w:rsidRPr="00347432" w:rsidRDefault="00560591" w:rsidP="00560591">
      <w:pPr>
        <w:rPr>
          <w:rFonts w:ascii="Arial" w:hAnsi="Arial" w:cs="Arial"/>
          <w:b/>
          <w:sz w:val="22"/>
          <w:szCs w:val="22"/>
        </w:rPr>
      </w:pPr>
      <w:r w:rsidRPr="00347432">
        <w:rPr>
          <w:rFonts w:ascii="Arial" w:hAnsi="Arial" w:cs="Arial"/>
          <w:b/>
          <w:sz w:val="22"/>
          <w:szCs w:val="22"/>
        </w:rPr>
        <w:t xml:space="preserve">Item </w:t>
      </w:r>
      <w:r w:rsidR="00A735DF">
        <w:rPr>
          <w:rFonts w:ascii="Arial" w:hAnsi="Arial" w:cs="Arial"/>
          <w:b/>
          <w:sz w:val="22"/>
          <w:szCs w:val="22"/>
        </w:rPr>
        <w:t>4</w:t>
      </w:r>
      <w:r w:rsidRPr="00347432">
        <w:rPr>
          <w:rFonts w:ascii="Arial" w:hAnsi="Arial" w:cs="Arial"/>
          <w:b/>
          <w:sz w:val="22"/>
          <w:szCs w:val="22"/>
        </w:rPr>
        <w:t xml:space="preserve"> – Other areas of the HSP</w:t>
      </w:r>
    </w:p>
    <w:p w14:paraId="4C3C37B2" w14:textId="77777777" w:rsidR="00560591" w:rsidRPr="00347432" w:rsidRDefault="00560591" w:rsidP="00560591">
      <w:pPr>
        <w:rPr>
          <w:rFonts w:ascii="Arial" w:hAnsi="Arial" w:cs="Arial"/>
          <w:sz w:val="22"/>
          <w:szCs w:val="22"/>
        </w:rPr>
      </w:pPr>
    </w:p>
    <w:p w14:paraId="3D317DD5" w14:textId="77777777" w:rsidR="00560591" w:rsidRPr="00347432" w:rsidRDefault="00560591" w:rsidP="00560591">
      <w:pPr>
        <w:rPr>
          <w:rFonts w:ascii="Arial" w:hAnsi="Arial" w:cs="Arial"/>
          <w:sz w:val="22"/>
          <w:szCs w:val="22"/>
        </w:rPr>
      </w:pPr>
      <w:r w:rsidRPr="00347432">
        <w:rPr>
          <w:rFonts w:ascii="Arial" w:hAnsi="Arial" w:cs="Arial"/>
          <w:sz w:val="22"/>
          <w:szCs w:val="22"/>
        </w:rPr>
        <w:t>[insert description]</w:t>
      </w:r>
    </w:p>
    <w:p w14:paraId="2EB529E0" w14:textId="77777777" w:rsidR="00560591" w:rsidRPr="00347432" w:rsidRDefault="00560591" w:rsidP="00560591">
      <w:pPr>
        <w:rPr>
          <w:rFonts w:ascii="Arial" w:hAnsi="Arial" w:cs="Arial"/>
          <w:sz w:val="22"/>
          <w:szCs w:val="22"/>
        </w:rPr>
      </w:pPr>
    </w:p>
    <w:p w14:paraId="77143383" w14:textId="77777777" w:rsidR="00560591" w:rsidRPr="00347432" w:rsidRDefault="00560591" w:rsidP="00560591">
      <w:pPr>
        <w:rPr>
          <w:rFonts w:ascii="Arial" w:hAnsi="Arial" w:cs="Arial"/>
          <w:b/>
          <w:sz w:val="22"/>
          <w:szCs w:val="22"/>
        </w:rPr>
      </w:pPr>
      <w:r w:rsidRPr="00347432">
        <w:rPr>
          <w:rFonts w:ascii="Arial" w:hAnsi="Arial" w:cs="Arial"/>
          <w:b/>
          <w:sz w:val="22"/>
          <w:szCs w:val="22"/>
        </w:rPr>
        <w:t xml:space="preserve">Item </w:t>
      </w:r>
      <w:r w:rsidR="00A735DF">
        <w:rPr>
          <w:rFonts w:ascii="Arial" w:hAnsi="Arial" w:cs="Arial"/>
          <w:b/>
          <w:sz w:val="22"/>
          <w:szCs w:val="22"/>
        </w:rPr>
        <w:t>5</w:t>
      </w:r>
    </w:p>
    <w:p w14:paraId="5D09312F" w14:textId="77777777" w:rsidR="00560591" w:rsidRPr="00347432" w:rsidRDefault="00560591" w:rsidP="00560591">
      <w:pPr>
        <w:rPr>
          <w:rFonts w:ascii="Arial" w:hAnsi="Arial" w:cs="Arial"/>
          <w:sz w:val="22"/>
          <w:szCs w:val="22"/>
        </w:rPr>
      </w:pPr>
    </w:p>
    <w:p w14:paraId="44B0B702" w14:textId="18903D80" w:rsidR="00560591" w:rsidRPr="00F60EC6" w:rsidRDefault="00560591" w:rsidP="00560591">
      <w:pPr>
        <w:rPr>
          <w:rFonts w:ascii="Arial" w:hAnsi="Arial" w:cs="Arial"/>
          <w:sz w:val="22"/>
          <w:szCs w:val="22"/>
        </w:rPr>
      </w:pPr>
      <w:r w:rsidRPr="00347432">
        <w:rPr>
          <w:rFonts w:ascii="Arial" w:hAnsi="Arial" w:cs="Arial"/>
          <w:sz w:val="22"/>
          <w:szCs w:val="22"/>
        </w:rPr>
        <w:t xml:space="preserve">I approve [name of research staff] to access and use the </w:t>
      </w:r>
      <w:r w:rsidRPr="00F60EC6">
        <w:rPr>
          <w:rFonts w:ascii="Arial" w:hAnsi="Arial" w:cs="Arial"/>
          <w:sz w:val="22"/>
          <w:szCs w:val="22"/>
        </w:rPr>
        <w:t>Designated Research Areas at item 2</w:t>
      </w:r>
      <w:r>
        <w:rPr>
          <w:rFonts w:ascii="Arial" w:hAnsi="Arial" w:cs="Arial"/>
          <w:sz w:val="22"/>
          <w:szCs w:val="22"/>
        </w:rPr>
        <w:t xml:space="preserve"> of this Schedule</w:t>
      </w:r>
      <w:r w:rsidRPr="00F60EC6">
        <w:rPr>
          <w:rFonts w:ascii="Arial" w:hAnsi="Arial" w:cs="Arial"/>
          <w:sz w:val="22"/>
          <w:szCs w:val="22"/>
        </w:rPr>
        <w:t xml:space="preserve">, Facilities at item </w:t>
      </w:r>
      <w:r w:rsidR="006C36AF">
        <w:rPr>
          <w:rFonts w:ascii="Arial" w:hAnsi="Arial" w:cs="Arial"/>
          <w:sz w:val="22"/>
          <w:szCs w:val="22"/>
        </w:rPr>
        <w:t>3</w:t>
      </w:r>
      <w:r w:rsidRPr="00F60EC6">
        <w:rPr>
          <w:rFonts w:ascii="Arial" w:hAnsi="Arial" w:cs="Arial"/>
          <w:sz w:val="22"/>
          <w:szCs w:val="22"/>
        </w:rPr>
        <w:t xml:space="preserve"> </w:t>
      </w:r>
      <w:r>
        <w:rPr>
          <w:rFonts w:ascii="Arial" w:hAnsi="Arial" w:cs="Arial"/>
          <w:sz w:val="22"/>
          <w:szCs w:val="22"/>
        </w:rPr>
        <w:t>of this Schedule</w:t>
      </w:r>
      <w:r w:rsidRPr="00F60EC6">
        <w:rPr>
          <w:rFonts w:ascii="Arial" w:hAnsi="Arial" w:cs="Arial"/>
          <w:sz w:val="22"/>
          <w:szCs w:val="22"/>
        </w:rPr>
        <w:t xml:space="preserve"> and other areas at item </w:t>
      </w:r>
      <w:r w:rsidR="006C36AF">
        <w:rPr>
          <w:rFonts w:ascii="Arial" w:hAnsi="Arial" w:cs="Arial"/>
          <w:sz w:val="22"/>
          <w:szCs w:val="22"/>
        </w:rPr>
        <w:t>4</w:t>
      </w:r>
      <w:r>
        <w:rPr>
          <w:rFonts w:ascii="Arial" w:hAnsi="Arial" w:cs="Arial"/>
          <w:sz w:val="22"/>
          <w:szCs w:val="22"/>
        </w:rPr>
        <w:t xml:space="preserve"> of this Schedule</w:t>
      </w:r>
      <w:r w:rsidRPr="00F60EC6">
        <w:rPr>
          <w:rFonts w:ascii="Arial" w:hAnsi="Arial" w:cs="Arial"/>
          <w:sz w:val="22"/>
          <w:szCs w:val="22"/>
        </w:rPr>
        <w:t>, as applicable, for Research.</w:t>
      </w:r>
    </w:p>
    <w:p w14:paraId="4A69A6E3" w14:textId="77777777" w:rsidR="00560591" w:rsidRPr="00F60EC6" w:rsidRDefault="00560591" w:rsidP="00560591">
      <w:pPr>
        <w:rPr>
          <w:rFonts w:ascii="Arial" w:hAnsi="Arial" w:cs="Arial"/>
          <w:sz w:val="22"/>
          <w:szCs w:val="22"/>
        </w:rPr>
      </w:pPr>
    </w:p>
    <w:p w14:paraId="5234202A" w14:textId="77777777" w:rsidR="00560591" w:rsidRPr="00F60EC6" w:rsidRDefault="00560591" w:rsidP="00560591">
      <w:pPr>
        <w:rPr>
          <w:rFonts w:ascii="Arial" w:hAnsi="Arial" w:cs="Arial"/>
          <w:sz w:val="22"/>
          <w:szCs w:val="22"/>
        </w:rPr>
      </w:pPr>
      <w:r w:rsidRPr="00F60EC6">
        <w:rPr>
          <w:rFonts w:ascii="Arial" w:hAnsi="Arial" w:cs="Arial"/>
          <w:sz w:val="22"/>
          <w:szCs w:val="22"/>
        </w:rPr>
        <w:t>Signed [x], [job title] HSP Liaison Officer</w:t>
      </w:r>
    </w:p>
    <w:p w14:paraId="34C2D2F6" w14:textId="77777777" w:rsidR="00560591" w:rsidRPr="00F60EC6" w:rsidRDefault="00560591" w:rsidP="00560591">
      <w:pPr>
        <w:rPr>
          <w:rFonts w:ascii="Arial" w:hAnsi="Arial" w:cs="Arial"/>
          <w:sz w:val="22"/>
          <w:szCs w:val="22"/>
        </w:rPr>
      </w:pPr>
    </w:p>
    <w:p w14:paraId="3123E9D4" w14:textId="77777777" w:rsidR="00560591" w:rsidRPr="00347432" w:rsidRDefault="00560591" w:rsidP="00560591">
      <w:pPr>
        <w:rPr>
          <w:rFonts w:ascii="Arial" w:hAnsi="Arial" w:cs="Arial"/>
          <w:b/>
          <w:sz w:val="22"/>
          <w:szCs w:val="22"/>
        </w:rPr>
      </w:pPr>
      <w:r w:rsidRPr="00347432">
        <w:rPr>
          <w:rFonts w:ascii="Arial" w:hAnsi="Arial" w:cs="Arial"/>
          <w:b/>
          <w:sz w:val="22"/>
          <w:szCs w:val="22"/>
        </w:rPr>
        <w:t xml:space="preserve">Item </w:t>
      </w:r>
      <w:r w:rsidR="00A735DF">
        <w:rPr>
          <w:rFonts w:ascii="Arial" w:hAnsi="Arial" w:cs="Arial"/>
          <w:b/>
          <w:sz w:val="22"/>
          <w:szCs w:val="22"/>
        </w:rPr>
        <w:t>6</w:t>
      </w:r>
    </w:p>
    <w:p w14:paraId="49CE4846" w14:textId="77777777" w:rsidR="00560591" w:rsidRPr="00347432" w:rsidRDefault="00560591" w:rsidP="00560591">
      <w:pPr>
        <w:rPr>
          <w:rFonts w:ascii="Arial" w:hAnsi="Arial" w:cs="Arial"/>
          <w:sz w:val="22"/>
          <w:szCs w:val="22"/>
        </w:rPr>
      </w:pPr>
    </w:p>
    <w:p w14:paraId="09B7929B" w14:textId="79E910D3" w:rsidR="00560591" w:rsidRPr="00F60EC6" w:rsidRDefault="00560591" w:rsidP="00560591">
      <w:pPr>
        <w:rPr>
          <w:rFonts w:ascii="Arial" w:hAnsi="Arial" w:cs="Arial"/>
          <w:sz w:val="22"/>
          <w:szCs w:val="22"/>
        </w:rPr>
      </w:pPr>
      <w:r w:rsidRPr="00347432">
        <w:rPr>
          <w:rFonts w:ascii="Arial" w:hAnsi="Arial" w:cs="Arial"/>
          <w:sz w:val="22"/>
          <w:szCs w:val="22"/>
        </w:rPr>
        <w:t>I approve [name of research staff] to access and use the</w:t>
      </w:r>
      <w:r w:rsidRPr="00F60EC6">
        <w:rPr>
          <w:rFonts w:ascii="Arial" w:hAnsi="Arial" w:cs="Arial"/>
          <w:sz w:val="22"/>
          <w:szCs w:val="22"/>
        </w:rPr>
        <w:t xml:space="preserve"> other areas</w:t>
      </w:r>
      <w:r>
        <w:rPr>
          <w:rFonts w:ascii="Arial" w:hAnsi="Arial" w:cs="Arial"/>
          <w:sz w:val="22"/>
          <w:szCs w:val="22"/>
        </w:rPr>
        <w:t xml:space="preserve"> specified</w:t>
      </w:r>
      <w:r w:rsidRPr="00F60EC6">
        <w:rPr>
          <w:rFonts w:ascii="Arial" w:hAnsi="Arial" w:cs="Arial"/>
          <w:sz w:val="22"/>
          <w:szCs w:val="22"/>
        </w:rPr>
        <w:t xml:space="preserve"> at item </w:t>
      </w:r>
      <w:r w:rsidR="006C36AF">
        <w:rPr>
          <w:rFonts w:ascii="Arial" w:hAnsi="Arial" w:cs="Arial"/>
          <w:sz w:val="22"/>
          <w:szCs w:val="22"/>
        </w:rPr>
        <w:t>4</w:t>
      </w:r>
      <w:r w:rsidRPr="00F60EC6">
        <w:rPr>
          <w:rFonts w:ascii="Arial" w:hAnsi="Arial" w:cs="Arial"/>
          <w:sz w:val="22"/>
          <w:szCs w:val="22"/>
        </w:rPr>
        <w:t xml:space="preserve"> </w:t>
      </w:r>
      <w:r>
        <w:rPr>
          <w:rFonts w:ascii="Arial" w:hAnsi="Arial" w:cs="Arial"/>
          <w:sz w:val="22"/>
          <w:szCs w:val="22"/>
        </w:rPr>
        <w:t xml:space="preserve">of this Schedule </w:t>
      </w:r>
      <w:r w:rsidRPr="00F60EC6">
        <w:rPr>
          <w:rFonts w:ascii="Arial" w:hAnsi="Arial" w:cs="Arial"/>
          <w:sz w:val="22"/>
          <w:szCs w:val="22"/>
        </w:rPr>
        <w:t>for Research.</w:t>
      </w:r>
    </w:p>
    <w:p w14:paraId="627FEA5F" w14:textId="77777777" w:rsidR="00560591" w:rsidRPr="00F60EC6" w:rsidRDefault="00560591" w:rsidP="00560591">
      <w:pPr>
        <w:rPr>
          <w:rFonts w:ascii="Arial" w:hAnsi="Arial" w:cs="Arial"/>
          <w:sz w:val="22"/>
          <w:szCs w:val="22"/>
        </w:rPr>
      </w:pPr>
    </w:p>
    <w:p w14:paraId="604F22D7" w14:textId="77777777" w:rsidR="00560591" w:rsidRPr="00347432" w:rsidRDefault="00560591" w:rsidP="00560591">
      <w:pPr>
        <w:rPr>
          <w:rFonts w:ascii="Arial" w:hAnsi="Arial" w:cs="Arial"/>
          <w:sz w:val="22"/>
          <w:szCs w:val="22"/>
        </w:rPr>
      </w:pPr>
      <w:r w:rsidRPr="00F60EC6">
        <w:rPr>
          <w:rFonts w:ascii="Arial" w:hAnsi="Arial" w:cs="Arial"/>
          <w:sz w:val="22"/>
          <w:szCs w:val="22"/>
        </w:rPr>
        <w:t>Signed [x], [job title] Head of Department</w:t>
      </w:r>
    </w:p>
    <w:p w14:paraId="56F87443" w14:textId="77777777" w:rsidR="005E2CC6" w:rsidRPr="00A30E34" w:rsidRDefault="005E2CC6" w:rsidP="00DC4869"/>
    <w:sectPr w:rsidR="005E2CC6" w:rsidRPr="00A30E34" w:rsidSect="00850A2F">
      <w:headerReference w:type="even" r:id="rId14"/>
      <w:headerReference w:type="default" r:id="rId15"/>
      <w:headerReference w:type="first" r:id="rId16"/>
      <w:footerReference w:type="first" r:id="rId17"/>
      <w:pgSz w:w="11906" w:h="16838"/>
      <w:pgMar w:top="1440" w:right="1361" w:bottom="1843"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1AE8" w14:textId="77777777" w:rsidR="00FE3275" w:rsidRDefault="00FE3275">
      <w:r>
        <w:separator/>
      </w:r>
    </w:p>
    <w:p w14:paraId="052A24F4" w14:textId="77777777" w:rsidR="00FE3275" w:rsidRDefault="00FE3275"/>
  </w:endnote>
  <w:endnote w:type="continuationSeparator" w:id="0">
    <w:p w14:paraId="545A15D1" w14:textId="77777777" w:rsidR="00FE3275" w:rsidRDefault="00FE3275">
      <w:r>
        <w:continuationSeparator/>
      </w:r>
    </w:p>
    <w:p w14:paraId="1F03DC94" w14:textId="77777777" w:rsidR="00FE3275" w:rsidRDefault="00FE3275"/>
  </w:endnote>
  <w:endnote w:type="continuationNotice" w:id="1">
    <w:p w14:paraId="7C424DB1" w14:textId="77777777" w:rsidR="00FE3275" w:rsidRDefault="00FE3275"/>
    <w:p w14:paraId="16AB7637" w14:textId="77777777" w:rsidR="00FE3275" w:rsidRDefault="00FE3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alatino">
    <w:altName w:val="Book Antiqua"/>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6671" w14:textId="77777777" w:rsidR="009864C0" w:rsidRDefault="009864C0" w:rsidP="00E92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3E619" w14:textId="77777777" w:rsidR="009864C0" w:rsidRDefault="009864C0" w:rsidP="004C2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516F" w14:textId="77777777" w:rsidR="009864C0" w:rsidRPr="00A70292" w:rsidRDefault="009864C0" w:rsidP="004575E7">
    <w:pPr>
      <w:pStyle w:val="Footer"/>
      <w:framePr w:w="1393" w:wrap="around" w:vAnchor="text" w:hAnchor="page" w:x="9097" w:y="58"/>
      <w:jc w:val="right"/>
      <w:rPr>
        <w:rStyle w:val="PageNumber"/>
        <w:rFonts w:ascii="Arial" w:hAnsi="Arial" w:cs="Arial"/>
        <w:b/>
        <w:bCs/>
        <w:sz w:val="20"/>
        <w:szCs w:val="20"/>
      </w:rPr>
    </w:pPr>
    <w:r w:rsidRPr="00A70292">
      <w:rPr>
        <w:rStyle w:val="PageNumber"/>
        <w:rFonts w:ascii="Arial" w:hAnsi="Arial" w:cs="Arial"/>
        <w:b/>
        <w:bCs/>
        <w:sz w:val="20"/>
        <w:szCs w:val="20"/>
        <w:lang w:val="en-US"/>
      </w:rPr>
      <w:t xml:space="preserve">Page </w:t>
    </w:r>
    <w:r w:rsidRPr="00A70292">
      <w:rPr>
        <w:rStyle w:val="PageNumber"/>
        <w:rFonts w:ascii="Arial" w:hAnsi="Arial" w:cs="Arial"/>
        <w:b/>
        <w:bCs/>
        <w:sz w:val="20"/>
        <w:szCs w:val="20"/>
        <w:lang w:val="en-US"/>
      </w:rPr>
      <w:fldChar w:fldCharType="begin"/>
    </w:r>
    <w:r w:rsidRPr="00A70292">
      <w:rPr>
        <w:rStyle w:val="PageNumber"/>
        <w:rFonts w:ascii="Arial" w:hAnsi="Arial" w:cs="Arial"/>
        <w:b/>
        <w:bCs/>
        <w:sz w:val="20"/>
        <w:szCs w:val="20"/>
        <w:lang w:val="en-US"/>
      </w:rPr>
      <w:instrText xml:space="preserve"> PAGE </w:instrText>
    </w:r>
    <w:r w:rsidRPr="00A70292">
      <w:rPr>
        <w:rStyle w:val="PageNumber"/>
        <w:rFonts w:ascii="Arial" w:hAnsi="Arial" w:cs="Arial"/>
        <w:b/>
        <w:bCs/>
        <w:sz w:val="20"/>
        <w:szCs w:val="20"/>
        <w:lang w:val="en-US"/>
      </w:rPr>
      <w:fldChar w:fldCharType="separate"/>
    </w:r>
    <w:r w:rsidRPr="00A70292">
      <w:rPr>
        <w:rStyle w:val="PageNumber"/>
        <w:rFonts w:ascii="Arial" w:hAnsi="Arial" w:cs="Arial"/>
        <w:b/>
        <w:bCs/>
        <w:noProof/>
        <w:sz w:val="20"/>
        <w:szCs w:val="20"/>
        <w:lang w:val="en-US"/>
      </w:rPr>
      <w:t>3</w:t>
    </w:r>
    <w:r w:rsidRPr="00A70292">
      <w:rPr>
        <w:rStyle w:val="PageNumber"/>
        <w:rFonts w:ascii="Arial" w:hAnsi="Arial" w:cs="Arial"/>
        <w:b/>
        <w:bCs/>
        <w:sz w:val="20"/>
        <w:szCs w:val="20"/>
        <w:lang w:val="en-US"/>
      </w:rPr>
      <w:fldChar w:fldCharType="end"/>
    </w:r>
    <w:r w:rsidRPr="00A70292">
      <w:rPr>
        <w:rStyle w:val="PageNumber"/>
        <w:rFonts w:ascii="Arial" w:hAnsi="Arial" w:cs="Arial"/>
        <w:b/>
        <w:bCs/>
        <w:sz w:val="20"/>
        <w:szCs w:val="20"/>
        <w:lang w:val="en-US"/>
      </w:rPr>
      <w:t xml:space="preserve"> of </w:t>
    </w:r>
    <w:r w:rsidRPr="00A70292">
      <w:rPr>
        <w:rStyle w:val="PageNumber"/>
        <w:rFonts w:ascii="Arial" w:hAnsi="Arial" w:cs="Arial"/>
        <w:b/>
        <w:bCs/>
        <w:sz w:val="20"/>
        <w:szCs w:val="20"/>
        <w:lang w:val="en-US"/>
      </w:rPr>
      <w:fldChar w:fldCharType="begin"/>
    </w:r>
    <w:r w:rsidRPr="00A70292">
      <w:rPr>
        <w:rStyle w:val="PageNumber"/>
        <w:rFonts w:ascii="Arial" w:hAnsi="Arial" w:cs="Arial"/>
        <w:b/>
        <w:bCs/>
        <w:sz w:val="20"/>
        <w:szCs w:val="20"/>
        <w:lang w:val="en-US"/>
      </w:rPr>
      <w:instrText xml:space="preserve"> NUMPAGES  \* Arabic  \* MERGEFORMAT </w:instrText>
    </w:r>
    <w:r w:rsidRPr="00A70292">
      <w:rPr>
        <w:rStyle w:val="PageNumber"/>
        <w:rFonts w:ascii="Arial" w:hAnsi="Arial" w:cs="Arial"/>
        <w:b/>
        <w:bCs/>
        <w:sz w:val="20"/>
        <w:szCs w:val="20"/>
        <w:lang w:val="en-US"/>
      </w:rPr>
      <w:fldChar w:fldCharType="separate"/>
    </w:r>
    <w:r w:rsidRPr="00A70292">
      <w:rPr>
        <w:rStyle w:val="PageNumber"/>
        <w:rFonts w:ascii="Arial" w:hAnsi="Arial" w:cs="Arial"/>
        <w:b/>
        <w:bCs/>
        <w:noProof/>
        <w:sz w:val="20"/>
        <w:szCs w:val="20"/>
        <w:lang w:val="en-US"/>
      </w:rPr>
      <w:t>24</w:t>
    </w:r>
    <w:r w:rsidRPr="00A70292">
      <w:rPr>
        <w:rStyle w:val="PageNumber"/>
        <w:rFonts w:ascii="Arial" w:hAnsi="Arial" w:cs="Arial"/>
        <w:b/>
        <w:bCs/>
        <w:sz w:val="20"/>
        <w:szCs w:val="20"/>
        <w:lang w:val="en-US"/>
      </w:rPr>
      <w:fldChar w:fldCharType="end"/>
    </w:r>
    <w:r w:rsidRPr="00A70292">
      <w:rPr>
        <w:rStyle w:val="PageNumber"/>
        <w:rFonts w:ascii="Arial" w:hAnsi="Arial" w:cs="Arial"/>
        <w:b/>
        <w:bCs/>
        <w:sz w:val="20"/>
        <w:szCs w:val="20"/>
        <w:lang w:val="en-US"/>
      </w:rPr>
      <w:t xml:space="preserve"> </w:t>
    </w:r>
  </w:p>
  <w:p w14:paraId="7DCEFAFE" w14:textId="77777777" w:rsidR="009864C0" w:rsidRPr="00A70292" w:rsidRDefault="009864C0" w:rsidP="009A1B20">
    <w:pPr>
      <w:pStyle w:val="Footer"/>
      <w:pBdr>
        <w:top w:val="single" w:sz="4" w:space="1" w:color="auto"/>
      </w:pBdr>
      <w:ind w:right="360"/>
      <w:rPr>
        <w:rFonts w:ascii="Arial" w:hAnsi="Arial" w:cs="Arial"/>
        <w:b/>
        <w:bCs/>
        <w:sz w:val="20"/>
        <w:szCs w:val="20"/>
      </w:rPr>
    </w:pPr>
    <w:r w:rsidRPr="00A70292">
      <w:rPr>
        <w:rFonts w:ascii="Arial" w:hAnsi="Arial" w:cs="Arial"/>
        <w:b/>
        <w:bCs/>
        <w:sz w:val="20"/>
        <w:szCs w:val="20"/>
      </w:rPr>
      <w:t xml:space="preserve">Research Access Agreement </w:t>
    </w:r>
  </w:p>
  <w:p w14:paraId="4BC01609" w14:textId="38DB8866" w:rsidR="009864C0" w:rsidRPr="00A70292" w:rsidRDefault="009864C0" w:rsidP="00D0512A">
    <w:pPr>
      <w:pStyle w:val="Footer"/>
      <w:tabs>
        <w:tab w:val="right" w:pos="8931"/>
      </w:tabs>
      <w:rPr>
        <w:rFonts w:ascii="Arial" w:hAnsi="Arial" w:cs="Arial"/>
        <w:b/>
        <w:bCs/>
        <w:sz w:val="20"/>
        <w:szCs w:val="20"/>
      </w:rPr>
    </w:pPr>
    <w:r w:rsidRPr="00A70292">
      <w:rPr>
        <w:rFonts w:ascii="Arial" w:hAnsi="Arial" w:cs="Arial"/>
        <w:b/>
        <w:bCs/>
        <w:sz w:val="20"/>
        <w:szCs w:val="20"/>
      </w:rPr>
      <w:t>WA Health v</w:t>
    </w:r>
    <w:r>
      <w:rPr>
        <w:rFonts w:ascii="Arial" w:hAnsi="Arial" w:cs="Arial"/>
        <w:b/>
        <w:bCs/>
        <w:sz w:val="20"/>
        <w:szCs w:val="20"/>
      </w:rPr>
      <w:t>21</w:t>
    </w:r>
    <w:r w:rsidRPr="00A70292">
      <w:rPr>
        <w:rFonts w:ascii="Arial" w:hAnsi="Arial" w:cs="Arial"/>
        <w:b/>
        <w:bCs/>
        <w:sz w:val="20"/>
        <w:szCs w:val="20"/>
      </w:rPr>
      <w:t>.</w:t>
    </w:r>
    <w:r>
      <w:rPr>
        <w:rFonts w:ascii="Arial" w:hAnsi="Arial" w:cs="Arial"/>
        <w:b/>
        <w:bCs/>
        <w:sz w:val="20"/>
        <w:szCs w:val="20"/>
      </w:rPr>
      <w:t>1</w:t>
    </w:r>
    <w:r w:rsidRPr="00A70292">
      <w:rPr>
        <w:rFonts w:ascii="Arial" w:hAnsi="Arial" w:cs="Arial"/>
        <w:b/>
        <w:bCs/>
        <w:sz w:val="20"/>
        <w:szCs w:val="20"/>
      </w:rPr>
      <w:t xml:space="preserve"> dated </w:t>
    </w:r>
    <w:r>
      <w:rPr>
        <w:rFonts w:ascii="Arial" w:hAnsi="Arial" w:cs="Arial"/>
        <w:b/>
        <w:bCs/>
        <w:sz w:val="20"/>
        <w:szCs w:val="20"/>
      </w:rPr>
      <w:t>10 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E30A" w14:textId="77777777" w:rsidR="009864C0" w:rsidRPr="00A70292" w:rsidRDefault="009864C0" w:rsidP="007E3302">
    <w:pPr>
      <w:pStyle w:val="Footer"/>
      <w:framePr w:w="1573" w:wrap="around" w:vAnchor="text" w:hAnchor="page" w:x="8917" w:y="70"/>
      <w:jc w:val="right"/>
      <w:rPr>
        <w:rStyle w:val="PageNumber"/>
        <w:rFonts w:ascii="Arial" w:hAnsi="Arial" w:cs="Arial"/>
        <w:b/>
        <w:bCs/>
        <w:sz w:val="20"/>
        <w:szCs w:val="20"/>
      </w:rPr>
    </w:pPr>
    <w:r w:rsidRPr="00A70292">
      <w:rPr>
        <w:rStyle w:val="PageNumber"/>
        <w:rFonts w:ascii="Arial" w:hAnsi="Arial" w:cs="Arial"/>
        <w:b/>
        <w:bCs/>
        <w:sz w:val="20"/>
        <w:szCs w:val="20"/>
        <w:lang w:val="en-US"/>
      </w:rPr>
      <w:t xml:space="preserve">Page </w:t>
    </w:r>
    <w:r w:rsidRPr="00A70292">
      <w:rPr>
        <w:rStyle w:val="PageNumber"/>
        <w:rFonts w:ascii="Arial" w:hAnsi="Arial" w:cs="Arial"/>
        <w:b/>
        <w:bCs/>
        <w:sz w:val="20"/>
        <w:szCs w:val="20"/>
        <w:lang w:val="en-US"/>
      </w:rPr>
      <w:fldChar w:fldCharType="begin"/>
    </w:r>
    <w:r w:rsidRPr="00A70292">
      <w:rPr>
        <w:rStyle w:val="PageNumber"/>
        <w:rFonts w:ascii="Arial" w:hAnsi="Arial" w:cs="Arial"/>
        <w:b/>
        <w:bCs/>
        <w:sz w:val="20"/>
        <w:szCs w:val="20"/>
        <w:lang w:val="en-US"/>
      </w:rPr>
      <w:instrText xml:space="preserve"> PAGE </w:instrText>
    </w:r>
    <w:r w:rsidRPr="00A70292">
      <w:rPr>
        <w:rStyle w:val="PageNumber"/>
        <w:rFonts w:ascii="Arial" w:hAnsi="Arial" w:cs="Arial"/>
        <w:b/>
        <w:bCs/>
        <w:sz w:val="20"/>
        <w:szCs w:val="20"/>
        <w:lang w:val="en-US"/>
      </w:rPr>
      <w:fldChar w:fldCharType="separate"/>
    </w:r>
    <w:r w:rsidRPr="00A70292">
      <w:rPr>
        <w:rStyle w:val="PageNumber"/>
        <w:rFonts w:ascii="Arial" w:hAnsi="Arial" w:cs="Arial"/>
        <w:b/>
        <w:bCs/>
        <w:noProof/>
        <w:sz w:val="20"/>
        <w:szCs w:val="20"/>
        <w:lang w:val="en-US"/>
      </w:rPr>
      <w:t>2</w:t>
    </w:r>
    <w:r w:rsidRPr="00A70292">
      <w:rPr>
        <w:rStyle w:val="PageNumber"/>
        <w:rFonts w:ascii="Arial" w:hAnsi="Arial" w:cs="Arial"/>
        <w:b/>
        <w:bCs/>
        <w:sz w:val="20"/>
        <w:szCs w:val="20"/>
        <w:lang w:val="en-US"/>
      </w:rPr>
      <w:fldChar w:fldCharType="end"/>
    </w:r>
    <w:r w:rsidRPr="00A70292">
      <w:rPr>
        <w:rStyle w:val="PageNumber"/>
        <w:rFonts w:ascii="Arial" w:hAnsi="Arial" w:cs="Arial"/>
        <w:b/>
        <w:bCs/>
        <w:sz w:val="20"/>
        <w:szCs w:val="20"/>
        <w:lang w:val="en-US"/>
      </w:rPr>
      <w:t xml:space="preserve"> of </w:t>
    </w:r>
    <w:r w:rsidRPr="00A70292">
      <w:rPr>
        <w:rStyle w:val="PageNumber"/>
        <w:rFonts w:ascii="Arial" w:hAnsi="Arial" w:cs="Arial"/>
        <w:b/>
        <w:bCs/>
        <w:sz w:val="20"/>
        <w:szCs w:val="20"/>
        <w:lang w:val="en-US"/>
      </w:rPr>
      <w:fldChar w:fldCharType="begin"/>
    </w:r>
    <w:r w:rsidRPr="00A70292">
      <w:rPr>
        <w:rStyle w:val="PageNumber"/>
        <w:rFonts w:ascii="Arial" w:hAnsi="Arial" w:cs="Arial"/>
        <w:b/>
        <w:bCs/>
        <w:sz w:val="20"/>
        <w:szCs w:val="20"/>
        <w:lang w:val="en-US"/>
      </w:rPr>
      <w:instrText xml:space="preserve"> NUMPAGES  \* Arabic  \* MERGEFORMAT </w:instrText>
    </w:r>
    <w:r w:rsidRPr="00A70292">
      <w:rPr>
        <w:rStyle w:val="PageNumber"/>
        <w:rFonts w:ascii="Arial" w:hAnsi="Arial" w:cs="Arial"/>
        <w:b/>
        <w:bCs/>
        <w:sz w:val="20"/>
        <w:szCs w:val="20"/>
        <w:lang w:val="en-US"/>
      </w:rPr>
      <w:fldChar w:fldCharType="separate"/>
    </w:r>
    <w:r w:rsidRPr="00A70292">
      <w:rPr>
        <w:rStyle w:val="PageNumber"/>
        <w:rFonts w:ascii="Arial" w:hAnsi="Arial" w:cs="Arial"/>
        <w:b/>
        <w:bCs/>
        <w:noProof/>
        <w:sz w:val="20"/>
        <w:szCs w:val="20"/>
        <w:lang w:val="en-US"/>
      </w:rPr>
      <w:t>24</w:t>
    </w:r>
    <w:r w:rsidRPr="00A70292">
      <w:rPr>
        <w:rStyle w:val="PageNumber"/>
        <w:rFonts w:ascii="Arial" w:hAnsi="Arial" w:cs="Arial"/>
        <w:b/>
        <w:bCs/>
        <w:sz w:val="20"/>
        <w:szCs w:val="20"/>
        <w:lang w:val="en-US"/>
      </w:rPr>
      <w:fldChar w:fldCharType="end"/>
    </w:r>
    <w:r w:rsidRPr="00A70292">
      <w:rPr>
        <w:rStyle w:val="PageNumber"/>
        <w:rFonts w:ascii="Arial" w:hAnsi="Arial" w:cs="Arial"/>
        <w:b/>
        <w:bCs/>
        <w:sz w:val="20"/>
        <w:szCs w:val="20"/>
        <w:lang w:val="en-US"/>
      </w:rPr>
      <w:t xml:space="preserve"> </w:t>
    </w:r>
  </w:p>
  <w:p w14:paraId="11C5ABD6" w14:textId="77777777" w:rsidR="009864C0" w:rsidRPr="00A70292" w:rsidRDefault="009864C0" w:rsidP="00BC4AA3">
    <w:pPr>
      <w:pStyle w:val="Footer"/>
      <w:pBdr>
        <w:top w:val="single" w:sz="4" w:space="1" w:color="auto"/>
      </w:pBdr>
      <w:ind w:right="360"/>
      <w:rPr>
        <w:rFonts w:ascii="Arial" w:hAnsi="Arial" w:cs="Arial"/>
        <w:b/>
        <w:bCs/>
        <w:sz w:val="20"/>
        <w:szCs w:val="20"/>
      </w:rPr>
    </w:pPr>
    <w:r w:rsidRPr="00A70292">
      <w:rPr>
        <w:rFonts w:ascii="Arial" w:hAnsi="Arial" w:cs="Arial"/>
        <w:b/>
        <w:bCs/>
        <w:sz w:val="20"/>
        <w:szCs w:val="20"/>
      </w:rPr>
      <w:t xml:space="preserve">Research Access Agreement </w:t>
    </w:r>
  </w:p>
  <w:p w14:paraId="675DE2DE" w14:textId="4C6CA4B4" w:rsidR="009864C0" w:rsidRPr="00A70292" w:rsidRDefault="009864C0" w:rsidP="009A1B20">
    <w:pPr>
      <w:pStyle w:val="Footer"/>
      <w:tabs>
        <w:tab w:val="right" w:pos="8931"/>
      </w:tabs>
      <w:rPr>
        <w:rFonts w:ascii="Arial" w:hAnsi="Arial" w:cs="Arial"/>
        <w:b/>
        <w:bCs/>
        <w:sz w:val="20"/>
        <w:szCs w:val="20"/>
      </w:rPr>
    </w:pPr>
    <w:r w:rsidRPr="00A70292">
      <w:rPr>
        <w:rFonts w:ascii="Arial" w:hAnsi="Arial" w:cs="Arial"/>
        <w:b/>
        <w:bCs/>
        <w:sz w:val="20"/>
        <w:szCs w:val="20"/>
      </w:rPr>
      <w:t>WA Health v</w:t>
    </w:r>
    <w:r>
      <w:rPr>
        <w:rFonts w:ascii="Arial" w:hAnsi="Arial" w:cs="Arial"/>
        <w:b/>
        <w:bCs/>
        <w:sz w:val="20"/>
        <w:szCs w:val="20"/>
      </w:rPr>
      <w:t>21</w:t>
    </w:r>
    <w:r w:rsidRPr="00A70292">
      <w:rPr>
        <w:rFonts w:ascii="Arial" w:hAnsi="Arial" w:cs="Arial"/>
        <w:b/>
        <w:bCs/>
        <w:sz w:val="20"/>
        <w:szCs w:val="20"/>
      </w:rPr>
      <w:t>.</w:t>
    </w:r>
    <w:r>
      <w:rPr>
        <w:rFonts w:ascii="Arial" w:hAnsi="Arial" w:cs="Arial"/>
        <w:b/>
        <w:bCs/>
        <w:sz w:val="20"/>
        <w:szCs w:val="20"/>
      </w:rPr>
      <w:t>1</w:t>
    </w:r>
    <w:r w:rsidRPr="00A70292">
      <w:rPr>
        <w:rFonts w:ascii="Arial" w:hAnsi="Arial" w:cs="Arial"/>
        <w:b/>
        <w:bCs/>
        <w:sz w:val="20"/>
        <w:szCs w:val="20"/>
      </w:rPr>
      <w:t xml:space="preserve"> dated </w:t>
    </w:r>
    <w:r>
      <w:rPr>
        <w:rFonts w:ascii="Arial" w:hAnsi="Arial" w:cs="Arial"/>
        <w:b/>
        <w:bCs/>
        <w:sz w:val="20"/>
        <w:szCs w:val="20"/>
      </w:rPr>
      <w:t>10 October 2022</w:t>
    </w:r>
  </w:p>
  <w:p w14:paraId="17D54C59" w14:textId="77777777" w:rsidR="009864C0" w:rsidRPr="007E3302" w:rsidRDefault="009864C0">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DC85" w14:textId="77777777" w:rsidR="00FE3275" w:rsidRDefault="00FE3275">
      <w:r>
        <w:separator/>
      </w:r>
    </w:p>
    <w:p w14:paraId="2CF8C6E4" w14:textId="77777777" w:rsidR="00FE3275" w:rsidRDefault="00FE3275"/>
  </w:footnote>
  <w:footnote w:type="continuationSeparator" w:id="0">
    <w:p w14:paraId="24B6F0F3" w14:textId="77777777" w:rsidR="00FE3275" w:rsidRDefault="00FE3275">
      <w:r>
        <w:continuationSeparator/>
      </w:r>
    </w:p>
    <w:p w14:paraId="19465313" w14:textId="77777777" w:rsidR="00FE3275" w:rsidRDefault="00FE3275"/>
  </w:footnote>
  <w:footnote w:type="continuationNotice" w:id="1">
    <w:p w14:paraId="72F574A5" w14:textId="77777777" w:rsidR="00FE3275" w:rsidRDefault="00FE3275"/>
    <w:p w14:paraId="4D88C6C4" w14:textId="77777777" w:rsidR="00FE3275" w:rsidRDefault="00FE3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7371" w14:textId="77777777" w:rsidR="009864C0" w:rsidRDefault="009864C0">
    <w:pPr>
      <w:pStyle w:val="Header"/>
    </w:pPr>
  </w:p>
  <w:p w14:paraId="5B6B83E6" w14:textId="77777777" w:rsidR="009864C0" w:rsidRDefault="009864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AC62" w14:textId="77777777" w:rsidR="009864C0" w:rsidRDefault="009864C0">
    <w:pPr>
      <w:pStyle w:val="Header"/>
    </w:pPr>
  </w:p>
  <w:p w14:paraId="60EB0A9C" w14:textId="77777777" w:rsidR="009864C0" w:rsidRDefault="009864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CA0D" w14:textId="77777777" w:rsidR="009864C0" w:rsidRDefault="009864C0">
    <w:pPr>
      <w:pStyle w:val="Header"/>
    </w:pPr>
  </w:p>
  <w:p w14:paraId="02B93CCD" w14:textId="77777777" w:rsidR="009864C0" w:rsidRDefault="009864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MELegal1"/>
      <w:lvlText w:val="%1."/>
      <w:lvlJc w:val="left"/>
      <w:pPr>
        <w:tabs>
          <w:tab w:val="num" w:pos="1492"/>
        </w:tabs>
        <w:ind w:left="1492" w:hanging="360"/>
      </w:pPr>
      <w:rPr>
        <w:rFonts w:cs="Times New Roman"/>
      </w:rPr>
    </w:lvl>
  </w:abstractNum>
  <w:abstractNum w:abstractNumId="1" w15:restartNumberingAfterBreak="0">
    <w:nsid w:val="00740B84"/>
    <w:multiLevelType w:val="hybridMultilevel"/>
    <w:tmpl w:val="D93A0208"/>
    <w:lvl w:ilvl="0" w:tplc="EAA204D2">
      <w:start w:val="5"/>
      <w:numFmt w:val="decimal"/>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8B7A4E"/>
    <w:multiLevelType w:val="multilevel"/>
    <w:tmpl w:val="874870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6B73F2"/>
    <w:multiLevelType w:val="hybridMultilevel"/>
    <w:tmpl w:val="DBEEFC78"/>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59859A8"/>
    <w:multiLevelType w:val="hybridMultilevel"/>
    <w:tmpl w:val="A2505CDE"/>
    <w:lvl w:ilvl="0" w:tplc="4C3A9D7E">
      <w:start w:val="1"/>
      <w:numFmt w:val="decimal"/>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6B163AC"/>
    <w:multiLevelType w:val="multilevel"/>
    <w:tmpl w:val="2342E29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3A5B0F"/>
    <w:multiLevelType w:val="multilevel"/>
    <w:tmpl w:val="35DEF6D8"/>
    <w:lvl w:ilvl="0">
      <w:start w:val="1"/>
      <w:numFmt w:val="decimal"/>
      <w:lvlText w:val="%1."/>
      <w:lvlJc w:val="left"/>
      <w:pPr>
        <w:tabs>
          <w:tab w:val="num" w:pos="709"/>
        </w:tabs>
        <w:ind w:left="709" w:hanging="709"/>
      </w:pPr>
      <w:rPr>
        <w:rFonts w:ascii="Arial" w:hAnsi="Arial" w:hint="default"/>
        <w:sz w:val="22"/>
        <w:szCs w:val="22"/>
      </w:rPr>
    </w:lvl>
    <w:lvl w:ilvl="1">
      <w:start w:val="2"/>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2"/>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F0EF3"/>
    <w:multiLevelType w:val="hybridMultilevel"/>
    <w:tmpl w:val="84A05564"/>
    <w:lvl w:ilvl="0" w:tplc="0DB6415E">
      <w:start w:val="1"/>
      <w:numFmt w:val="lowerLetter"/>
      <w:lvlText w:val="(%1)"/>
      <w:lvlJc w:val="left"/>
      <w:pPr>
        <w:tabs>
          <w:tab w:val="num" w:pos="2160"/>
        </w:tabs>
        <w:ind w:left="216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5F4003"/>
    <w:multiLevelType w:val="singleLevel"/>
    <w:tmpl w:val="2160AAB2"/>
    <w:lvl w:ilvl="0">
      <w:start w:val="1"/>
      <w:numFmt w:val="lowerLetter"/>
      <w:lvlText w:val="(%1)"/>
      <w:lvlJc w:val="left"/>
      <w:pPr>
        <w:tabs>
          <w:tab w:val="num" w:pos="2016"/>
        </w:tabs>
        <w:ind w:left="2016" w:hanging="576"/>
      </w:pPr>
      <w:rPr>
        <w:rFonts w:hint="default"/>
      </w:rPr>
    </w:lvl>
  </w:abstractNum>
  <w:abstractNum w:abstractNumId="9" w15:restartNumberingAfterBreak="0">
    <w:nsid w:val="0A896797"/>
    <w:multiLevelType w:val="multilevel"/>
    <w:tmpl w:val="775A1D9A"/>
    <w:lvl w:ilvl="0">
      <w:start w:val="1"/>
      <w:numFmt w:val="decimal"/>
      <w:lvlText w:val="%1.2"/>
      <w:lvlJc w:val="left"/>
      <w:pPr>
        <w:tabs>
          <w:tab w:val="num" w:pos="1080"/>
        </w:tabs>
        <w:ind w:left="108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24633A9"/>
    <w:multiLevelType w:val="hybridMultilevel"/>
    <w:tmpl w:val="36884772"/>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3513F98"/>
    <w:multiLevelType w:val="hybridMultilevel"/>
    <w:tmpl w:val="8BB047E2"/>
    <w:lvl w:ilvl="0" w:tplc="0DB6415E">
      <w:start w:val="1"/>
      <w:numFmt w:val="lowerLetter"/>
      <w:lvlText w:val="(%1)"/>
      <w:lvlJc w:val="left"/>
      <w:pPr>
        <w:tabs>
          <w:tab w:val="num" w:pos="2160"/>
        </w:tabs>
        <w:ind w:left="216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DA646D"/>
    <w:multiLevelType w:val="hybridMultilevel"/>
    <w:tmpl w:val="CAC2010A"/>
    <w:lvl w:ilvl="0" w:tplc="4C3A9D7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8CD1969"/>
    <w:multiLevelType w:val="hybridMultilevel"/>
    <w:tmpl w:val="A3C66B1A"/>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8D60A79"/>
    <w:multiLevelType w:val="hybridMultilevel"/>
    <w:tmpl w:val="8CB0BD6C"/>
    <w:lvl w:ilvl="0" w:tplc="BA364AF2">
      <w:start w:val="1"/>
      <w:numFmt w:val="lowerLetter"/>
      <w:lvlText w:val="(%1)"/>
      <w:lvlJc w:val="left"/>
      <w:pPr>
        <w:tabs>
          <w:tab w:val="num" w:pos="1428"/>
        </w:tabs>
        <w:ind w:left="1428" w:hanging="720"/>
      </w:pPr>
      <w:rPr>
        <w:rFonts w:hint="default"/>
      </w:rPr>
    </w:lvl>
    <w:lvl w:ilvl="1" w:tplc="04090019" w:tentative="1">
      <w:start w:val="1"/>
      <w:numFmt w:val="lowerLetter"/>
      <w:lvlText w:val="%2."/>
      <w:lvlJc w:val="left"/>
      <w:pPr>
        <w:tabs>
          <w:tab w:val="num" w:pos="708"/>
        </w:tabs>
        <w:ind w:left="708" w:hanging="360"/>
      </w:pPr>
    </w:lvl>
    <w:lvl w:ilvl="2" w:tplc="0409001B" w:tentative="1">
      <w:start w:val="1"/>
      <w:numFmt w:val="lowerRoman"/>
      <w:lvlText w:val="%3."/>
      <w:lvlJc w:val="right"/>
      <w:pPr>
        <w:tabs>
          <w:tab w:val="num" w:pos="1428"/>
        </w:tabs>
        <w:ind w:left="1428" w:hanging="180"/>
      </w:pPr>
    </w:lvl>
    <w:lvl w:ilvl="3" w:tplc="0409000F" w:tentative="1">
      <w:start w:val="1"/>
      <w:numFmt w:val="decimal"/>
      <w:lvlText w:val="%4."/>
      <w:lvlJc w:val="left"/>
      <w:pPr>
        <w:tabs>
          <w:tab w:val="num" w:pos="2148"/>
        </w:tabs>
        <w:ind w:left="2148" w:hanging="360"/>
      </w:pPr>
    </w:lvl>
    <w:lvl w:ilvl="4" w:tplc="04090019" w:tentative="1">
      <w:start w:val="1"/>
      <w:numFmt w:val="lowerLetter"/>
      <w:lvlText w:val="%5."/>
      <w:lvlJc w:val="left"/>
      <w:pPr>
        <w:tabs>
          <w:tab w:val="num" w:pos="2868"/>
        </w:tabs>
        <w:ind w:left="2868" w:hanging="360"/>
      </w:pPr>
    </w:lvl>
    <w:lvl w:ilvl="5" w:tplc="0409001B" w:tentative="1">
      <w:start w:val="1"/>
      <w:numFmt w:val="lowerRoman"/>
      <w:lvlText w:val="%6."/>
      <w:lvlJc w:val="right"/>
      <w:pPr>
        <w:tabs>
          <w:tab w:val="num" w:pos="3588"/>
        </w:tabs>
        <w:ind w:left="3588" w:hanging="180"/>
      </w:pPr>
    </w:lvl>
    <w:lvl w:ilvl="6" w:tplc="0409000F" w:tentative="1">
      <w:start w:val="1"/>
      <w:numFmt w:val="decimal"/>
      <w:lvlText w:val="%7."/>
      <w:lvlJc w:val="left"/>
      <w:pPr>
        <w:tabs>
          <w:tab w:val="num" w:pos="4308"/>
        </w:tabs>
        <w:ind w:left="4308" w:hanging="360"/>
      </w:pPr>
    </w:lvl>
    <w:lvl w:ilvl="7" w:tplc="04090019" w:tentative="1">
      <w:start w:val="1"/>
      <w:numFmt w:val="lowerLetter"/>
      <w:lvlText w:val="%8."/>
      <w:lvlJc w:val="left"/>
      <w:pPr>
        <w:tabs>
          <w:tab w:val="num" w:pos="5028"/>
        </w:tabs>
        <w:ind w:left="5028" w:hanging="360"/>
      </w:pPr>
    </w:lvl>
    <w:lvl w:ilvl="8" w:tplc="0409001B" w:tentative="1">
      <w:start w:val="1"/>
      <w:numFmt w:val="lowerRoman"/>
      <w:lvlText w:val="%9."/>
      <w:lvlJc w:val="right"/>
      <w:pPr>
        <w:tabs>
          <w:tab w:val="num" w:pos="5748"/>
        </w:tabs>
        <w:ind w:left="5748" w:hanging="180"/>
      </w:pPr>
    </w:lvl>
  </w:abstractNum>
  <w:abstractNum w:abstractNumId="15" w15:restartNumberingAfterBreak="0">
    <w:nsid w:val="19B155C6"/>
    <w:multiLevelType w:val="singleLevel"/>
    <w:tmpl w:val="C3AE9B4E"/>
    <w:lvl w:ilvl="0">
      <w:start w:val="1"/>
      <w:numFmt w:val="lowerLetter"/>
      <w:lvlText w:val="(%1)"/>
      <w:lvlJc w:val="left"/>
      <w:pPr>
        <w:tabs>
          <w:tab w:val="num" w:pos="2160"/>
        </w:tabs>
        <w:ind w:left="2160" w:hanging="720"/>
      </w:pPr>
      <w:rPr>
        <w:rFonts w:hint="default"/>
      </w:rPr>
    </w:lvl>
  </w:abstractNum>
  <w:abstractNum w:abstractNumId="16" w15:restartNumberingAfterBreak="0">
    <w:nsid w:val="1A27794A"/>
    <w:multiLevelType w:val="hybridMultilevel"/>
    <w:tmpl w:val="CC00B0F4"/>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B042235"/>
    <w:multiLevelType w:val="hybridMultilevel"/>
    <w:tmpl w:val="8CB0BD6C"/>
    <w:lvl w:ilvl="0" w:tplc="BA364AF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8856E0"/>
    <w:multiLevelType w:val="singleLevel"/>
    <w:tmpl w:val="4C3A9D7E"/>
    <w:lvl w:ilvl="0">
      <w:start w:val="1"/>
      <w:numFmt w:val="decimal"/>
      <w:lvlText w:val="(%1)"/>
      <w:lvlJc w:val="left"/>
      <w:pPr>
        <w:tabs>
          <w:tab w:val="num" w:pos="2160"/>
        </w:tabs>
        <w:ind w:left="2160" w:hanging="720"/>
      </w:pPr>
      <w:rPr>
        <w:rFonts w:hint="default"/>
      </w:rPr>
    </w:lvl>
  </w:abstractNum>
  <w:abstractNum w:abstractNumId="19"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1D4766C0"/>
    <w:multiLevelType w:val="hybridMultilevel"/>
    <w:tmpl w:val="618CA76E"/>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F885C39"/>
    <w:multiLevelType w:val="hybridMultilevel"/>
    <w:tmpl w:val="61487FE8"/>
    <w:lvl w:ilvl="0" w:tplc="9EEC7036">
      <w:start w:val="1"/>
      <w:numFmt w:val="lowerLetter"/>
      <w:lvlText w:val="(%1)"/>
      <w:lvlJc w:val="left"/>
      <w:pPr>
        <w:tabs>
          <w:tab w:val="num" w:pos="1146"/>
        </w:tabs>
        <w:ind w:left="1146" w:hanging="720"/>
      </w:pPr>
      <w:rPr>
        <w:rFonts w:hint="default"/>
      </w:rPr>
    </w:lvl>
    <w:lvl w:ilvl="1" w:tplc="9EEC7036">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22" w15:restartNumberingAfterBreak="0">
    <w:nsid w:val="1FC03261"/>
    <w:multiLevelType w:val="multilevel"/>
    <w:tmpl w:val="8C74C42E"/>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628"/>
        </w:tabs>
        <w:ind w:left="2628" w:hanging="720"/>
      </w:pPr>
      <w:rPr>
        <w:rFonts w:ascii="Arial" w:hAnsi="Arial" w:cs="Arial" w:hint="default"/>
        <w:b w:val="0"/>
        <w:sz w:val="22"/>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600"/>
        </w:tabs>
        <w:ind w:left="3240" w:hanging="720"/>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223B7D09"/>
    <w:multiLevelType w:val="multilevel"/>
    <w:tmpl w:val="CD0CC1CA"/>
    <w:lvl w:ilvl="0">
      <w:start w:val="1"/>
      <w:numFmt w:val="decimal"/>
      <w:lvlText w:val="%1."/>
      <w:lvlJc w:val="left"/>
      <w:pPr>
        <w:tabs>
          <w:tab w:val="num" w:pos="709"/>
        </w:tabs>
        <w:ind w:left="709" w:hanging="709"/>
      </w:pPr>
      <w:rPr>
        <w:rFonts w:ascii="Arial" w:hAnsi="Arial" w:cs="Courier New" w:hint="default"/>
        <w:color w:val="auto"/>
        <w:sz w:val="20"/>
      </w:rPr>
    </w:lvl>
    <w:lvl w:ilvl="1">
      <w:start w:val="1"/>
      <w:numFmt w:val="decimal"/>
      <w:lvlText w:val="%1.%2"/>
      <w:lvlJc w:val="left"/>
      <w:pPr>
        <w:tabs>
          <w:tab w:val="num" w:pos="709"/>
        </w:tabs>
        <w:ind w:left="709" w:hanging="709"/>
      </w:pPr>
      <w:rPr>
        <w:rFonts w:ascii="Arial" w:hAnsi="Arial" w:cs="Courier New" w:hint="default"/>
        <w:sz w:val="20"/>
      </w:rPr>
    </w:lvl>
    <w:lvl w:ilvl="2">
      <w:start w:val="1"/>
      <w:numFmt w:val="decimal"/>
      <w:lvlText w:val="&quot;(%3)"/>
      <w:lvlJc w:val="left"/>
      <w:pPr>
        <w:tabs>
          <w:tab w:val="num" w:pos="1417"/>
        </w:tabs>
        <w:ind w:left="1417" w:hanging="708"/>
      </w:pPr>
      <w:rPr>
        <w:rFonts w:ascii="Arial" w:hAnsi="Arial" w:cs="Courier New" w:hint="default"/>
        <w:sz w:val="20"/>
      </w:rPr>
    </w:lvl>
    <w:lvl w:ilvl="3">
      <w:start w:val="1"/>
      <w:numFmt w:val="lowerLetter"/>
      <w:lvlText w:val="(%4)"/>
      <w:lvlJc w:val="left"/>
      <w:pPr>
        <w:tabs>
          <w:tab w:val="num" w:pos="2126"/>
        </w:tabs>
        <w:ind w:left="2126" w:hanging="709"/>
      </w:pPr>
      <w:rPr>
        <w:rFonts w:cs="Courier New" w:hint="default"/>
      </w:rPr>
    </w:lvl>
    <w:lvl w:ilvl="4">
      <w:start w:val="1"/>
      <w:numFmt w:val="lowerRoman"/>
      <w:lvlText w:val="(%5)"/>
      <w:lvlJc w:val="left"/>
      <w:pPr>
        <w:tabs>
          <w:tab w:val="num" w:pos="2835"/>
        </w:tabs>
        <w:ind w:left="2835" w:hanging="709"/>
      </w:pPr>
      <w:rPr>
        <w:rFonts w:cs="Courier New" w:hint="default"/>
      </w:rPr>
    </w:lvl>
    <w:lvl w:ilvl="5">
      <w:start w:val="1"/>
      <w:numFmt w:val="upperLetter"/>
      <w:lvlText w:val="(%6)"/>
      <w:lvlJc w:val="left"/>
      <w:pPr>
        <w:tabs>
          <w:tab w:val="num" w:pos="3543"/>
        </w:tabs>
        <w:ind w:left="3543" w:hanging="708"/>
      </w:pPr>
      <w:rPr>
        <w:rFonts w:cs="Courier New" w:hint="default"/>
      </w:rPr>
    </w:lvl>
    <w:lvl w:ilvl="6">
      <w:start w:val="1"/>
      <w:numFmt w:val="none"/>
      <w:suff w:val="nothing"/>
      <w:lvlText w:val=""/>
      <w:lvlJc w:val="left"/>
      <w:rPr>
        <w:rFonts w:cs="Courier New" w:hint="default"/>
      </w:rPr>
    </w:lvl>
    <w:lvl w:ilvl="7">
      <w:start w:val="1"/>
      <w:numFmt w:val="none"/>
      <w:suff w:val="nothing"/>
      <w:lvlText w:val=""/>
      <w:lvlJc w:val="left"/>
      <w:rPr>
        <w:rFonts w:cs="Courier New" w:hint="default"/>
      </w:rPr>
    </w:lvl>
    <w:lvl w:ilvl="8">
      <w:start w:val="1"/>
      <w:numFmt w:val="none"/>
      <w:suff w:val="nothing"/>
      <w:lvlText w:val=""/>
      <w:lvlJc w:val="left"/>
      <w:rPr>
        <w:rFonts w:cs="Courier New" w:hint="default"/>
      </w:rPr>
    </w:lvl>
  </w:abstractNum>
  <w:abstractNum w:abstractNumId="24" w15:restartNumberingAfterBreak="0">
    <w:nsid w:val="262809D8"/>
    <w:multiLevelType w:val="singleLevel"/>
    <w:tmpl w:val="4C3A9D7E"/>
    <w:lvl w:ilvl="0">
      <w:start w:val="1"/>
      <w:numFmt w:val="decimal"/>
      <w:lvlText w:val="(%1)"/>
      <w:lvlJc w:val="left"/>
      <w:pPr>
        <w:tabs>
          <w:tab w:val="num" w:pos="2160"/>
        </w:tabs>
        <w:ind w:left="2160" w:hanging="720"/>
      </w:pPr>
      <w:rPr>
        <w:rFonts w:hint="default"/>
      </w:rPr>
    </w:lvl>
  </w:abstractNum>
  <w:abstractNum w:abstractNumId="25" w15:restartNumberingAfterBreak="0">
    <w:nsid w:val="264153DA"/>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900299A"/>
    <w:multiLevelType w:val="hybridMultilevel"/>
    <w:tmpl w:val="A3C66B1A"/>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9B5397B"/>
    <w:multiLevelType w:val="hybridMultilevel"/>
    <w:tmpl w:val="3E4C75C4"/>
    <w:lvl w:ilvl="0" w:tplc="FED0F5F4">
      <w:start w:val="5"/>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A0A7E76"/>
    <w:multiLevelType w:val="hybridMultilevel"/>
    <w:tmpl w:val="8CB0BD6C"/>
    <w:lvl w:ilvl="0" w:tplc="BA364AF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B692152"/>
    <w:multiLevelType w:val="multilevel"/>
    <w:tmpl w:val="C302C44A"/>
    <w:styleLink w:val="MELegal"/>
    <w:lvl w:ilvl="0">
      <w:start w:val="1"/>
      <w:numFmt w:val="decimal"/>
      <w:lvlText w:val="%1."/>
      <w:lvlJc w:val="left"/>
      <w:pPr>
        <w:ind w:left="680" w:hanging="680"/>
      </w:pPr>
      <w:rPr>
        <w:rFonts w:cs="Times New Roman" w:hint="default"/>
      </w:rPr>
    </w:lvl>
    <w:lvl w:ilvl="1">
      <w:start w:val="1"/>
      <w:numFmt w:val="decimal"/>
      <w:lvlText w:val="%1.%2"/>
      <w:lvlJc w:val="left"/>
      <w:pPr>
        <w:ind w:left="680" w:hanging="680"/>
      </w:pPr>
      <w:rPr>
        <w:rFonts w:cs="Times New Roman" w:hint="default"/>
      </w:rPr>
    </w:lvl>
    <w:lvl w:ilvl="2">
      <w:start w:val="1"/>
      <w:numFmt w:val="lowerLetter"/>
      <w:lvlText w:val="(%3)"/>
      <w:lvlJc w:val="left"/>
      <w:pPr>
        <w:ind w:left="1361" w:hanging="681"/>
      </w:pPr>
      <w:rPr>
        <w:rFonts w:cs="Times New Roman" w:hint="default"/>
      </w:rPr>
    </w:lvl>
    <w:lvl w:ilvl="3">
      <w:start w:val="1"/>
      <w:numFmt w:val="lowerRoman"/>
      <w:lvlText w:val="(%4)"/>
      <w:lvlJc w:val="left"/>
      <w:pPr>
        <w:ind w:left="2041" w:hanging="680"/>
      </w:pPr>
      <w:rPr>
        <w:rFonts w:cs="Times New Roman" w:hint="default"/>
      </w:rPr>
    </w:lvl>
    <w:lvl w:ilvl="4">
      <w:start w:val="1"/>
      <w:numFmt w:val="upperLetter"/>
      <w:lvlText w:val="(%5)"/>
      <w:lvlJc w:val="left"/>
      <w:pPr>
        <w:tabs>
          <w:tab w:val="num" w:pos="2041"/>
        </w:tabs>
        <w:ind w:left="2722" w:hanging="681"/>
      </w:pPr>
      <w:rPr>
        <w:rFonts w:cs="Times New Roman" w:hint="default"/>
      </w:rPr>
    </w:lvl>
    <w:lvl w:ilvl="5">
      <w:start w:val="1"/>
      <w:numFmt w:val="upperRoman"/>
      <w:lvlText w:val="(%6)"/>
      <w:lvlJc w:val="left"/>
      <w:pPr>
        <w:tabs>
          <w:tab w:val="num" w:pos="2722"/>
        </w:tabs>
        <w:ind w:left="3402" w:hanging="68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0" w15:restartNumberingAfterBreak="0">
    <w:nsid w:val="2BAD559C"/>
    <w:multiLevelType w:val="hybridMultilevel"/>
    <w:tmpl w:val="F82C5924"/>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CF14414"/>
    <w:multiLevelType w:val="hybridMultilevel"/>
    <w:tmpl w:val="D70436F4"/>
    <w:lvl w:ilvl="0" w:tplc="C3AE9B4E">
      <w:start w:val="1"/>
      <w:numFmt w:val="lowerLetter"/>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5072BF"/>
    <w:multiLevelType w:val="hybridMultilevel"/>
    <w:tmpl w:val="DBEEFC78"/>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F453970"/>
    <w:multiLevelType w:val="singleLevel"/>
    <w:tmpl w:val="C21A0DD0"/>
    <w:lvl w:ilvl="0">
      <w:start w:val="1"/>
      <w:numFmt w:val="upperLetter"/>
      <w:lvlText w:val="%1."/>
      <w:lvlJc w:val="left"/>
      <w:pPr>
        <w:tabs>
          <w:tab w:val="num" w:pos="680"/>
        </w:tabs>
        <w:ind w:left="680" w:hanging="680"/>
      </w:pPr>
      <w:rPr>
        <w:rFonts w:ascii="Arial" w:hAnsi="Arial" w:hint="default"/>
        <w:b/>
        <w:i w:val="0"/>
        <w:sz w:val="22"/>
      </w:rPr>
    </w:lvl>
  </w:abstractNum>
  <w:abstractNum w:abstractNumId="35" w15:restartNumberingAfterBreak="0">
    <w:nsid w:val="31084A2A"/>
    <w:multiLevelType w:val="hybridMultilevel"/>
    <w:tmpl w:val="8BB047E2"/>
    <w:lvl w:ilvl="0" w:tplc="0DB6415E">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6" w15:restartNumberingAfterBreak="0">
    <w:nsid w:val="35E13823"/>
    <w:multiLevelType w:val="multilevel"/>
    <w:tmpl w:val="08646000"/>
    <w:lvl w:ilvl="0">
      <w:start w:val="7"/>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8652F69"/>
    <w:multiLevelType w:val="multilevel"/>
    <w:tmpl w:val="F69AFABE"/>
    <w:lvl w:ilvl="0">
      <w:start w:val="1"/>
      <w:numFmt w:val="decimal"/>
      <w:lvlRestart w:val="0"/>
      <w:lvlText w:val="%1"/>
      <w:lvlJc w:val="left"/>
      <w:pPr>
        <w:tabs>
          <w:tab w:val="num" w:pos="924"/>
        </w:tabs>
        <w:ind w:left="924" w:hanging="924"/>
      </w:pPr>
      <w:rPr>
        <w:rFonts w:hint="default"/>
      </w:rPr>
    </w:lvl>
    <w:lvl w:ilvl="1">
      <w:start w:val="1"/>
      <w:numFmt w:val="lowerLetter"/>
      <w:lvlText w:val="(%2)"/>
      <w:lvlJc w:val="left"/>
      <w:pPr>
        <w:tabs>
          <w:tab w:val="num" w:pos="924"/>
        </w:tabs>
        <w:ind w:left="924" w:hanging="924"/>
      </w:pPr>
      <w:rPr>
        <w:rFonts w:hint="default"/>
      </w:rPr>
    </w:lvl>
    <w:lvl w:ilvl="2">
      <w:start w:val="1"/>
      <w:numFmt w:val="lowerLetter"/>
      <w:lvlText w:val="(%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3A4F1D3B"/>
    <w:multiLevelType w:val="hybridMultilevel"/>
    <w:tmpl w:val="A3C66B1A"/>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C1003AE"/>
    <w:multiLevelType w:val="singleLevel"/>
    <w:tmpl w:val="BA364AF2"/>
    <w:lvl w:ilvl="0">
      <w:start w:val="1"/>
      <w:numFmt w:val="lowerLetter"/>
      <w:lvlText w:val="(%1)"/>
      <w:lvlJc w:val="left"/>
      <w:pPr>
        <w:tabs>
          <w:tab w:val="num" w:pos="2160"/>
        </w:tabs>
        <w:ind w:left="2160" w:hanging="720"/>
      </w:pPr>
      <w:rPr>
        <w:rFonts w:hint="default"/>
      </w:rPr>
    </w:lvl>
  </w:abstractNum>
  <w:abstractNum w:abstractNumId="40" w15:restartNumberingAfterBreak="0">
    <w:nsid w:val="413D7CA9"/>
    <w:multiLevelType w:val="multilevel"/>
    <w:tmpl w:val="E62851BA"/>
    <w:lvl w:ilvl="0">
      <w:start w:val="5"/>
      <w:numFmt w:val="decimal"/>
      <w:lvlText w:val="%1."/>
      <w:lvlJc w:val="left"/>
      <w:pPr>
        <w:tabs>
          <w:tab w:val="num" w:pos="720"/>
        </w:tabs>
        <w:ind w:left="720" w:hanging="720"/>
      </w:pPr>
      <w:rPr>
        <w:rFonts w:hint="default"/>
        <w:b/>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2628"/>
        </w:tabs>
        <w:ind w:left="2628" w:hanging="720"/>
      </w:pPr>
      <w:rPr>
        <w:rFonts w:ascii="Arial" w:hAnsi="Arial" w:cs="Arial" w:hint="default"/>
        <w:b w:val="0"/>
        <w:sz w:val="22"/>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600"/>
        </w:tabs>
        <w:ind w:left="3240" w:hanging="720"/>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1" w15:restartNumberingAfterBreak="0">
    <w:nsid w:val="414D5F24"/>
    <w:multiLevelType w:val="multilevel"/>
    <w:tmpl w:val="E136571C"/>
    <w:lvl w:ilvl="0">
      <w:start w:val="5"/>
      <w:numFmt w:val="decimal"/>
      <w:lvlText w:val="%1."/>
      <w:lvlJc w:val="left"/>
      <w:pPr>
        <w:ind w:left="680" w:hanging="680"/>
      </w:pPr>
      <w:rPr>
        <w:rFonts w:cs="Times New Roman" w:hint="default"/>
      </w:rPr>
    </w:lvl>
    <w:lvl w:ilvl="1">
      <w:start w:val="1"/>
      <w:numFmt w:val="decimal"/>
      <w:lvlText w:val="%1.%2"/>
      <w:lvlJc w:val="left"/>
      <w:pPr>
        <w:ind w:left="680" w:hanging="680"/>
      </w:pPr>
      <w:rPr>
        <w:rFonts w:cs="Times New Roman" w:hint="default"/>
      </w:rPr>
    </w:lvl>
    <w:lvl w:ilvl="2">
      <w:start w:val="1"/>
      <w:numFmt w:val="lowerLetter"/>
      <w:lvlText w:val="(%3)"/>
      <w:lvlJc w:val="left"/>
      <w:pPr>
        <w:ind w:left="1361" w:hanging="681"/>
      </w:pPr>
      <w:rPr>
        <w:rFonts w:cs="Times New Roman" w:hint="default"/>
      </w:rPr>
    </w:lvl>
    <w:lvl w:ilvl="3">
      <w:start w:val="1"/>
      <w:numFmt w:val="lowerRoman"/>
      <w:lvlText w:val="(%4)"/>
      <w:lvlJc w:val="left"/>
      <w:pPr>
        <w:ind w:left="2041" w:hanging="680"/>
      </w:pPr>
      <w:rPr>
        <w:rFonts w:cs="Times New Roman" w:hint="default"/>
      </w:rPr>
    </w:lvl>
    <w:lvl w:ilvl="4">
      <w:start w:val="1"/>
      <w:numFmt w:val="upperLetter"/>
      <w:lvlText w:val="(%5)"/>
      <w:lvlJc w:val="left"/>
      <w:pPr>
        <w:tabs>
          <w:tab w:val="num" w:pos="2041"/>
        </w:tabs>
        <w:ind w:left="2722" w:hanging="681"/>
      </w:pPr>
      <w:rPr>
        <w:rFonts w:cs="Times New Roman" w:hint="default"/>
      </w:rPr>
    </w:lvl>
    <w:lvl w:ilvl="5">
      <w:start w:val="1"/>
      <w:numFmt w:val="upperRoman"/>
      <w:lvlText w:val="(%6)"/>
      <w:lvlJc w:val="left"/>
      <w:pPr>
        <w:tabs>
          <w:tab w:val="num" w:pos="2722"/>
        </w:tabs>
        <w:ind w:left="3402" w:hanging="68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2" w15:restartNumberingAfterBreak="0">
    <w:nsid w:val="417448C9"/>
    <w:multiLevelType w:val="hybridMultilevel"/>
    <w:tmpl w:val="618CA76E"/>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22302EB"/>
    <w:multiLevelType w:val="hybridMultilevel"/>
    <w:tmpl w:val="8CB0BD6C"/>
    <w:lvl w:ilvl="0" w:tplc="BA364AF2">
      <w:start w:val="1"/>
      <w:numFmt w:val="lowerLetter"/>
      <w:lvlText w:val="(%1)"/>
      <w:lvlJc w:val="left"/>
      <w:pPr>
        <w:tabs>
          <w:tab w:val="num" w:pos="1428"/>
        </w:tabs>
        <w:ind w:left="1428" w:hanging="720"/>
      </w:pPr>
      <w:rPr>
        <w:rFonts w:hint="default"/>
      </w:rPr>
    </w:lvl>
    <w:lvl w:ilvl="1" w:tplc="04090019" w:tentative="1">
      <w:start w:val="1"/>
      <w:numFmt w:val="lowerLetter"/>
      <w:lvlText w:val="%2."/>
      <w:lvlJc w:val="left"/>
      <w:pPr>
        <w:tabs>
          <w:tab w:val="num" w:pos="708"/>
        </w:tabs>
        <w:ind w:left="708" w:hanging="360"/>
      </w:pPr>
    </w:lvl>
    <w:lvl w:ilvl="2" w:tplc="0409001B" w:tentative="1">
      <w:start w:val="1"/>
      <w:numFmt w:val="lowerRoman"/>
      <w:lvlText w:val="%3."/>
      <w:lvlJc w:val="right"/>
      <w:pPr>
        <w:tabs>
          <w:tab w:val="num" w:pos="1428"/>
        </w:tabs>
        <w:ind w:left="1428" w:hanging="180"/>
      </w:pPr>
    </w:lvl>
    <w:lvl w:ilvl="3" w:tplc="0409000F" w:tentative="1">
      <w:start w:val="1"/>
      <w:numFmt w:val="decimal"/>
      <w:lvlText w:val="%4."/>
      <w:lvlJc w:val="left"/>
      <w:pPr>
        <w:tabs>
          <w:tab w:val="num" w:pos="2148"/>
        </w:tabs>
        <w:ind w:left="2148" w:hanging="360"/>
      </w:pPr>
    </w:lvl>
    <w:lvl w:ilvl="4" w:tplc="04090019" w:tentative="1">
      <w:start w:val="1"/>
      <w:numFmt w:val="lowerLetter"/>
      <w:lvlText w:val="%5."/>
      <w:lvlJc w:val="left"/>
      <w:pPr>
        <w:tabs>
          <w:tab w:val="num" w:pos="2868"/>
        </w:tabs>
        <w:ind w:left="2868" w:hanging="360"/>
      </w:pPr>
    </w:lvl>
    <w:lvl w:ilvl="5" w:tplc="0409001B" w:tentative="1">
      <w:start w:val="1"/>
      <w:numFmt w:val="lowerRoman"/>
      <w:lvlText w:val="%6."/>
      <w:lvlJc w:val="right"/>
      <w:pPr>
        <w:tabs>
          <w:tab w:val="num" w:pos="3588"/>
        </w:tabs>
        <w:ind w:left="3588" w:hanging="180"/>
      </w:pPr>
    </w:lvl>
    <w:lvl w:ilvl="6" w:tplc="0409000F" w:tentative="1">
      <w:start w:val="1"/>
      <w:numFmt w:val="decimal"/>
      <w:lvlText w:val="%7."/>
      <w:lvlJc w:val="left"/>
      <w:pPr>
        <w:tabs>
          <w:tab w:val="num" w:pos="4308"/>
        </w:tabs>
        <w:ind w:left="4308" w:hanging="360"/>
      </w:pPr>
    </w:lvl>
    <w:lvl w:ilvl="7" w:tplc="04090019" w:tentative="1">
      <w:start w:val="1"/>
      <w:numFmt w:val="lowerLetter"/>
      <w:lvlText w:val="%8."/>
      <w:lvlJc w:val="left"/>
      <w:pPr>
        <w:tabs>
          <w:tab w:val="num" w:pos="5028"/>
        </w:tabs>
        <w:ind w:left="5028" w:hanging="360"/>
      </w:pPr>
    </w:lvl>
    <w:lvl w:ilvl="8" w:tplc="0409001B" w:tentative="1">
      <w:start w:val="1"/>
      <w:numFmt w:val="lowerRoman"/>
      <w:lvlText w:val="%9."/>
      <w:lvlJc w:val="right"/>
      <w:pPr>
        <w:tabs>
          <w:tab w:val="num" w:pos="5748"/>
        </w:tabs>
        <w:ind w:left="5748" w:hanging="180"/>
      </w:pPr>
    </w:lvl>
  </w:abstractNum>
  <w:abstractNum w:abstractNumId="44" w15:restartNumberingAfterBreak="0">
    <w:nsid w:val="425029FA"/>
    <w:multiLevelType w:val="singleLevel"/>
    <w:tmpl w:val="53509198"/>
    <w:lvl w:ilvl="0">
      <w:start w:val="1"/>
      <w:numFmt w:val="lowerLetter"/>
      <w:lvlText w:val="(%1)"/>
      <w:lvlJc w:val="left"/>
      <w:pPr>
        <w:tabs>
          <w:tab w:val="num" w:pos="2160"/>
        </w:tabs>
        <w:ind w:left="2160" w:hanging="720"/>
      </w:pPr>
      <w:rPr>
        <w:rFonts w:hint="default"/>
      </w:rPr>
    </w:lvl>
  </w:abstractNum>
  <w:abstractNum w:abstractNumId="45" w15:restartNumberingAfterBreak="0">
    <w:nsid w:val="427E24E8"/>
    <w:multiLevelType w:val="multilevel"/>
    <w:tmpl w:val="A36CF7F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628"/>
        </w:tabs>
        <w:ind w:left="2628" w:hanging="720"/>
      </w:pPr>
      <w:rPr>
        <w:rFonts w:ascii="Arial" w:hAnsi="Arial" w:cs="Arial" w:hint="default"/>
        <w:b w:val="0"/>
        <w:sz w:val="22"/>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600"/>
        </w:tabs>
        <w:ind w:left="3240" w:hanging="720"/>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6" w15:restartNumberingAfterBreak="0">
    <w:nsid w:val="455D50D1"/>
    <w:multiLevelType w:val="hybridMultilevel"/>
    <w:tmpl w:val="72F24158"/>
    <w:lvl w:ilvl="0" w:tplc="EAA204D2">
      <w:start w:val="5"/>
      <w:numFmt w:val="decimal"/>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5743016"/>
    <w:multiLevelType w:val="multilevel"/>
    <w:tmpl w:val="8EB2D7AC"/>
    <w:styleLink w:val="Schedule"/>
    <w:lvl w:ilvl="0">
      <w:start w:val="1"/>
      <w:numFmt w:val="decimal"/>
      <w:suff w:val="nothing"/>
      <w:lvlText w:val="Schedule %1"/>
      <w:lvlJc w:val="left"/>
      <w:rPr>
        <w:rFonts w:cs="Times New Roman" w:hint="default"/>
      </w:rPr>
    </w:lvl>
    <w:lvl w:ilvl="1">
      <w:start w:val="1"/>
      <w:numFmt w:val="decimal"/>
      <w:lvlText w:val="%2."/>
      <w:lvlJc w:val="left"/>
      <w:pPr>
        <w:ind w:left="680" w:hanging="680"/>
      </w:pPr>
      <w:rPr>
        <w:rFonts w:cs="Times New Roman" w:hint="default"/>
      </w:rPr>
    </w:lvl>
    <w:lvl w:ilvl="2">
      <w:start w:val="1"/>
      <w:numFmt w:val="decimal"/>
      <w:lvlText w:val="%2.%3"/>
      <w:lvlJc w:val="left"/>
      <w:pPr>
        <w:ind w:left="680" w:hanging="680"/>
      </w:pPr>
      <w:rPr>
        <w:rFonts w:cs="Times New Roman" w:hint="default"/>
      </w:rPr>
    </w:lvl>
    <w:lvl w:ilvl="3">
      <w:start w:val="1"/>
      <w:numFmt w:val="lowerLetter"/>
      <w:lvlText w:val="(%4)"/>
      <w:lvlJc w:val="left"/>
      <w:pPr>
        <w:ind w:left="1361" w:hanging="681"/>
      </w:pPr>
      <w:rPr>
        <w:rFonts w:cs="Times New Roman" w:hint="default"/>
      </w:rPr>
    </w:lvl>
    <w:lvl w:ilvl="4">
      <w:start w:val="1"/>
      <w:numFmt w:val="lowerRoman"/>
      <w:lvlText w:val="(%5)"/>
      <w:lvlJc w:val="left"/>
      <w:pPr>
        <w:ind w:left="2041" w:hanging="680"/>
      </w:pPr>
      <w:rPr>
        <w:rFonts w:cs="Times New Roman" w:hint="default"/>
      </w:rPr>
    </w:lvl>
    <w:lvl w:ilvl="5">
      <w:start w:val="1"/>
      <w:numFmt w:val="upperLetter"/>
      <w:lvlText w:val="(%6)"/>
      <w:lvlJc w:val="left"/>
      <w:pPr>
        <w:ind w:left="2722" w:hanging="681"/>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8" w15:restartNumberingAfterBreak="0">
    <w:nsid w:val="47990217"/>
    <w:multiLevelType w:val="hybridMultilevel"/>
    <w:tmpl w:val="CAC2010A"/>
    <w:lvl w:ilvl="0" w:tplc="4C3A9D7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483550A1"/>
    <w:multiLevelType w:val="hybridMultilevel"/>
    <w:tmpl w:val="618CA76E"/>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49F27D38"/>
    <w:multiLevelType w:val="multilevel"/>
    <w:tmpl w:val="40682BE4"/>
    <w:lvl w:ilvl="0">
      <w:start w:val="5"/>
      <w:numFmt w:val="decimal"/>
      <w:lvlText w:val="%1"/>
      <w:lvlJc w:val="left"/>
      <w:pPr>
        <w:tabs>
          <w:tab w:val="num" w:pos="360"/>
        </w:tabs>
        <w:ind w:left="360" w:hanging="360"/>
      </w:pPr>
      <w:rPr>
        <w:rFonts w:cs="Times New Roman" w:hint="default"/>
      </w:rPr>
    </w:lvl>
    <w:lvl w:ilvl="1">
      <w:start w:val="1"/>
      <w:numFmt w:val="decimal"/>
      <w:pStyle w:val="PFNumLevel2"/>
      <w:lvlText w:val="%1.%2"/>
      <w:lvlJc w:val="left"/>
      <w:pPr>
        <w:tabs>
          <w:tab w:val="num" w:pos="1245"/>
        </w:tabs>
        <w:ind w:left="1245" w:hanging="360"/>
      </w:pPr>
      <w:rPr>
        <w:rFonts w:cs="Times New Roman" w:hint="default"/>
      </w:rPr>
    </w:lvl>
    <w:lvl w:ilvl="2">
      <w:start w:val="1"/>
      <w:numFmt w:val="decimal"/>
      <w:pStyle w:val="PFNumLevel3"/>
      <w:lvlText w:val="%1.%2.%3"/>
      <w:lvlJc w:val="left"/>
      <w:pPr>
        <w:tabs>
          <w:tab w:val="num" w:pos="2490"/>
        </w:tabs>
        <w:ind w:left="2490" w:hanging="720"/>
      </w:pPr>
      <w:rPr>
        <w:rFonts w:cs="Times New Roman" w:hint="default"/>
      </w:rPr>
    </w:lvl>
    <w:lvl w:ilvl="3">
      <w:start w:val="1"/>
      <w:numFmt w:val="decimal"/>
      <w:lvlText w:val="%1.%2.%3.%4"/>
      <w:lvlJc w:val="left"/>
      <w:pPr>
        <w:tabs>
          <w:tab w:val="num" w:pos="3375"/>
        </w:tabs>
        <w:ind w:left="3375" w:hanging="720"/>
      </w:pPr>
      <w:rPr>
        <w:rFonts w:cs="Times New Roman" w:hint="default"/>
      </w:rPr>
    </w:lvl>
    <w:lvl w:ilvl="4">
      <w:start w:val="1"/>
      <w:numFmt w:val="decimal"/>
      <w:lvlText w:val="%1.%2.%3.%4.%5"/>
      <w:lvlJc w:val="left"/>
      <w:pPr>
        <w:tabs>
          <w:tab w:val="num" w:pos="4620"/>
        </w:tabs>
        <w:ind w:left="4620" w:hanging="1080"/>
      </w:pPr>
      <w:rPr>
        <w:rFonts w:cs="Times New Roman" w:hint="default"/>
      </w:rPr>
    </w:lvl>
    <w:lvl w:ilvl="5">
      <w:start w:val="1"/>
      <w:numFmt w:val="decimal"/>
      <w:lvlText w:val="%1.%2.%3.%4.%5.%6"/>
      <w:lvlJc w:val="left"/>
      <w:pPr>
        <w:tabs>
          <w:tab w:val="num" w:pos="5505"/>
        </w:tabs>
        <w:ind w:left="5505" w:hanging="1080"/>
      </w:pPr>
      <w:rPr>
        <w:rFonts w:cs="Times New Roman" w:hint="default"/>
      </w:rPr>
    </w:lvl>
    <w:lvl w:ilvl="6">
      <w:start w:val="1"/>
      <w:numFmt w:val="decimal"/>
      <w:lvlText w:val="%1.%2.%3.%4.%5.%6.%7"/>
      <w:lvlJc w:val="left"/>
      <w:pPr>
        <w:tabs>
          <w:tab w:val="num" w:pos="6750"/>
        </w:tabs>
        <w:ind w:left="6750" w:hanging="1440"/>
      </w:pPr>
      <w:rPr>
        <w:rFonts w:cs="Times New Roman" w:hint="default"/>
      </w:rPr>
    </w:lvl>
    <w:lvl w:ilvl="7">
      <w:start w:val="1"/>
      <w:numFmt w:val="decimal"/>
      <w:lvlText w:val="%1.%2.%3.%4.%5.%6.%7.%8"/>
      <w:lvlJc w:val="left"/>
      <w:pPr>
        <w:tabs>
          <w:tab w:val="num" w:pos="7635"/>
        </w:tabs>
        <w:ind w:left="7635" w:hanging="1440"/>
      </w:pPr>
      <w:rPr>
        <w:rFonts w:cs="Times New Roman" w:hint="default"/>
      </w:rPr>
    </w:lvl>
    <w:lvl w:ilvl="8">
      <w:start w:val="1"/>
      <w:numFmt w:val="decimal"/>
      <w:lvlText w:val="%1.%2.%3.%4.%5.%6.%7.%8.%9"/>
      <w:lvlJc w:val="left"/>
      <w:pPr>
        <w:tabs>
          <w:tab w:val="num" w:pos="8880"/>
        </w:tabs>
        <w:ind w:left="8880" w:hanging="1800"/>
      </w:pPr>
      <w:rPr>
        <w:rFonts w:cs="Times New Roman" w:hint="default"/>
      </w:rPr>
    </w:lvl>
  </w:abstractNum>
  <w:abstractNum w:abstractNumId="51" w15:restartNumberingAfterBreak="0">
    <w:nsid w:val="4A014A89"/>
    <w:multiLevelType w:val="singleLevel"/>
    <w:tmpl w:val="658E6E22"/>
    <w:lvl w:ilvl="0">
      <w:start w:val="1"/>
      <w:numFmt w:val="lowerLetter"/>
      <w:lvlText w:val="(%1)"/>
      <w:lvlJc w:val="left"/>
      <w:pPr>
        <w:tabs>
          <w:tab w:val="num" w:pos="2160"/>
        </w:tabs>
        <w:ind w:left="2160" w:hanging="720"/>
      </w:pPr>
      <w:rPr>
        <w:rFonts w:hint="default"/>
      </w:rPr>
    </w:lvl>
  </w:abstractNum>
  <w:abstractNum w:abstractNumId="52" w15:restartNumberingAfterBreak="0">
    <w:nsid w:val="4BE41F9F"/>
    <w:multiLevelType w:val="hybridMultilevel"/>
    <w:tmpl w:val="C302A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ED74E90"/>
    <w:multiLevelType w:val="hybridMultilevel"/>
    <w:tmpl w:val="A3C66B1A"/>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4F4F4F9A"/>
    <w:multiLevelType w:val="hybridMultilevel"/>
    <w:tmpl w:val="FCAE5558"/>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51DF1B49"/>
    <w:multiLevelType w:val="hybridMultilevel"/>
    <w:tmpl w:val="618CA76E"/>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52514254"/>
    <w:multiLevelType w:val="hybridMultilevel"/>
    <w:tmpl w:val="8B363C02"/>
    <w:lvl w:ilvl="0" w:tplc="7EBEDFBA">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E5365F"/>
    <w:multiLevelType w:val="hybridMultilevel"/>
    <w:tmpl w:val="2F46DFC2"/>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56A243CE"/>
    <w:multiLevelType w:val="hybridMultilevel"/>
    <w:tmpl w:val="A3C66B1A"/>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59B71311"/>
    <w:multiLevelType w:val="multilevel"/>
    <w:tmpl w:val="3836E9D8"/>
    <w:lvl w:ilvl="0">
      <w:start w:val="1"/>
      <w:numFmt w:val="decimal"/>
      <w:lvlText w:val="%1."/>
      <w:lvlJc w:val="left"/>
      <w:pPr>
        <w:tabs>
          <w:tab w:val="num" w:pos="360"/>
        </w:tabs>
        <w:ind w:left="360" w:hanging="360"/>
      </w:pPr>
      <w:rPr>
        <w:rFonts w:ascii="Arial" w:hAnsi="Arial" w:cs="Times New Roman" w:hint="default"/>
        <w:b/>
        <w:i w:val="0"/>
        <w:sz w:val="22"/>
      </w:rPr>
    </w:lvl>
    <w:lvl w:ilvl="1">
      <w:start w:val="1"/>
      <w:numFmt w:val="decimal"/>
      <w:lvlText w:val="%1.%2."/>
      <w:lvlJc w:val="left"/>
      <w:pPr>
        <w:tabs>
          <w:tab w:val="num" w:pos="1134"/>
        </w:tabs>
        <w:ind w:left="1134" w:hanging="774"/>
      </w:pPr>
      <w:rPr>
        <w:rFonts w:ascii="Arial" w:hAnsi="Arial" w:cs="Times New Roman" w:hint="default"/>
        <w:b w:val="0"/>
        <w:i w:val="0"/>
        <w:sz w:val="22"/>
      </w:rPr>
    </w:lvl>
    <w:lvl w:ilvl="2">
      <w:start w:val="1"/>
      <w:numFmt w:val="lowerLetter"/>
      <w:lvlText w:val="(%3)"/>
      <w:lvlJc w:val="left"/>
      <w:pPr>
        <w:tabs>
          <w:tab w:val="num" w:pos="1701"/>
        </w:tabs>
        <w:ind w:left="1701" w:hanging="567"/>
      </w:pPr>
      <w:rPr>
        <w:rFonts w:ascii="Arial" w:hAnsi="Arial" w:cs="Times New Roman" w:hint="default"/>
        <w:b w:val="0"/>
        <w:i w:val="0"/>
        <w:sz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5B691D40"/>
    <w:multiLevelType w:val="singleLevel"/>
    <w:tmpl w:val="CD00F9DA"/>
    <w:lvl w:ilvl="0">
      <w:start w:val="1"/>
      <w:numFmt w:val="decimal"/>
      <w:pStyle w:val="MELegal4"/>
      <w:lvlText w:val="(%1)"/>
      <w:lvlJc w:val="left"/>
      <w:pPr>
        <w:tabs>
          <w:tab w:val="num" w:pos="2160"/>
        </w:tabs>
        <w:ind w:left="2160" w:hanging="720"/>
      </w:pPr>
      <w:rPr>
        <w:rFonts w:ascii="Arial" w:eastAsia="Times New Roman" w:hAnsi="Arial" w:cs="Arial"/>
      </w:rPr>
    </w:lvl>
  </w:abstractNum>
  <w:abstractNum w:abstractNumId="61" w15:restartNumberingAfterBreak="0">
    <w:nsid w:val="5C1A0977"/>
    <w:multiLevelType w:val="hybridMultilevel"/>
    <w:tmpl w:val="78CA7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F1F0398"/>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4" w15:restartNumberingAfterBreak="0">
    <w:nsid w:val="609C7F28"/>
    <w:multiLevelType w:val="hybridMultilevel"/>
    <w:tmpl w:val="2F46DFC2"/>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61FA1236"/>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221634F"/>
    <w:multiLevelType w:val="hybridMultilevel"/>
    <w:tmpl w:val="28D4B456"/>
    <w:lvl w:ilvl="0" w:tplc="C3AE9B4E">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68" w15:restartNumberingAfterBreak="0">
    <w:nsid w:val="663A7F64"/>
    <w:multiLevelType w:val="hybridMultilevel"/>
    <w:tmpl w:val="53A0A024"/>
    <w:lvl w:ilvl="0" w:tplc="EAA204D2">
      <w:start w:val="5"/>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9" w15:restartNumberingAfterBreak="0">
    <w:nsid w:val="67C952BF"/>
    <w:multiLevelType w:val="multilevel"/>
    <w:tmpl w:val="6DC0CA64"/>
    <w:lvl w:ilvl="0">
      <w:start w:val="4"/>
      <w:numFmt w:val="decimal"/>
      <w:lvlText w:val="%1.2"/>
      <w:lvlJc w:val="left"/>
      <w:pPr>
        <w:tabs>
          <w:tab w:val="num" w:pos="1080"/>
        </w:tabs>
        <w:ind w:left="1080" w:hanging="720"/>
      </w:pPr>
      <w:rPr>
        <w:rFonts w:hint="default"/>
        <w:b/>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934300B"/>
    <w:multiLevelType w:val="hybridMultilevel"/>
    <w:tmpl w:val="D70436F4"/>
    <w:lvl w:ilvl="0" w:tplc="C3AE9B4E">
      <w:start w:val="1"/>
      <w:numFmt w:val="lowerLetter"/>
      <w:lvlText w:val="(%1)"/>
      <w:lvlJc w:val="left"/>
      <w:pPr>
        <w:tabs>
          <w:tab w:val="num" w:pos="2160"/>
        </w:tabs>
        <w:ind w:left="216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728352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753A71C9"/>
    <w:multiLevelType w:val="hybridMultilevel"/>
    <w:tmpl w:val="07049A02"/>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76D75E99"/>
    <w:multiLevelType w:val="hybridMultilevel"/>
    <w:tmpl w:val="618CA76E"/>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9B4307E"/>
    <w:multiLevelType w:val="hybridMultilevel"/>
    <w:tmpl w:val="974CE3EE"/>
    <w:lvl w:ilvl="0" w:tplc="2160AAB2">
      <w:start w:val="1"/>
      <w:numFmt w:val="lowerLetter"/>
      <w:lvlText w:val="(%1)"/>
      <w:lvlJc w:val="left"/>
      <w:pPr>
        <w:tabs>
          <w:tab w:val="num" w:pos="1428"/>
        </w:tabs>
        <w:ind w:left="142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9F04E01"/>
    <w:multiLevelType w:val="hybridMultilevel"/>
    <w:tmpl w:val="62CEED48"/>
    <w:lvl w:ilvl="0" w:tplc="7FDED0F4">
      <w:start w:val="1"/>
      <w:numFmt w:val="bullet"/>
      <w:lvlText w:val=""/>
      <w:lvlJc w:val="left"/>
      <w:pPr>
        <w:ind w:left="1800" w:hanging="360"/>
      </w:pPr>
      <w:rPr>
        <w:rFonts w:ascii="Symbol" w:hAnsi="Symbol" w:hint="default"/>
        <w:sz w:val="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6" w15:restartNumberingAfterBreak="0">
    <w:nsid w:val="7B694CB6"/>
    <w:multiLevelType w:val="hybridMultilevel"/>
    <w:tmpl w:val="618CA76E"/>
    <w:lvl w:ilvl="0" w:tplc="658E6E2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7B7223CA"/>
    <w:multiLevelType w:val="multilevel"/>
    <w:tmpl w:val="3836E9D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134"/>
        </w:tabs>
        <w:ind w:left="1134" w:hanging="774"/>
      </w:pPr>
      <w:rPr>
        <w:rFonts w:ascii="Arial" w:hAnsi="Arial" w:hint="default"/>
        <w:b w:val="0"/>
        <w:i w:val="0"/>
        <w:sz w:val="22"/>
      </w:rPr>
    </w:lvl>
    <w:lvl w:ilvl="2">
      <w:start w:val="1"/>
      <w:numFmt w:val="lowerLetter"/>
      <w:lvlText w:val="(%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7C092FEE"/>
    <w:multiLevelType w:val="multilevel"/>
    <w:tmpl w:val="94AADB90"/>
    <w:lvl w:ilvl="0">
      <w:start w:val="6"/>
      <w:numFmt w:val="decimal"/>
      <w:lvlText w:val="%1."/>
      <w:lvlJc w:val="left"/>
      <w:pPr>
        <w:tabs>
          <w:tab w:val="num" w:pos="1080"/>
        </w:tabs>
        <w:ind w:left="108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988"/>
        </w:tabs>
        <w:ind w:left="2988" w:hanging="720"/>
      </w:pPr>
      <w:rPr>
        <w:rFonts w:ascii="Arial" w:hAnsi="Arial" w:cs="Arial" w:hint="default"/>
        <w:b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C8E2271"/>
    <w:multiLevelType w:val="multilevel"/>
    <w:tmpl w:val="ACF8354C"/>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1985"/>
        </w:tabs>
        <w:ind w:left="1985" w:hanging="567"/>
      </w:pPr>
      <w:rPr>
        <w:rFonts w:ascii="Arial" w:hAnsi="Arial" w:hint="default"/>
        <w:b w:val="0"/>
        <w:i w:val="0"/>
        <w:sz w:val="22"/>
      </w:rPr>
    </w:lvl>
    <w:lvl w:ilvl="4">
      <w:start w:val="1"/>
      <w:numFmt w:val="decimal"/>
      <w:pStyle w:val="N111"/>
      <w:lvlText w:val="%1.%2.%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abstractNum w:abstractNumId="80" w15:restartNumberingAfterBreak="0">
    <w:nsid w:val="7F9E232F"/>
    <w:multiLevelType w:val="hybridMultilevel"/>
    <w:tmpl w:val="F8C4FC62"/>
    <w:lvl w:ilvl="0" w:tplc="658E6E22">
      <w:start w:val="1"/>
      <w:numFmt w:val="lowerLetter"/>
      <w:lvlText w:val="(%1)"/>
      <w:lvlJc w:val="left"/>
      <w:pPr>
        <w:tabs>
          <w:tab w:val="num" w:pos="2160"/>
        </w:tabs>
        <w:ind w:left="2160" w:hanging="720"/>
      </w:pPr>
      <w:rPr>
        <w:rFonts w:hint="default"/>
      </w:r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2"/>
  </w:num>
  <w:num w:numId="2">
    <w:abstractNumId w:val="8"/>
  </w:num>
  <w:num w:numId="3">
    <w:abstractNumId w:val="51"/>
  </w:num>
  <w:num w:numId="4">
    <w:abstractNumId w:val="39"/>
  </w:num>
  <w:num w:numId="5">
    <w:abstractNumId w:val="60"/>
  </w:num>
  <w:num w:numId="6">
    <w:abstractNumId w:val="71"/>
  </w:num>
  <w:num w:numId="7">
    <w:abstractNumId w:val="19"/>
  </w:num>
  <w:num w:numId="8">
    <w:abstractNumId w:val="4"/>
  </w:num>
  <w:num w:numId="9">
    <w:abstractNumId w:val="77"/>
  </w:num>
  <w:num w:numId="10">
    <w:abstractNumId w:val="25"/>
  </w:num>
  <w:num w:numId="11">
    <w:abstractNumId w:val="47"/>
  </w:num>
  <w:num w:numId="12">
    <w:abstractNumId w:val="59"/>
  </w:num>
  <w:num w:numId="13">
    <w:abstractNumId w:val="50"/>
  </w:num>
  <w:num w:numId="14">
    <w:abstractNumId w:val="31"/>
  </w:num>
  <w:num w:numId="15">
    <w:abstractNumId w:val="79"/>
  </w:num>
  <w:num w:numId="16">
    <w:abstractNumId w:val="10"/>
  </w:num>
  <w:num w:numId="17">
    <w:abstractNumId w:val="76"/>
  </w:num>
  <w:num w:numId="18">
    <w:abstractNumId w:val="57"/>
  </w:num>
  <w:num w:numId="19">
    <w:abstractNumId w:val="54"/>
  </w:num>
  <w:num w:numId="20">
    <w:abstractNumId w:val="30"/>
  </w:num>
  <w:num w:numId="21">
    <w:abstractNumId w:val="72"/>
  </w:num>
  <w:num w:numId="22">
    <w:abstractNumId w:val="55"/>
  </w:num>
  <w:num w:numId="23">
    <w:abstractNumId w:val="26"/>
  </w:num>
  <w:num w:numId="24">
    <w:abstractNumId w:val="58"/>
  </w:num>
  <w:num w:numId="25">
    <w:abstractNumId w:val="13"/>
  </w:num>
  <w:num w:numId="26">
    <w:abstractNumId w:val="67"/>
  </w:num>
  <w:num w:numId="27">
    <w:abstractNumId w:val="0"/>
  </w:num>
  <w:num w:numId="28">
    <w:abstractNumId w:val="29"/>
  </w:num>
  <w:num w:numId="29">
    <w:abstractNumId w:val="7"/>
  </w:num>
  <w:num w:numId="30">
    <w:abstractNumId w:val="56"/>
  </w:num>
  <w:num w:numId="31">
    <w:abstractNumId w:val="48"/>
  </w:num>
  <w:num w:numId="32">
    <w:abstractNumId w:val="33"/>
  </w:num>
  <w:num w:numId="33">
    <w:abstractNumId w:val="42"/>
  </w:num>
  <w:num w:numId="34">
    <w:abstractNumId w:val="24"/>
  </w:num>
  <w:num w:numId="35">
    <w:abstractNumId w:val="20"/>
  </w:num>
  <w:num w:numId="36">
    <w:abstractNumId w:val="63"/>
  </w:num>
  <w:num w:numId="37">
    <w:abstractNumId w:val="75"/>
  </w:num>
  <w:num w:numId="38">
    <w:abstractNumId w:val="70"/>
  </w:num>
  <w:num w:numId="39">
    <w:abstractNumId w:val="38"/>
  </w:num>
  <w:num w:numId="40">
    <w:abstractNumId w:val="17"/>
  </w:num>
  <w:num w:numId="41">
    <w:abstractNumId w:val="49"/>
  </w:num>
  <w:num w:numId="42">
    <w:abstractNumId w:val="64"/>
  </w:num>
  <w:num w:numId="43">
    <w:abstractNumId w:val="43"/>
  </w:num>
  <w:num w:numId="44">
    <w:abstractNumId w:val="5"/>
  </w:num>
  <w:num w:numId="45">
    <w:abstractNumId w:val="2"/>
  </w:num>
  <w:num w:numId="46">
    <w:abstractNumId w:val="34"/>
  </w:num>
  <w:num w:numId="47">
    <w:abstractNumId w:val="65"/>
  </w:num>
  <w:num w:numId="48">
    <w:abstractNumId w:val="28"/>
  </w:num>
  <w:num w:numId="49">
    <w:abstractNumId w:val="15"/>
  </w:num>
  <w:num w:numId="50">
    <w:abstractNumId w:val="18"/>
  </w:num>
  <w:num w:numId="51">
    <w:abstractNumId w:val="44"/>
  </w:num>
  <w:num w:numId="52">
    <w:abstractNumId w:val="3"/>
  </w:num>
  <w:num w:numId="53">
    <w:abstractNumId w:val="66"/>
  </w:num>
  <w:num w:numId="54">
    <w:abstractNumId w:val="16"/>
  </w:num>
  <w:num w:numId="55">
    <w:abstractNumId w:val="53"/>
  </w:num>
  <w:num w:numId="56">
    <w:abstractNumId w:val="37"/>
  </w:num>
  <w:num w:numId="57">
    <w:abstractNumId w:val="11"/>
  </w:num>
  <w:num w:numId="58">
    <w:abstractNumId w:val="12"/>
  </w:num>
  <w:num w:numId="59">
    <w:abstractNumId w:val="80"/>
  </w:num>
  <w:num w:numId="60">
    <w:abstractNumId w:val="73"/>
  </w:num>
  <w:num w:numId="61">
    <w:abstractNumId w:val="23"/>
  </w:num>
  <w:num w:numId="62">
    <w:abstractNumId w:val="35"/>
  </w:num>
  <w:num w:numId="63">
    <w:abstractNumId w:val="32"/>
  </w:num>
  <w:num w:numId="64">
    <w:abstractNumId w:val="21"/>
  </w:num>
  <w:num w:numId="65">
    <w:abstractNumId w:val="6"/>
  </w:num>
  <w:num w:numId="6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61"/>
  </w:num>
  <w:num w:numId="69">
    <w:abstractNumId w:val="74"/>
  </w:num>
  <w:num w:numId="70">
    <w:abstractNumId w:val="68"/>
  </w:num>
  <w:num w:numId="71">
    <w:abstractNumId w:val="46"/>
  </w:num>
  <w:num w:numId="72">
    <w:abstractNumId w:val="1"/>
  </w:num>
  <w:num w:numId="73">
    <w:abstractNumId w:val="27"/>
  </w:num>
  <w:num w:numId="74">
    <w:abstractNumId w:val="41"/>
  </w:num>
  <w:num w:numId="75">
    <w:abstractNumId w:val="9"/>
  </w:num>
  <w:num w:numId="76">
    <w:abstractNumId w:val="69"/>
  </w:num>
  <w:num w:numId="77">
    <w:abstractNumId w:val="22"/>
  </w:num>
  <w:num w:numId="78">
    <w:abstractNumId w:val="78"/>
  </w:num>
  <w:num w:numId="79">
    <w:abstractNumId w:val="36"/>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40"/>
  </w:num>
  <w:num w:numId="83">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7877155_3"/>
  </w:docVars>
  <w:rsids>
    <w:rsidRoot w:val="001478B3"/>
    <w:rsid w:val="00000D49"/>
    <w:rsid w:val="00001D9D"/>
    <w:rsid w:val="000048A6"/>
    <w:rsid w:val="00005558"/>
    <w:rsid w:val="00005E6B"/>
    <w:rsid w:val="000066DE"/>
    <w:rsid w:val="00010159"/>
    <w:rsid w:val="00010401"/>
    <w:rsid w:val="00010CAD"/>
    <w:rsid w:val="00014DF1"/>
    <w:rsid w:val="0001551D"/>
    <w:rsid w:val="000169FA"/>
    <w:rsid w:val="00017881"/>
    <w:rsid w:val="0002016B"/>
    <w:rsid w:val="00020390"/>
    <w:rsid w:val="000224FA"/>
    <w:rsid w:val="000234D0"/>
    <w:rsid w:val="00024802"/>
    <w:rsid w:val="000260A5"/>
    <w:rsid w:val="00026297"/>
    <w:rsid w:val="0002695C"/>
    <w:rsid w:val="000311E6"/>
    <w:rsid w:val="0003184F"/>
    <w:rsid w:val="00031941"/>
    <w:rsid w:val="000326D4"/>
    <w:rsid w:val="00032719"/>
    <w:rsid w:val="00033C6F"/>
    <w:rsid w:val="00034264"/>
    <w:rsid w:val="0003514B"/>
    <w:rsid w:val="0003659A"/>
    <w:rsid w:val="00040410"/>
    <w:rsid w:val="0004298D"/>
    <w:rsid w:val="00043F29"/>
    <w:rsid w:val="00047CBE"/>
    <w:rsid w:val="00047F4D"/>
    <w:rsid w:val="00051A87"/>
    <w:rsid w:val="000525D6"/>
    <w:rsid w:val="00055661"/>
    <w:rsid w:val="00056A9C"/>
    <w:rsid w:val="00060315"/>
    <w:rsid w:val="00060D57"/>
    <w:rsid w:val="00061C34"/>
    <w:rsid w:val="0006373A"/>
    <w:rsid w:val="00063804"/>
    <w:rsid w:val="00065587"/>
    <w:rsid w:val="00072135"/>
    <w:rsid w:val="00075B8E"/>
    <w:rsid w:val="00076317"/>
    <w:rsid w:val="00077A81"/>
    <w:rsid w:val="00077D62"/>
    <w:rsid w:val="000805B8"/>
    <w:rsid w:val="00082664"/>
    <w:rsid w:val="00083E6B"/>
    <w:rsid w:val="00087777"/>
    <w:rsid w:val="000959FD"/>
    <w:rsid w:val="000974F3"/>
    <w:rsid w:val="00097750"/>
    <w:rsid w:val="000A0D9D"/>
    <w:rsid w:val="000A10F9"/>
    <w:rsid w:val="000A131C"/>
    <w:rsid w:val="000B07B8"/>
    <w:rsid w:val="000B0A46"/>
    <w:rsid w:val="000B4810"/>
    <w:rsid w:val="000B6960"/>
    <w:rsid w:val="000B6A43"/>
    <w:rsid w:val="000B6F40"/>
    <w:rsid w:val="000B7231"/>
    <w:rsid w:val="000B73BC"/>
    <w:rsid w:val="000C2DCD"/>
    <w:rsid w:val="000C4B8E"/>
    <w:rsid w:val="000C4B98"/>
    <w:rsid w:val="000C624D"/>
    <w:rsid w:val="000C719C"/>
    <w:rsid w:val="000C732C"/>
    <w:rsid w:val="000D0BCB"/>
    <w:rsid w:val="000D25E1"/>
    <w:rsid w:val="000D2E5D"/>
    <w:rsid w:val="000D41C2"/>
    <w:rsid w:val="000D4475"/>
    <w:rsid w:val="000D4A2A"/>
    <w:rsid w:val="000D5C8D"/>
    <w:rsid w:val="000D6DC8"/>
    <w:rsid w:val="000D78EC"/>
    <w:rsid w:val="000E31E4"/>
    <w:rsid w:val="000E521E"/>
    <w:rsid w:val="000E55DD"/>
    <w:rsid w:val="000E570E"/>
    <w:rsid w:val="000E5996"/>
    <w:rsid w:val="000E5BED"/>
    <w:rsid w:val="000E770B"/>
    <w:rsid w:val="000F03D2"/>
    <w:rsid w:val="000F0D6F"/>
    <w:rsid w:val="000F74D4"/>
    <w:rsid w:val="000F751B"/>
    <w:rsid w:val="001024A3"/>
    <w:rsid w:val="0010351C"/>
    <w:rsid w:val="001052EF"/>
    <w:rsid w:val="00105ADC"/>
    <w:rsid w:val="00105BA0"/>
    <w:rsid w:val="00107AD8"/>
    <w:rsid w:val="00110595"/>
    <w:rsid w:val="00110DB8"/>
    <w:rsid w:val="001126D0"/>
    <w:rsid w:val="00112817"/>
    <w:rsid w:val="00114992"/>
    <w:rsid w:val="001168B0"/>
    <w:rsid w:val="00120FCF"/>
    <w:rsid w:val="00122553"/>
    <w:rsid w:val="00123125"/>
    <w:rsid w:val="0012652F"/>
    <w:rsid w:val="001272BA"/>
    <w:rsid w:val="00127736"/>
    <w:rsid w:val="00127FBC"/>
    <w:rsid w:val="001318CA"/>
    <w:rsid w:val="00132E6F"/>
    <w:rsid w:val="00133027"/>
    <w:rsid w:val="00133866"/>
    <w:rsid w:val="0013474D"/>
    <w:rsid w:val="0013504F"/>
    <w:rsid w:val="00136609"/>
    <w:rsid w:val="00136A73"/>
    <w:rsid w:val="00136B78"/>
    <w:rsid w:val="001372D4"/>
    <w:rsid w:val="00141D6C"/>
    <w:rsid w:val="001426AA"/>
    <w:rsid w:val="001432E8"/>
    <w:rsid w:val="00143425"/>
    <w:rsid w:val="001437E3"/>
    <w:rsid w:val="00143BD1"/>
    <w:rsid w:val="001441BB"/>
    <w:rsid w:val="001441E1"/>
    <w:rsid w:val="001454B0"/>
    <w:rsid w:val="00147091"/>
    <w:rsid w:val="001478B3"/>
    <w:rsid w:val="00151CBF"/>
    <w:rsid w:val="001529B1"/>
    <w:rsid w:val="00152C1A"/>
    <w:rsid w:val="00152C2E"/>
    <w:rsid w:val="00154206"/>
    <w:rsid w:val="00154953"/>
    <w:rsid w:val="00155325"/>
    <w:rsid w:val="00160114"/>
    <w:rsid w:val="001610E5"/>
    <w:rsid w:val="0016198B"/>
    <w:rsid w:val="00163EAF"/>
    <w:rsid w:val="001654E6"/>
    <w:rsid w:val="00167174"/>
    <w:rsid w:val="00172985"/>
    <w:rsid w:val="001751F7"/>
    <w:rsid w:val="00180873"/>
    <w:rsid w:val="00181743"/>
    <w:rsid w:val="00182030"/>
    <w:rsid w:val="00182DD2"/>
    <w:rsid w:val="00182F45"/>
    <w:rsid w:val="001832DA"/>
    <w:rsid w:val="001838E4"/>
    <w:rsid w:val="00184E67"/>
    <w:rsid w:val="00184FC3"/>
    <w:rsid w:val="0018513C"/>
    <w:rsid w:val="00186599"/>
    <w:rsid w:val="00190365"/>
    <w:rsid w:val="001910A0"/>
    <w:rsid w:val="00191CDA"/>
    <w:rsid w:val="00191E23"/>
    <w:rsid w:val="00192A7B"/>
    <w:rsid w:val="00193C63"/>
    <w:rsid w:val="00193F28"/>
    <w:rsid w:val="00194515"/>
    <w:rsid w:val="00194594"/>
    <w:rsid w:val="0019537F"/>
    <w:rsid w:val="001961E4"/>
    <w:rsid w:val="0019741D"/>
    <w:rsid w:val="001A079D"/>
    <w:rsid w:val="001A0D20"/>
    <w:rsid w:val="001A170A"/>
    <w:rsid w:val="001A30D4"/>
    <w:rsid w:val="001A335A"/>
    <w:rsid w:val="001A3777"/>
    <w:rsid w:val="001A4BCF"/>
    <w:rsid w:val="001B0CE7"/>
    <w:rsid w:val="001B1007"/>
    <w:rsid w:val="001B2B28"/>
    <w:rsid w:val="001B305F"/>
    <w:rsid w:val="001B31F3"/>
    <w:rsid w:val="001B4C9A"/>
    <w:rsid w:val="001B5415"/>
    <w:rsid w:val="001B5485"/>
    <w:rsid w:val="001B60EB"/>
    <w:rsid w:val="001B6181"/>
    <w:rsid w:val="001B65E0"/>
    <w:rsid w:val="001B7A1C"/>
    <w:rsid w:val="001C01A9"/>
    <w:rsid w:val="001C09D3"/>
    <w:rsid w:val="001C1859"/>
    <w:rsid w:val="001C2742"/>
    <w:rsid w:val="001C2EE4"/>
    <w:rsid w:val="001C4CF5"/>
    <w:rsid w:val="001C5698"/>
    <w:rsid w:val="001C641D"/>
    <w:rsid w:val="001C6CE6"/>
    <w:rsid w:val="001C73A0"/>
    <w:rsid w:val="001D0312"/>
    <w:rsid w:val="001D03A6"/>
    <w:rsid w:val="001D069D"/>
    <w:rsid w:val="001D2227"/>
    <w:rsid w:val="001D2290"/>
    <w:rsid w:val="001D2D2D"/>
    <w:rsid w:val="001D42F1"/>
    <w:rsid w:val="001D446E"/>
    <w:rsid w:val="001D464D"/>
    <w:rsid w:val="001D5562"/>
    <w:rsid w:val="001D6417"/>
    <w:rsid w:val="001D7C94"/>
    <w:rsid w:val="001D7CCE"/>
    <w:rsid w:val="001E083A"/>
    <w:rsid w:val="001E1AC2"/>
    <w:rsid w:val="001E24E9"/>
    <w:rsid w:val="001E26B4"/>
    <w:rsid w:val="001E3360"/>
    <w:rsid w:val="001E37C0"/>
    <w:rsid w:val="001E392F"/>
    <w:rsid w:val="001E4F19"/>
    <w:rsid w:val="001E6864"/>
    <w:rsid w:val="001E77FB"/>
    <w:rsid w:val="001E7CCF"/>
    <w:rsid w:val="001F3147"/>
    <w:rsid w:val="001F3859"/>
    <w:rsid w:val="001F4223"/>
    <w:rsid w:val="0020063C"/>
    <w:rsid w:val="00201ABF"/>
    <w:rsid w:val="00202182"/>
    <w:rsid w:val="00202349"/>
    <w:rsid w:val="002024C7"/>
    <w:rsid w:val="00203BAE"/>
    <w:rsid w:val="0020407B"/>
    <w:rsid w:val="0020486D"/>
    <w:rsid w:val="0020530F"/>
    <w:rsid w:val="00205361"/>
    <w:rsid w:val="00207163"/>
    <w:rsid w:val="00210DEF"/>
    <w:rsid w:val="00210FA0"/>
    <w:rsid w:val="0021138D"/>
    <w:rsid w:val="00211DB0"/>
    <w:rsid w:val="00214F46"/>
    <w:rsid w:val="00215D5E"/>
    <w:rsid w:val="00216CFD"/>
    <w:rsid w:val="0022082C"/>
    <w:rsid w:val="00220BC1"/>
    <w:rsid w:val="00220C4B"/>
    <w:rsid w:val="00220D53"/>
    <w:rsid w:val="00221B62"/>
    <w:rsid w:val="00221FCD"/>
    <w:rsid w:val="0022233F"/>
    <w:rsid w:val="00223D97"/>
    <w:rsid w:val="00225898"/>
    <w:rsid w:val="00225F37"/>
    <w:rsid w:val="002303A2"/>
    <w:rsid w:val="00231B37"/>
    <w:rsid w:val="00231DCF"/>
    <w:rsid w:val="00233999"/>
    <w:rsid w:val="00233AF8"/>
    <w:rsid w:val="00233DC7"/>
    <w:rsid w:val="002348FB"/>
    <w:rsid w:val="00234D26"/>
    <w:rsid w:val="00234E2A"/>
    <w:rsid w:val="00235982"/>
    <w:rsid w:val="002379E4"/>
    <w:rsid w:val="00237EDF"/>
    <w:rsid w:val="00237EF1"/>
    <w:rsid w:val="00240CC6"/>
    <w:rsid w:val="002417DC"/>
    <w:rsid w:val="00241F64"/>
    <w:rsid w:val="002448A2"/>
    <w:rsid w:val="0024647E"/>
    <w:rsid w:val="00247F67"/>
    <w:rsid w:val="00250F2C"/>
    <w:rsid w:val="00251E5D"/>
    <w:rsid w:val="002529A0"/>
    <w:rsid w:val="00252E11"/>
    <w:rsid w:val="00255F5C"/>
    <w:rsid w:val="002564E8"/>
    <w:rsid w:val="00256971"/>
    <w:rsid w:val="00261BA0"/>
    <w:rsid w:val="00261E09"/>
    <w:rsid w:val="00263D0A"/>
    <w:rsid w:val="00264999"/>
    <w:rsid w:val="00265BCC"/>
    <w:rsid w:val="00266FB2"/>
    <w:rsid w:val="00267501"/>
    <w:rsid w:val="00272641"/>
    <w:rsid w:val="0027412B"/>
    <w:rsid w:val="00274A58"/>
    <w:rsid w:val="00276769"/>
    <w:rsid w:val="00276C5C"/>
    <w:rsid w:val="00277FE6"/>
    <w:rsid w:val="00283120"/>
    <w:rsid w:val="00283374"/>
    <w:rsid w:val="00285A2D"/>
    <w:rsid w:val="00286579"/>
    <w:rsid w:val="002872B0"/>
    <w:rsid w:val="00287A9B"/>
    <w:rsid w:val="00287ED6"/>
    <w:rsid w:val="002908CE"/>
    <w:rsid w:val="00292156"/>
    <w:rsid w:val="00292168"/>
    <w:rsid w:val="0029235C"/>
    <w:rsid w:val="00292CAE"/>
    <w:rsid w:val="00294CE1"/>
    <w:rsid w:val="00296062"/>
    <w:rsid w:val="00296063"/>
    <w:rsid w:val="00297786"/>
    <w:rsid w:val="002A077A"/>
    <w:rsid w:val="002A2AE4"/>
    <w:rsid w:val="002A3E13"/>
    <w:rsid w:val="002A4BC5"/>
    <w:rsid w:val="002B1235"/>
    <w:rsid w:val="002B1472"/>
    <w:rsid w:val="002B284E"/>
    <w:rsid w:val="002B3872"/>
    <w:rsid w:val="002B49C8"/>
    <w:rsid w:val="002B503B"/>
    <w:rsid w:val="002B577B"/>
    <w:rsid w:val="002B61F9"/>
    <w:rsid w:val="002B62B2"/>
    <w:rsid w:val="002B6D05"/>
    <w:rsid w:val="002B6EFF"/>
    <w:rsid w:val="002B71AF"/>
    <w:rsid w:val="002C01A8"/>
    <w:rsid w:val="002C0253"/>
    <w:rsid w:val="002C06CB"/>
    <w:rsid w:val="002C0DF9"/>
    <w:rsid w:val="002C1842"/>
    <w:rsid w:val="002C1AC3"/>
    <w:rsid w:val="002C2F79"/>
    <w:rsid w:val="002C412D"/>
    <w:rsid w:val="002C4213"/>
    <w:rsid w:val="002C4B44"/>
    <w:rsid w:val="002C79EF"/>
    <w:rsid w:val="002D001B"/>
    <w:rsid w:val="002D4451"/>
    <w:rsid w:val="002D4824"/>
    <w:rsid w:val="002D492C"/>
    <w:rsid w:val="002D4C45"/>
    <w:rsid w:val="002D5820"/>
    <w:rsid w:val="002D5D2C"/>
    <w:rsid w:val="002E13EB"/>
    <w:rsid w:val="002E279D"/>
    <w:rsid w:val="002E3620"/>
    <w:rsid w:val="002E3D13"/>
    <w:rsid w:val="002E443C"/>
    <w:rsid w:val="002E6ED9"/>
    <w:rsid w:val="002E7DF8"/>
    <w:rsid w:val="002F00D8"/>
    <w:rsid w:val="002F1019"/>
    <w:rsid w:val="002F17EE"/>
    <w:rsid w:val="002F2915"/>
    <w:rsid w:val="002F348D"/>
    <w:rsid w:val="002F4142"/>
    <w:rsid w:val="002F6154"/>
    <w:rsid w:val="002F6D36"/>
    <w:rsid w:val="002F7706"/>
    <w:rsid w:val="002F7A7E"/>
    <w:rsid w:val="003035AE"/>
    <w:rsid w:val="00304E5A"/>
    <w:rsid w:val="003060BA"/>
    <w:rsid w:val="00307E0D"/>
    <w:rsid w:val="00310256"/>
    <w:rsid w:val="00312905"/>
    <w:rsid w:val="00312B88"/>
    <w:rsid w:val="00313562"/>
    <w:rsid w:val="003141E3"/>
    <w:rsid w:val="00314EFA"/>
    <w:rsid w:val="003152D2"/>
    <w:rsid w:val="00315658"/>
    <w:rsid w:val="003159E1"/>
    <w:rsid w:val="003179C5"/>
    <w:rsid w:val="00317BFE"/>
    <w:rsid w:val="003203E6"/>
    <w:rsid w:val="003221BC"/>
    <w:rsid w:val="00323939"/>
    <w:rsid w:val="003250B3"/>
    <w:rsid w:val="003254E6"/>
    <w:rsid w:val="00326163"/>
    <w:rsid w:val="00326AEA"/>
    <w:rsid w:val="00326FF0"/>
    <w:rsid w:val="00327158"/>
    <w:rsid w:val="00327415"/>
    <w:rsid w:val="0033104C"/>
    <w:rsid w:val="00331C53"/>
    <w:rsid w:val="00333E65"/>
    <w:rsid w:val="0033652F"/>
    <w:rsid w:val="00337041"/>
    <w:rsid w:val="0033756D"/>
    <w:rsid w:val="00337CC1"/>
    <w:rsid w:val="00337F32"/>
    <w:rsid w:val="00341AE5"/>
    <w:rsid w:val="00341B9D"/>
    <w:rsid w:val="00341EE1"/>
    <w:rsid w:val="00343132"/>
    <w:rsid w:val="003445FB"/>
    <w:rsid w:val="003475E1"/>
    <w:rsid w:val="00347DC9"/>
    <w:rsid w:val="0035037B"/>
    <w:rsid w:val="00352EDE"/>
    <w:rsid w:val="00353135"/>
    <w:rsid w:val="003541DB"/>
    <w:rsid w:val="00354783"/>
    <w:rsid w:val="0035500D"/>
    <w:rsid w:val="00357235"/>
    <w:rsid w:val="003577F9"/>
    <w:rsid w:val="00361A54"/>
    <w:rsid w:val="003638D3"/>
    <w:rsid w:val="00363FBF"/>
    <w:rsid w:val="003643EE"/>
    <w:rsid w:val="003645C6"/>
    <w:rsid w:val="00365E27"/>
    <w:rsid w:val="00366D50"/>
    <w:rsid w:val="00366E7D"/>
    <w:rsid w:val="00367E02"/>
    <w:rsid w:val="003705E3"/>
    <w:rsid w:val="00370A3B"/>
    <w:rsid w:val="00370E84"/>
    <w:rsid w:val="003722D7"/>
    <w:rsid w:val="003734A5"/>
    <w:rsid w:val="0037533D"/>
    <w:rsid w:val="00375C32"/>
    <w:rsid w:val="00375E17"/>
    <w:rsid w:val="00376AA7"/>
    <w:rsid w:val="00380282"/>
    <w:rsid w:val="0038069E"/>
    <w:rsid w:val="003826F4"/>
    <w:rsid w:val="00384F60"/>
    <w:rsid w:val="00384FD1"/>
    <w:rsid w:val="00385190"/>
    <w:rsid w:val="00385E28"/>
    <w:rsid w:val="00391677"/>
    <w:rsid w:val="00395006"/>
    <w:rsid w:val="00396F5D"/>
    <w:rsid w:val="00397D09"/>
    <w:rsid w:val="003A18F6"/>
    <w:rsid w:val="003A1B9D"/>
    <w:rsid w:val="003A286D"/>
    <w:rsid w:val="003A2F35"/>
    <w:rsid w:val="003A444F"/>
    <w:rsid w:val="003B0E07"/>
    <w:rsid w:val="003B2132"/>
    <w:rsid w:val="003B309B"/>
    <w:rsid w:val="003B3375"/>
    <w:rsid w:val="003B7895"/>
    <w:rsid w:val="003B7F96"/>
    <w:rsid w:val="003C11D1"/>
    <w:rsid w:val="003C147A"/>
    <w:rsid w:val="003C15C3"/>
    <w:rsid w:val="003C1AE8"/>
    <w:rsid w:val="003C1E49"/>
    <w:rsid w:val="003C266B"/>
    <w:rsid w:val="003C2E11"/>
    <w:rsid w:val="003C75E8"/>
    <w:rsid w:val="003D1A46"/>
    <w:rsid w:val="003D34C5"/>
    <w:rsid w:val="003D495C"/>
    <w:rsid w:val="003D5AF8"/>
    <w:rsid w:val="003D68C1"/>
    <w:rsid w:val="003D73B4"/>
    <w:rsid w:val="003E106F"/>
    <w:rsid w:val="003E4A24"/>
    <w:rsid w:val="003E6112"/>
    <w:rsid w:val="003E7930"/>
    <w:rsid w:val="003F0CE1"/>
    <w:rsid w:val="003F1652"/>
    <w:rsid w:val="003F1A5C"/>
    <w:rsid w:val="003F1B06"/>
    <w:rsid w:val="003F31C8"/>
    <w:rsid w:val="003F3725"/>
    <w:rsid w:val="003F578E"/>
    <w:rsid w:val="003F65BC"/>
    <w:rsid w:val="003F6D46"/>
    <w:rsid w:val="003F7903"/>
    <w:rsid w:val="00400466"/>
    <w:rsid w:val="0040223D"/>
    <w:rsid w:val="00402E5F"/>
    <w:rsid w:val="004034C0"/>
    <w:rsid w:val="00405CFA"/>
    <w:rsid w:val="00407462"/>
    <w:rsid w:val="00410EAB"/>
    <w:rsid w:val="00412AAE"/>
    <w:rsid w:val="00413E9A"/>
    <w:rsid w:val="00414202"/>
    <w:rsid w:val="00414AFC"/>
    <w:rsid w:val="00415C2A"/>
    <w:rsid w:val="00416020"/>
    <w:rsid w:val="00423594"/>
    <w:rsid w:val="0042410F"/>
    <w:rsid w:val="004244F2"/>
    <w:rsid w:val="00425EBA"/>
    <w:rsid w:val="00426078"/>
    <w:rsid w:val="004302B5"/>
    <w:rsid w:val="004302FB"/>
    <w:rsid w:val="004328C8"/>
    <w:rsid w:val="00437206"/>
    <w:rsid w:val="004374D5"/>
    <w:rsid w:val="00441230"/>
    <w:rsid w:val="004432B8"/>
    <w:rsid w:val="004434E8"/>
    <w:rsid w:val="00443B86"/>
    <w:rsid w:val="00443C60"/>
    <w:rsid w:val="00445168"/>
    <w:rsid w:val="004459A4"/>
    <w:rsid w:val="0044621C"/>
    <w:rsid w:val="00446E32"/>
    <w:rsid w:val="00447A2F"/>
    <w:rsid w:val="00450247"/>
    <w:rsid w:val="00450366"/>
    <w:rsid w:val="00451AA7"/>
    <w:rsid w:val="004543C7"/>
    <w:rsid w:val="004547DD"/>
    <w:rsid w:val="004548A2"/>
    <w:rsid w:val="004559CE"/>
    <w:rsid w:val="00457299"/>
    <w:rsid w:val="004575E7"/>
    <w:rsid w:val="00460D6E"/>
    <w:rsid w:val="00461C36"/>
    <w:rsid w:val="004630FB"/>
    <w:rsid w:val="00466B81"/>
    <w:rsid w:val="00466B86"/>
    <w:rsid w:val="00466E0E"/>
    <w:rsid w:val="004709EE"/>
    <w:rsid w:val="00470F1B"/>
    <w:rsid w:val="004712B4"/>
    <w:rsid w:val="004728EB"/>
    <w:rsid w:val="004736B6"/>
    <w:rsid w:val="00474AA4"/>
    <w:rsid w:val="00476758"/>
    <w:rsid w:val="004832A2"/>
    <w:rsid w:val="004843D8"/>
    <w:rsid w:val="004849B1"/>
    <w:rsid w:val="004858D4"/>
    <w:rsid w:val="00486570"/>
    <w:rsid w:val="00486BED"/>
    <w:rsid w:val="004907D1"/>
    <w:rsid w:val="00491915"/>
    <w:rsid w:val="0049270D"/>
    <w:rsid w:val="00492BD1"/>
    <w:rsid w:val="00492EAB"/>
    <w:rsid w:val="0049418B"/>
    <w:rsid w:val="00497FB3"/>
    <w:rsid w:val="004A16AB"/>
    <w:rsid w:val="004A29F8"/>
    <w:rsid w:val="004A4066"/>
    <w:rsid w:val="004A72A5"/>
    <w:rsid w:val="004A75C8"/>
    <w:rsid w:val="004A792F"/>
    <w:rsid w:val="004A7A71"/>
    <w:rsid w:val="004B16F1"/>
    <w:rsid w:val="004B2B2F"/>
    <w:rsid w:val="004B353B"/>
    <w:rsid w:val="004B39D0"/>
    <w:rsid w:val="004B4DE0"/>
    <w:rsid w:val="004B4E6D"/>
    <w:rsid w:val="004C0D15"/>
    <w:rsid w:val="004C1EAE"/>
    <w:rsid w:val="004C2B7E"/>
    <w:rsid w:val="004C2C6C"/>
    <w:rsid w:val="004C5215"/>
    <w:rsid w:val="004C5D95"/>
    <w:rsid w:val="004C61BA"/>
    <w:rsid w:val="004C693C"/>
    <w:rsid w:val="004C6CEF"/>
    <w:rsid w:val="004D432C"/>
    <w:rsid w:val="004D4D46"/>
    <w:rsid w:val="004D6900"/>
    <w:rsid w:val="004E2CB7"/>
    <w:rsid w:val="004E515C"/>
    <w:rsid w:val="004E5A06"/>
    <w:rsid w:val="004F4615"/>
    <w:rsid w:val="004F52A9"/>
    <w:rsid w:val="004F6C48"/>
    <w:rsid w:val="004F6DAC"/>
    <w:rsid w:val="004F75DC"/>
    <w:rsid w:val="004F7892"/>
    <w:rsid w:val="005001B0"/>
    <w:rsid w:val="00500541"/>
    <w:rsid w:val="005013AF"/>
    <w:rsid w:val="00502E53"/>
    <w:rsid w:val="00502FED"/>
    <w:rsid w:val="0050377D"/>
    <w:rsid w:val="00503D23"/>
    <w:rsid w:val="00504CA5"/>
    <w:rsid w:val="00504CC0"/>
    <w:rsid w:val="00505B92"/>
    <w:rsid w:val="005100E4"/>
    <w:rsid w:val="00512A0E"/>
    <w:rsid w:val="00512F8B"/>
    <w:rsid w:val="00513C74"/>
    <w:rsid w:val="0051481F"/>
    <w:rsid w:val="00515ED6"/>
    <w:rsid w:val="00516102"/>
    <w:rsid w:val="00516DFA"/>
    <w:rsid w:val="005206B8"/>
    <w:rsid w:val="00520AC6"/>
    <w:rsid w:val="00520D3E"/>
    <w:rsid w:val="005210E1"/>
    <w:rsid w:val="005218DC"/>
    <w:rsid w:val="005223C4"/>
    <w:rsid w:val="00522930"/>
    <w:rsid w:val="00523E1A"/>
    <w:rsid w:val="005245C0"/>
    <w:rsid w:val="00524A43"/>
    <w:rsid w:val="0052623E"/>
    <w:rsid w:val="00526ED8"/>
    <w:rsid w:val="00532384"/>
    <w:rsid w:val="005326A4"/>
    <w:rsid w:val="00534AA8"/>
    <w:rsid w:val="00534ED7"/>
    <w:rsid w:val="00536B38"/>
    <w:rsid w:val="00542379"/>
    <w:rsid w:val="005442C0"/>
    <w:rsid w:val="00545320"/>
    <w:rsid w:val="00547C82"/>
    <w:rsid w:val="005542DA"/>
    <w:rsid w:val="005549C9"/>
    <w:rsid w:val="00554EE5"/>
    <w:rsid w:val="00556F0E"/>
    <w:rsid w:val="00557449"/>
    <w:rsid w:val="00560591"/>
    <w:rsid w:val="00561506"/>
    <w:rsid w:val="00561892"/>
    <w:rsid w:val="0056412D"/>
    <w:rsid w:val="005647AD"/>
    <w:rsid w:val="00567CAC"/>
    <w:rsid w:val="005704A5"/>
    <w:rsid w:val="00571469"/>
    <w:rsid w:val="0057181B"/>
    <w:rsid w:val="00572962"/>
    <w:rsid w:val="00573248"/>
    <w:rsid w:val="00573862"/>
    <w:rsid w:val="00577D4F"/>
    <w:rsid w:val="0058172A"/>
    <w:rsid w:val="005823AD"/>
    <w:rsid w:val="00583B3B"/>
    <w:rsid w:val="0058493D"/>
    <w:rsid w:val="005911DF"/>
    <w:rsid w:val="00591A18"/>
    <w:rsid w:val="00592380"/>
    <w:rsid w:val="00592D2D"/>
    <w:rsid w:val="00594B40"/>
    <w:rsid w:val="005953A8"/>
    <w:rsid w:val="005958AB"/>
    <w:rsid w:val="00596972"/>
    <w:rsid w:val="00596AB4"/>
    <w:rsid w:val="00596CB5"/>
    <w:rsid w:val="005A0121"/>
    <w:rsid w:val="005A0F4D"/>
    <w:rsid w:val="005A1526"/>
    <w:rsid w:val="005A50C6"/>
    <w:rsid w:val="005A529D"/>
    <w:rsid w:val="005B12D5"/>
    <w:rsid w:val="005B1A55"/>
    <w:rsid w:val="005B1E60"/>
    <w:rsid w:val="005B27A9"/>
    <w:rsid w:val="005B3508"/>
    <w:rsid w:val="005B45D8"/>
    <w:rsid w:val="005B534E"/>
    <w:rsid w:val="005B6798"/>
    <w:rsid w:val="005B6D14"/>
    <w:rsid w:val="005B7EA7"/>
    <w:rsid w:val="005C0825"/>
    <w:rsid w:val="005C2D7F"/>
    <w:rsid w:val="005C392C"/>
    <w:rsid w:val="005C58F7"/>
    <w:rsid w:val="005C7711"/>
    <w:rsid w:val="005C7872"/>
    <w:rsid w:val="005D129D"/>
    <w:rsid w:val="005D161A"/>
    <w:rsid w:val="005D1E64"/>
    <w:rsid w:val="005D2801"/>
    <w:rsid w:val="005D3077"/>
    <w:rsid w:val="005D3E18"/>
    <w:rsid w:val="005D5E6E"/>
    <w:rsid w:val="005D7394"/>
    <w:rsid w:val="005D7416"/>
    <w:rsid w:val="005E2334"/>
    <w:rsid w:val="005E2CC6"/>
    <w:rsid w:val="005E3169"/>
    <w:rsid w:val="005E45C6"/>
    <w:rsid w:val="005E47B5"/>
    <w:rsid w:val="005E6399"/>
    <w:rsid w:val="005E7B97"/>
    <w:rsid w:val="005F0733"/>
    <w:rsid w:val="005F22B3"/>
    <w:rsid w:val="005F31CF"/>
    <w:rsid w:val="005F332F"/>
    <w:rsid w:val="005F4139"/>
    <w:rsid w:val="005F6D93"/>
    <w:rsid w:val="005F730E"/>
    <w:rsid w:val="006001D0"/>
    <w:rsid w:val="00600D3E"/>
    <w:rsid w:val="0060350D"/>
    <w:rsid w:val="00604095"/>
    <w:rsid w:val="0060480A"/>
    <w:rsid w:val="0060712E"/>
    <w:rsid w:val="00610BBE"/>
    <w:rsid w:val="00611154"/>
    <w:rsid w:val="0061319F"/>
    <w:rsid w:val="006139B7"/>
    <w:rsid w:val="00613FB3"/>
    <w:rsid w:val="00617CAF"/>
    <w:rsid w:val="00621204"/>
    <w:rsid w:val="0062237C"/>
    <w:rsid w:val="00622757"/>
    <w:rsid w:val="00622AEA"/>
    <w:rsid w:val="00622C4A"/>
    <w:rsid w:val="00624F96"/>
    <w:rsid w:val="00625A40"/>
    <w:rsid w:val="00626FC8"/>
    <w:rsid w:val="00632D23"/>
    <w:rsid w:val="00635390"/>
    <w:rsid w:val="006353DC"/>
    <w:rsid w:val="006359EF"/>
    <w:rsid w:val="006407B3"/>
    <w:rsid w:val="00640C62"/>
    <w:rsid w:val="00641E5B"/>
    <w:rsid w:val="0064275C"/>
    <w:rsid w:val="006428A5"/>
    <w:rsid w:val="006433DF"/>
    <w:rsid w:val="006457DC"/>
    <w:rsid w:val="00646314"/>
    <w:rsid w:val="00646501"/>
    <w:rsid w:val="006468A1"/>
    <w:rsid w:val="00650C7F"/>
    <w:rsid w:val="00652732"/>
    <w:rsid w:val="006534CE"/>
    <w:rsid w:val="00653B4E"/>
    <w:rsid w:val="00654ED0"/>
    <w:rsid w:val="006550D5"/>
    <w:rsid w:val="00663C5E"/>
    <w:rsid w:val="00663E03"/>
    <w:rsid w:val="0067016A"/>
    <w:rsid w:val="00671328"/>
    <w:rsid w:val="00674A4B"/>
    <w:rsid w:val="00676311"/>
    <w:rsid w:val="006807FC"/>
    <w:rsid w:val="00680E97"/>
    <w:rsid w:val="00681162"/>
    <w:rsid w:val="006818AB"/>
    <w:rsid w:val="00681B2C"/>
    <w:rsid w:val="006821EB"/>
    <w:rsid w:val="0068365D"/>
    <w:rsid w:val="0068441A"/>
    <w:rsid w:val="00684D17"/>
    <w:rsid w:val="00685CE8"/>
    <w:rsid w:val="00686A3C"/>
    <w:rsid w:val="006877D8"/>
    <w:rsid w:val="006877F0"/>
    <w:rsid w:val="006901EF"/>
    <w:rsid w:val="00690924"/>
    <w:rsid w:val="00690A92"/>
    <w:rsid w:val="00691ADE"/>
    <w:rsid w:val="0069268F"/>
    <w:rsid w:val="00692BC8"/>
    <w:rsid w:val="00692CDB"/>
    <w:rsid w:val="00692F78"/>
    <w:rsid w:val="0069435D"/>
    <w:rsid w:val="006952E6"/>
    <w:rsid w:val="00695A54"/>
    <w:rsid w:val="006960A4"/>
    <w:rsid w:val="00697528"/>
    <w:rsid w:val="00697E35"/>
    <w:rsid w:val="006A1B23"/>
    <w:rsid w:val="006A1D84"/>
    <w:rsid w:val="006A216C"/>
    <w:rsid w:val="006A76F4"/>
    <w:rsid w:val="006B4CFC"/>
    <w:rsid w:val="006B55C8"/>
    <w:rsid w:val="006B5831"/>
    <w:rsid w:val="006B7AB7"/>
    <w:rsid w:val="006C0305"/>
    <w:rsid w:val="006C09B4"/>
    <w:rsid w:val="006C1593"/>
    <w:rsid w:val="006C2297"/>
    <w:rsid w:val="006C338B"/>
    <w:rsid w:val="006C3398"/>
    <w:rsid w:val="006C36AF"/>
    <w:rsid w:val="006C3746"/>
    <w:rsid w:val="006C5AA7"/>
    <w:rsid w:val="006D2368"/>
    <w:rsid w:val="006D2E2E"/>
    <w:rsid w:val="006D4CA5"/>
    <w:rsid w:val="006D4DB1"/>
    <w:rsid w:val="006D52B7"/>
    <w:rsid w:val="006D6073"/>
    <w:rsid w:val="006D7832"/>
    <w:rsid w:val="006D794E"/>
    <w:rsid w:val="006D7F23"/>
    <w:rsid w:val="006E0951"/>
    <w:rsid w:val="006E0E75"/>
    <w:rsid w:val="006E182B"/>
    <w:rsid w:val="006E1856"/>
    <w:rsid w:val="006E2DAB"/>
    <w:rsid w:val="006E4261"/>
    <w:rsid w:val="006E4483"/>
    <w:rsid w:val="006E60CE"/>
    <w:rsid w:val="006E638F"/>
    <w:rsid w:val="006E7C6D"/>
    <w:rsid w:val="006F0B92"/>
    <w:rsid w:val="006F1182"/>
    <w:rsid w:val="006F36A8"/>
    <w:rsid w:val="006F3F1A"/>
    <w:rsid w:val="006F6FCE"/>
    <w:rsid w:val="006F7F41"/>
    <w:rsid w:val="00700B13"/>
    <w:rsid w:val="00701B4F"/>
    <w:rsid w:val="00707386"/>
    <w:rsid w:val="00712E1E"/>
    <w:rsid w:val="00715DCE"/>
    <w:rsid w:val="007172A5"/>
    <w:rsid w:val="007173AA"/>
    <w:rsid w:val="00717A40"/>
    <w:rsid w:val="00717F1D"/>
    <w:rsid w:val="007200E1"/>
    <w:rsid w:val="007206B5"/>
    <w:rsid w:val="0072090D"/>
    <w:rsid w:val="00721567"/>
    <w:rsid w:val="00721C84"/>
    <w:rsid w:val="007224E6"/>
    <w:rsid w:val="00723475"/>
    <w:rsid w:val="007242A3"/>
    <w:rsid w:val="00724A8A"/>
    <w:rsid w:val="00727621"/>
    <w:rsid w:val="007279B8"/>
    <w:rsid w:val="00727A69"/>
    <w:rsid w:val="0073029E"/>
    <w:rsid w:val="00730CBE"/>
    <w:rsid w:val="007315F4"/>
    <w:rsid w:val="00732D52"/>
    <w:rsid w:val="0073355A"/>
    <w:rsid w:val="00733A3A"/>
    <w:rsid w:val="00735274"/>
    <w:rsid w:val="00735D68"/>
    <w:rsid w:val="0074037E"/>
    <w:rsid w:val="0074276C"/>
    <w:rsid w:val="00742878"/>
    <w:rsid w:val="00742AE7"/>
    <w:rsid w:val="0074376B"/>
    <w:rsid w:val="00744281"/>
    <w:rsid w:val="00746D6F"/>
    <w:rsid w:val="0074788A"/>
    <w:rsid w:val="007510FC"/>
    <w:rsid w:val="0075298E"/>
    <w:rsid w:val="00752A7A"/>
    <w:rsid w:val="00755251"/>
    <w:rsid w:val="00755E93"/>
    <w:rsid w:val="0075671E"/>
    <w:rsid w:val="00756A45"/>
    <w:rsid w:val="00762F07"/>
    <w:rsid w:val="007639DB"/>
    <w:rsid w:val="007648F7"/>
    <w:rsid w:val="0076791A"/>
    <w:rsid w:val="0076794D"/>
    <w:rsid w:val="00771016"/>
    <w:rsid w:val="0077260F"/>
    <w:rsid w:val="00775FE1"/>
    <w:rsid w:val="007763C7"/>
    <w:rsid w:val="00782C2A"/>
    <w:rsid w:val="00786203"/>
    <w:rsid w:val="00787910"/>
    <w:rsid w:val="007879B9"/>
    <w:rsid w:val="00787A28"/>
    <w:rsid w:val="007902FD"/>
    <w:rsid w:val="00796FAA"/>
    <w:rsid w:val="007A1FB0"/>
    <w:rsid w:val="007A30F5"/>
    <w:rsid w:val="007A3F00"/>
    <w:rsid w:val="007A41E2"/>
    <w:rsid w:val="007A555D"/>
    <w:rsid w:val="007A6588"/>
    <w:rsid w:val="007A71E7"/>
    <w:rsid w:val="007A7F12"/>
    <w:rsid w:val="007C013F"/>
    <w:rsid w:val="007C032C"/>
    <w:rsid w:val="007C0D47"/>
    <w:rsid w:val="007C13F2"/>
    <w:rsid w:val="007C29E5"/>
    <w:rsid w:val="007C4523"/>
    <w:rsid w:val="007C7A59"/>
    <w:rsid w:val="007D1C42"/>
    <w:rsid w:val="007D339C"/>
    <w:rsid w:val="007D33B9"/>
    <w:rsid w:val="007D60DF"/>
    <w:rsid w:val="007D6AA0"/>
    <w:rsid w:val="007D7DB1"/>
    <w:rsid w:val="007E3106"/>
    <w:rsid w:val="007E3302"/>
    <w:rsid w:val="007E3A40"/>
    <w:rsid w:val="007E500B"/>
    <w:rsid w:val="007E5529"/>
    <w:rsid w:val="007E56F5"/>
    <w:rsid w:val="007F187D"/>
    <w:rsid w:val="007F19F9"/>
    <w:rsid w:val="007F2743"/>
    <w:rsid w:val="007F317D"/>
    <w:rsid w:val="007F4086"/>
    <w:rsid w:val="007F5E8D"/>
    <w:rsid w:val="007F7B0C"/>
    <w:rsid w:val="00800851"/>
    <w:rsid w:val="00801830"/>
    <w:rsid w:val="008023D7"/>
    <w:rsid w:val="008028CE"/>
    <w:rsid w:val="008035F4"/>
    <w:rsid w:val="008049F5"/>
    <w:rsid w:val="00805A37"/>
    <w:rsid w:val="00806F77"/>
    <w:rsid w:val="0080770D"/>
    <w:rsid w:val="00807785"/>
    <w:rsid w:val="008100F3"/>
    <w:rsid w:val="00810465"/>
    <w:rsid w:val="008105E1"/>
    <w:rsid w:val="00810B24"/>
    <w:rsid w:val="00811AF3"/>
    <w:rsid w:val="008129F8"/>
    <w:rsid w:val="00812B9D"/>
    <w:rsid w:val="0081399E"/>
    <w:rsid w:val="00813B79"/>
    <w:rsid w:val="00813D87"/>
    <w:rsid w:val="00814015"/>
    <w:rsid w:val="00822BAD"/>
    <w:rsid w:val="00825BBE"/>
    <w:rsid w:val="00830DC9"/>
    <w:rsid w:val="0083289D"/>
    <w:rsid w:val="0083312F"/>
    <w:rsid w:val="00833A8F"/>
    <w:rsid w:val="008342C4"/>
    <w:rsid w:val="00835F1C"/>
    <w:rsid w:val="00837329"/>
    <w:rsid w:val="0084090E"/>
    <w:rsid w:val="00841B68"/>
    <w:rsid w:val="0084219F"/>
    <w:rsid w:val="008421C3"/>
    <w:rsid w:val="00843ED0"/>
    <w:rsid w:val="00844174"/>
    <w:rsid w:val="0084482F"/>
    <w:rsid w:val="00845CDE"/>
    <w:rsid w:val="00846E90"/>
    <w:rsid w:val="00847E17"/>
    <w:rsid w:val="00850A2F"/>
    <w:rsid w:val="00850A6B"/>
    <w:rsid w:val="0085154C"/>
    <w:rsid w:val="00851AC0"/>
    <w:rsid w:val="008534DD"/>
    <w:rsid w:val="008547C5"/>
    <w:rsid w:val="008556BF"/>
    <w:rsid w:val="008557F2"/>
    <w:rsid w:val="0085749A"/>
    <w:rsid w:val="008579E5"/>
    <w:rsid w:val="00861B64"/>
    <w:rsid w:val="00861C11"/>
    <w:rsid w:val="008636B0"/>
    <w:rsid w:val="00863D43"/>
    <w:rsid w:val="008642D3"/>
    <w:rsid w:val="00864324"/>
    <w:rsid w:val="00864512"/>
    <w:rsid w:val="00864CE2"/>
    <w:rsid w:val="008651BC"/>
    <w:rsid w:val="00865442"/>
    <w:rsid w:val="00872787"/>
    <w:rsid w:val="00872B3D"/>
    <w:rsid w:val="00877E35"/>
    <w:rsid w:val="00882952"/>
    <w:rsid w:val="00882F80"/>
    <w:rsid w:val="00883771"/>
    <w:rsid w:val="00883B36"/>
    <w:rsid w:val="00883E76"/>
    <w:rsid w:val="008849FA"/>
    <w:rsid w:val="00884C37"/>
    <w:rsid w:val="00886C26"/>
    <w:rsid w:val="00892493"/>
    <w:rsid w:val="00892C67"/>
    <w:rsid w:val="00893EF8"/>
    <w:rsid w:val="00895425"/>
    <w:rsid w:val="00895C64"/>
    <w:rsid w:val="00895EC2"/>
    <w:rsid w:val="008975CC"/>
    <w:rsid w:val="008A1DE6"/>
    <w:rsid w:val="008A444D"/>
    <w:rsid w:val="008B42FF"/>
    <w:rsid w:val="008C0692"/>
    <w:rsid w:val="008C1E6C"/>
    <w:rsid w:val="008C240F"/>
    <w:rsid w:val="008C2F67"/>
    <w:rsid w:val="008C3E10"/>
    <w:rsid w:val="008C48CB"/>
    <w:rsid w:val="008C547A"/>
    <w:rsid w:val="008C5E7C"/>
    <w:rsid w:val="008C76ED"/>
    <w:rsid w:val="008C7CAE"/>
    <w:rsid w:val="008D2DAC"/>
    <w:rsid w:val="008D4063"/>
    <w:rsid w:val="008D447B"/>
    <w:rsid w:val="008D56A8"/>
    <w:rsid w:val="008D6046"/>
    <w:rsid w:val="008D7CA6"/>
    <w:rsid w:val="008D7DB0"/>
    <w:rsid w:val="008E3641"/>
    <w:rsid w:val="008E439C"/>
    <w:rsid w:val="008E474E"/>
    <w:rsid w:val="008E5FC1"/>
    <w:rsid w:val="008F0FC5"/>
    <w:rsid w:val="008F18AF"/>
    <w:rsid w:val="008F558D"/>
    <w:rsid w:val="008F7ABB"/>
    <w:rsid w:val="00900255"/>
    <w:rsid w:val="00901911"/>
    <w:rsid w:val="00903051"/>
    <w:rsid w:val="00903432"/>
    <w:rsid w:val="00903BC7"/>
    <w:rsid w:val="00903D96"/>
    <w:rsid w:val="0090462D"/>
    <w:rsid w:val="009048AD"/>
    <w:rsid w:val="00905A1B"/>
    <w:rsid w:val="009065BF"/>
    <w:rsid w:val="0091031B"/>
    <w:rsid w:val="009118BB"/>
    <w:rsid w:val="00914A73"/>
    <w:rsid w:val="00915199"/>
    <w:rsid w:val="00917F43"/>
    <w:rsid w:val="00920836"/>
    <w:rsid w:val="00922139"/>
    <w:rsid w:val="009241F2"/>
    <w:rsid w:val="009266F3"/>
    <w:rsid w:val="00926BA7"/>
    <w:rsid w:val="00926CB6"/>
    <w:rsid w:val="009304B9"/>
    <w:rsid w:val="00931FE6"/>
    <w:rsid w:val="00944462"/>
    <w:rsid w:val="00944F22"/>
    <w:rsid w:val="009454AB"/>
    <w:rsid w:val="00946755"/>
    <w:rsid w:val="00950B69"/>
    <w:rsid w:val="009511A7"/>
    <w:rsid w:val="00951D45"/>
    <w:rsid w:val="0095210C"/>
    <w:rsid w:val="009522FC"/>
    <w:rsid w:val="00952303"/>
    <w:rsid w:val="00954D9F"/>
    <w:rsid w:val="00955B71"/>
    <w:rsid w:val="00956212"/>
    <w:rsid w:val="00956993"/>
    <w:rsid w:val="00956F27"/>
    <w:rsid w:val="00957074"/>
    <w:rsid w:val="009573F1"/>
    <w:rsid w:val="0095799E"/>
    <w:rsid w:val="0096005C"/>
    <w:rsid w:val="009612A0"/>
    <w:rsid w:val="00962137"/>
    <w:rsid w:val="00962701"/>
    <w:rsid w:val="0096319B"/>
    <w:rsid w:val="0096325F"/>
    <w:rsid w:val="00963C8E"/>
    <w:rsid w:val="00964B2D"/>
    <w:rsid w:val="00966EE7"/>
    <w:rsid w:val="0096730D"/>
    <w:rsid w:val="00967517"/>
    <w:rsid w:val="00967DF1"/>
    <w:rsid w:val="0097007D"/>
    <w:rsid w:val="0097030E"/>
    <w:rsid w:val="00970659"/>
    <w:rsid w:val="0097108E"/>
    <w:rsid w:val="00971A23"/>
    <w:rsid w:val="009744FF"/>
    <w:rsid w:val="00974A5D"/>
    <w:rsid w:val="00974BBD"/>
    <w:rsid w:val="00975358"/>
    <w:rsid w:val="00976BFC"/>
    <w:rsid w:val="00977801"/>
    <w:rsid w:val="00980639"/>
    <w:rsid w:val="00983AB6"/>
    <w:rsid w:val="00983EFF"/>
    <w:rsid w:val="0098475C"/>
    <w:rsid w:val="009849B3"/>
    <w:rsid w:val="009851A5"/>
    <w:rsid w:val="00985AFD"/>
    <w:rsid w:val="00985C74"/>
    <w:rsid w:val="009864C0"/>
    <w:rsid w:val="00986AE3"/>
    <w:rsid w:val="00992513"/>
    <w:rsid w:val="009935B4"/>
    <w:rsid w:val="00994061"/>
    <w:rsid w:val="009940DC"/>
    <w:rsid w:val="009952AD"/>
    <w:rsid w:val="00995FB6"/>
    <w:rsid w:val="00996353"/>
    <w:rsid w:val="009963A7"/>
    <w:rsid w:val="00997E3E"/>
    <w:rsid w:val="009A0FF5"/>
    <w:rsid w:val="009A1B20"/>
    <w:rsid w:val="009A2105"/>
    <w:rsid w:val="009A5A74"/>
    <w:rsid w:val="009A6DDA"/>
    <w:rsid w:val="009A730F"/>
    <w:rsid w:val="009A75DA"/>
    <w:rsid w:val="009B1E60"/>
    <w:rsid w:val="009B28F3"/>
    <w:rsid w:val="009B3A63"/>
    <w:rsid w:val="009B493D"/>
    <w:rsid w:val="009B6746"/>
    <w:rsid w:val="009B6E9F"/>
    <w:rsid w:val="009B7F40"/>
    <w:rsid w:val="009C0755"/>
    <w:rsid w:val="009C15F6"/>
    <w:rsid w:val="009C306E"/>
    <w:rsid w:val="009C4E07"/>
    <w:rsid w:val="009D2288"/>
    <w:rsid w:val="009E00B5"/>
    <w:rsid w:val="009E0867"/>
    <w:rsid w:val="009E3C3A"/>
    <w:rsid w:val="009E59C3"/>
    <w:rsid w:val="009E63E4"/>
    <w:rsid w:val="009E7068"/>
    <w:rsid w:val="009F2754"/>
    <w:rsid w:val="009F2CE0"/>
    <w:rsid w:val="009F3B09"/>
    <w:rsid w:val="009F42A4"/>
    <w:rsid w:val="009F4C3E"/>
    <w:rsid w:val="009F4DDB"/>
    <w:rsid w:val="009F714D"/>
    <w:rsid w:val="009F738E"/>
    <w:rsid w:val="009F7AE8"/>
    <w:rsid w:val="009F7D6B"/>
    <w:rsid w:val="00A03594"/>
    <w:rsid w:val="00A03D1C"/>
    <w:rsid w:val="00A04429"/>
    <w:rsid w:val="00A10F13"/>
    <w:rsid w:val="00A116DB"/>
    <w:rsid w:val="00A11987"/>
    <w:rsid w:val="00A11E87"/>
    <w:rsid w:val="00A12169"/>
    <w:rsid w:val="00A12E8A"/>
    <w:rsid w:val="00A133CA"/>
    <w:rsid w:val="00A14175"/>
    <w:rsid w:val="00A1436C"/>
    <w:rsid w:val="00A14463"/>
    <w:rsid w:val="00A16776"/>
    <w:rsid w:val="00A17492"/>
    <w:rsid w:val="00A2038F"/>
    <w:rsid w:val="00A20D06"/>
    <w:rsid w:val="00A23140"/>
    <w:rsid w:val="00A2426F"/>
    <w:rsid w:val="00A24513"/>
    <w:rsid w:val="00A26DC3"/>
    <w:rsid w:val="00A26F74"/>
    <w:rsid w:val="00A27008"/>
    <w:rsid w:val="00A300DD"/>
    <w:rsid w:val="00A30940"/>
    <w:rsid w:val="00A30E34"/>
    <w:rsid w:val="00A33ABF"/>
    <w:rsid w:val="00A36DCF"/>
    <w:rsid w:val="00A379A8"/>
    <w:rsid w:val="00A400C7"/>
    <w:rsid w:val="00A41301"/>
    <w:rsid w:val="00A43495"/>
    <w:rsid w:val="00A45F0B"/>
    <w:rsid w:val="00A460C4"/>
    <w:rsid w:val="00A5133A"/>
    <w:rsid w:val="00A51680"/>
    <w:rsid w:val="00A52346"/>
    <w:rsid w:val="00A5350C"/>
    <w:rsid w:val="00A54DA2"/>
    <w:rsid w:val="00A55D01"/>
    <w:rsid w:val="00A574AB"/>
    <w:rsid w:val="00A61BBA"/>
    <w:rsid w:val="00A62524"/>
    <w:rsid w:val="00A62BA8"/>
    <w:rsid w:val="00A647CC"/>
    <w:rsid w:val="00A65028"/>
    <w:rsid w:val="00A6692C"/>
    <w:rsid w:val="00A70292"/>
    <w:rsid w:val="00A70CA9"/>
    <w:rsid w:val="00A7125D"/>
    <w:rsid w:val="00A72823"/>
    <w:rsid w:val="00A72D71"/>
    <w:rsid w:val="00A735DF"/>
    <w:rsid w:val="00A73BBB"/>
    <w:rsid w:val="00A743BC"/>
    <w:rsid w:val="00A76024"/>
    <w:rsid w:val="00A803F2"/>
    <w:rsid w:val="00A81AA2"/>
    <w:rsid w:val="00A81C32"/>
    <w:rsid w:val="00A8269C"/>
    <w:rsid w:val="00A83DF1"/>
    <w:rsid w:val="00A83E29"/>
    <w:rsid w:val="00A86096"/>
    <w:rsid w:val="00A86557"/>
    <w:rsid w:val="00A90D87"/>
    <w:rsid w:val="00A92B2D"/>
    <w:rsid w:val="00A93ADF"/>
    <w:rsid w:val="00A93EF2"/>
    <w:rsid w:val="00A9499B"/>
    <w:rsid w:val="00A95354"/>
    <w:rsid w:val="00A97A5B"/>
    <w:rsid w:val="00AA23FB"/>
    <w:rsid w:val="00AA2479"/>
    <w:rsid w:val="00AA3107"/>
    <w:rsid w:val="00AA4D0A"/>
    <w:rsid w:val="00AA6BC8"/>
    <w:rsid w:val="00AA6F4D"/>
    <w:rsid w:val="00AA7D75"/>
    <w:rsid w:val="00AB155C"/>
    <w:rsid w:val="00AB258E"/>
    <w:rsid w:val="00AB4A7A"/>
    <w:rsid w:val="00AB6397"/>
    <w:rsid w:val="00AB7326"/>
    <w:rsid w:val="00AC216B"/>
    <w:rsid w:val="00AC41D9"/>
    <w:rsid w:val="00AC6058"/>
    <w:rsid w:val="00AC7765"/>
    <w:rsid w:val="00AC782C"/>
    <w:rsid w:val="00AD061E"/>
    <w:rsid w:val="00AD14BD"/>
    <w:rsid w:val="00AD1CD6"/>
    <w:rsid w:val="00AD305D"/>
    <w:rsid w:val="00AD4883"/>
    <w:rsid w:val="00AD6559"/>
    <w:rsid w:val="00AD6E21"/>
    <w:rsid w:val="00AD78F4"/>
    <w:rsid w:val="00AE150C"/>
    <w:rsid w:val="00AE19D8"/>
    <w:rsid w:val="00AE22F3"/>
    <w:rsid w:val="00AE3F57"/>
    <w:rsid w:val="00AE4140"/>
    <w:rsid w:val="00AE6E73"/>
    <w:rsid w:val="00AF0EA1"/>
    <w:rsid w:val="00AF14EB"/>
    <w:rsid w:val="00AF23EA"/>
    <w:rsid w:val="00AF436B"/>
    <w:rsid w:val="00AF5C6E"/>
    <w:rsid w:val="00AF6F9C"/>
    <w:rsid w:val="00AF7145"/>
    <w:rsid w:val="00B00F40"/>
    <w:rsid w:val="00B02070"/>
    <w:rsid w:val="00B02867"/>
    <w:rsid w:val="00B02DBE"/>
    <w:rsid w:val="00B0340C"/>
    <w:rsid w:val="00B036E5"/>
    <w:rsid w:val="00B04F7A"/>
    <w:rsid w:val="00B0533E"/>
    <w:rsid w:val="00B0537F"/>
    <w:rsid w:val="00B062A4"/>
    <w:rsid w:val="00B113F2"/>
    <w:rsid w:val="00B11EF9"/>
    <w:rsid w:val="00B12C91"/>
    <w:rsid w:val="00B132A5"/>
    <w:rsid w:val="00B13FA0"/>
    <w:rsid w:val="00B14622"/>
    <w:rsid w:val="00B14797"/>
    <w:rsid w:val="00B167A3"/>
    <w:rsid w:val="00B17D9C"/>
    <w:rsid w:val="00B211B6"/>
    <w:rsid w:val="00B257CA"/>
    <w:rsid w:val="00B26A72"/>
    <w:rsid w:val="00B31CDC"/>
    <w:rsid w:val="00B32A92"/>
    <w:rsid w:val="00B33678"/>
    <w:rsid w:val="00B336DB"/>
    <w:rsid w:val="00B36583"/>
    <w:rsid w:val="00B4012F"/>
    <w:rsid w:val="00B40C32"/>
    <w:rsid w:val="00B40F57"/>
    <w:rsid w:val="00B43CF4"/>
    <w:rsid w:val="00B45CA6"/>
    <w:rsid w:val="00B45D9F"/>
    <w:rsid w:val="00B46C9B"/>
    <w:rsid w:val="00B503E0"/>
    <w:rsid w:val="00B5149F"/>
    <w:rsid w:val="00B517D7"/>
    <w:rsid w:val="00B55252"/>
    <w:rsid w:val="00B55ABA"/>
    <w:rsid w:val="00B60CD5"/>
    <w:rsid w:val="00B61F7E"/>
    <w:rsid w:val="00B65F0A"/>
    <w:rsid w:val="00B66F4E"/>
    <w:rsid w:val="00B678F4"/>
    <w:rsid w:val="00B70664"/>
    <w:rsid w:val="00B70E60"/>
    <w:rsid w:val="00B7156F"/>
    <w:rsid w:val="00B73D0E"/>
    <w:rsid w:val="00B7469E"/>
    <w:rsid w:val="00B746AE"/>
    <w:rsid w:val="00B74AC4"/>
    <w:rsid w:val="00B75490"/>
    <w:rsid w:val="00B75857"/>
    <w:rsid w:val="00B82B31"/>
    <w:rsid w:val="00B830D1"/>
    <w:rsid w:val="00B84214"/>
    <w:rsid w:val="00B84371"/>
    <w:rsid w:val="00B84AFA"/>
    <w:rsid w:val="00B8608B"/>
    <w:rsid w:val="00B87032"/>
    <w:rsid w:val="00B8774A"/>
    <w:rsid w:val="00B8799D"/>
    <w:rsid w:val="00B907CA"/>
    <w:rsid w:val="00B927D7"/>
    <w:rsid w:val="00B9323D"/>
    <w:rsid w:val="00B95307"/>
    <w:rsid w:val="00B96859"/>
    <w:rsid w:val="00B96C70"/>
    <w:rsid w:val="00BA1B1D"/>
    <w:rsid w:val="00BA43B9"/>
    <w:rsid w:val="00BA4671"/>
    <w:rsid w:val="00BA5536"/>
    <w:rsid w:val="00BA7616"/>
    <w:rsid w:val="00BA779B"/>
    <w:rsid w:val="00BA7FFE"/>
    <w:rsid w:val="00BB21A3"/>
    <w:rsid w:val="00BB22CA"/>
    <w:rsid w:val="00BB3350"/>
    <w:rsid w:val="00BB622D"/>
    <w:rsid w:val="00BB627C"/>
    <w:rsid w:val="00BB679C"/>
    <w:rsid w:val="00BB6E6A"/>
    <w:rsid w:val="00BB71FE"/>
    <w:rsid w:val="00BB73DD"/>
    <w:rsid w:val="00BB7EDC"/>
    <w:rsid w:val="00BC0EE3"/>
    <w:rsid w:val="00BC23EF"/>
    <w:rsid w:val="00BC262B"/>
    <w:rsid w:val="00BC42CB"/>
    <w:rsid w:val="00BC4AA3"/>
    <w:rsid w:val="00BD06C8"/>
    <w:rsid w:val="00BD0A39"/>
    <w:rsid w:val="00BD1A1D"/>
    <w:rsid w:val="00BD1E20"/>
    <w:rsid w:val="00BD2A0D"/>
    <w:rsid w:val="00BD2B39"/>
    <w:rsid w:val="00BD2EBE"/>
    <w:rsid w:val="00BD38A9"/>
    <w:rsid w:val="00BD3B5D"/>
    <w:rsid w:val="00BD4305"/>
    <w:rsid w:val="00BD4DFF"/>
    <w:rsid w:val="00BD5C1C"/>
    <w:rsid w:val="00BD703F"/>
    <w:rsid w:val="00BE034B"/>
    <w:rsid w:val="00BE0487"/>
    <w:rsid w:val="00BE063A"/>
    <w:rsid w:val="00BE42CF"/>
    <w:rsid w:val="00BE4AFD"/>
    <w:rsid w:val="00BE4EDB"/>
    <w:rsid w:val="00BE6176"/>
    <w:rsid w:val="00BE728D"/>
    <w:rsid w:val="00BE7FE3"/>
    <w:rsid w:val="00BF29AA"/>
    <w:rsid w:val="00BF3C4E"/>
    <w:rsid w:val="00BF3E2B"/>
    <w:rsid w:val="00BF5EB3"/>
    <w:rsid w:val="00BF6AC8"/>
    <w:rsid w:val="00BF6DBE"/>
    <w:rsid w:val="00C00251"/>
    <w:rsid w:val="00C01911"/>
    <w:rsid w:val="00C025BD"/>
    <w:rsid w:val="00C025DC"/>
    <w:rsid w:val="00C02E98"/>
    <w:rsid w:val="00C02FA9"/>
    <w:rsid w:val="00C033DB"/>
    <w:rsid w:val="00C056A7"/>
    <w:rsid w:val="00C1008F"/>
    <w:rsid w:val="00C119BE"/>
    <w:rsid w:val="00C130A6"/>
    <w:rsid w:val="00C15CB6"/>
    <w:rsid w:val="00C1660D"/>
    <w:rsid w:val="00C1697C"/>
    <w:rsid w:val="00C16B89"/>
    <w:rsid w:val="00C21EF9"/>
    <w:rsid w:val="00C2746C"/>
    <w:rsid w:val="00C27507"/>
    <w:rsid w:val="00C30737"/>
    <w:rsid w:val="00C30B02"/>
    <w:rsid w:val="00C30DF5"/>
    <w:rsid w:val="00C31F0C"/>
    <w:rsid w:val="00C31F10"/>
    <w:rsid w:val="00C3229F"/>
    <w:rsid w:val="00C324BE"/>
    <w:rsid w:val="00C3322B"/>
    <w:rsid w:val="00C332E8"/>
    <w:rsid w:val="00C334B3"/>
    <w:rsid w:val="00C35058"/>
    <w:rsid w:val="00C35748"/>
    <w:rsid w:val="00C3611C"/>
    <w:rsid w:val="00C36524"/>
    <w:rsid w:val="00C37DB9"/>
    <w:rsid w:val="00C408DB"/>
    <w:rsid w:val="00C41CB0"/>
    <w:rsid w:val="00C42A14"/>
    <w:rsid w:val="00C437D1"/>
    <w:rsid w:val="00C50080"/>
    <w:rsid w:val="00C53007"/>
    <w:rsid w:val="00C563BD"/>
    <w:rsid w:val="00C56BDF"/>
    <w:rsid w:val="00C56DF9"/>
    <w:rsid w:val="00C57610"/>
    <w:rsid w:val="00C6096C"/>
    <w:rsid w:val="00C60A80"/>
    <w:rsid w:val="00C6271E"/>
    <w:rsid w:val="00C63AED"/>
    <w:rsid w:val="00C63CD9"/>
    <w:rsid w:val="00C64ACA"/>
    <w:rsid w:val="00C65BD7"/>
    <w:rsid w:val="00C6624B"/>
    <w:rsid w:val="00C67B7A"/>
    <w:rsid w:val="00C67F36"/>
    <w:rsid w:val="00C71FD8"/>
    <w:rsid w:val="00C72DA0"/>
    <w:rsid w:val="00C7790A"/>
    <w:rsid w:val="00C80543"/>
    <w:rsid w:val="00C8242C"/>
    <w:rsid w:val="00C84A20"/>
    <w:rsid w:val="00C84BF7"/>
    <w:rsid w:val="00C866C6"/>
    <w:rsid w:val="00C86C79"/>
    <w:rsid w:val="00C87055"/>
    <w:rsid w:val="00C87AA2"/>
    <w:rsid w:val="00C90755"/>
    <w:rsid w:val="00C91BB2"/>
    <w:rsid w:val="00C91F49"/>
    <w:rsid w:val="00C9359B"/>
    <w:rsid w:val="00C94AB2"/>
    <w:rsid w:val="00C97DC0"/>
    <w:rsid w:val="00CA230C"/>
    <w:rsid w:val="00CA3C3B"/>
    <w:rsid w:val="00CA3E96"/>
    <w:rsid w:val="00CA4D38"/>
    <w:rsid w:val="00CA53F7"/>
    <w:rsid w:val="00CA6970"/>
    <w:rsid w:val="00CA6B9A"/>
    <w:rsid w:val="00CB14A0"/>
    <w:rsid w:val="00CB1E44"/>
    <w:rsid w:val="00CB239C"/>
    <w:rsid w:val="00CB498B"/>
    <w:rsid w:val="00CB4EE7"/>
    <w:rsid w:val="00CB53A0"/>
    <w:rsid w:val="00CB705B"/>
    <w:rsid w:val="00CB7640"/>
    <w:rsid w:val="00CB7911"/>
    <w:rsid w:val="00CB7D6A"/>
    <w:rsid w:val="00CB7F2E"/>
    <w:rsid w:val="00CB7F92"/>
    <w:rsid w:val="00CC1D1F"/>
    <w:rsid w:val="00CC2C06"/>
    <w:rsid w:val="00CC4AFF"/>
    <w:rsid w:val="00CC4D5A"/>
    <w:rsid w:val="00CC7491"/>
    <w:rsid w:val="00CD4BB2"/>
    <w:rsid w:val="00CD6441"/>
    <w:rsid w:val="00CD6BB2"/>
    <w:rsid w:val="00CE0583"/>
    <w:rsid w:val="00CE13F5"/>
    <w:rsid w:val="00CE20EA"/>
    <w:rsid w:val="00CE2E59"/>
    <w:rsid w:val="00CE3A9B"/>
    <w:rsid w:val="00CE41FC"/>
    <w:rsid w:val="00CE439E"/>
    <w:rsid w:val="00CE546C"/>
    <w:rsid w:val="00CF167A"/>
    <w:rsid w:val="00CF2CCA"/>
    <w:rsid w:val="00CF2D8C"/>
    <w:rsid w:val="00CF31DC"/>
    <w:rsid w:val="00CF35BA"/>
    <w:rsid w:val="00CF39D4"/>
    <w:rsid w:val="00CF3BD3"/>
    <w:rsid w:val="00CF4CAB"/>
    <w:rsid w:val="00D023DA"/>
    <w:rsid w:val="00D02736"/>
    <w:rsid w:val="00D04FB9"/>
    <w:rsid w:val="00D0512A"/>
    <w:rsid w:val="00D05275"/>
    <w:rsid w:val="00D06296"/>
    <w:rsid w:val="00D068A6"/>
    <w:rsid w:val="00D1125E"/>
    <w:rsid w:val="00D129FD"/>
    <w:rsid w:val="00D130CB"/>
    <w:rsid w:val="00D13240"/>
    <w:rsid w:val="00D14292"/>
    <w:rsid w:val="00D16712"/>
    <w:rsid w:val="00D16B76"/>
    <w:rsid w:val="00D176C6"/>
    <w:rsid w:val="00D17C8D"/>
    <w:rsid w:val="00D17D1B"/>
    <w:rsid w:val="00D24025"/>
    <w:rsid w:val="00D242C7"/>
    <w:rsid w:val="00D24463"/>
    <w:rsid w:val="00D2568E"/>
    <w:rsid w:val="00D262CF"/>
    <w:rsid w:val="00D30E19"/>
    <w:rsid w:val="00D32B0B"/>
    <w:rsid w:val="00D3313B"/>
    <w:rsid w:val="00D333CB"/>
    <w:rsid w:val="00D34457"/>
    <w:rsid w:val="00D347A5"/>
    <w:rsid w:val="00D34E03"/>
    <w:rsid w:val="00D34FF5"/>
    <w:rsid w:val="00D35BC4"/>
    <w:rsid w:val="00D36124"/>
    <w:rsid w:val="00D36927"/>
    <w:rsid w:val="00D41217"/>
    <w:rsid w:val="00D422B8"/>
    <w:rsid w:val="00D4255E"/>
    <w:rsid w:val="00D42DBA"/>
    <w:rsid w:val="00D4335B"/>
    <w:rsid w:val="00D450E6"/>
    <w:rsid w:val="00D4582B"/>
    <w:rsid w:val="00D458B1"/>
    <w:rsid w:val="00D46745"/>
    <w:rsid w:val="00D50731"/>
    <w:rsid w:val="00D50B86"/>
    <w:rsid w:val="00D51FBD"/>
    <w:rsid w:val="00D52FE1"/>
    <w:rsid w:val="00D54E04"/>
    <w:rsid w:val="00D62829"/>
    <w:rsid w:val="00D63565"/>
    <w:rsid w:val="00D63612"/>
    <w:rsid w:val="00D63EC5"/>
    <w:rsid w:val="00D7002B"/>
    <w:rsid w:val="00D709C5"/>
    <w:rsid w:val="00D72A92"/>
    <w:rsid w:val="00D72A9D"/>
    <w:rsid w:val="00D7320F"/>
    <w:rsid w:val="00D74693"/>
    <w:rsid w:val="00D75BD0"/>
    <w:rsid w:val="00D75D6D"/>
    <w:rsid w:val="00D772EE"/>
    <w:rsid w:val="00D773B1"/>
    <w:rsid w:val="00D80116"/>
    <w:rsid w:val="00D801A5"/>
    <w:rsid w:val="00D80740"/>
    <w:rsid w:val="00D817F5"/>
    <w:rsid w:val="00D86104"/>
    <w:rsid w:val="00D86297"/>
    <w:rsid w:val="00D875AA"/>
    <w:rsid w:val="00D908CE"/>
    <w:rsid w:val="00D93447"/>
    <w:rsid w:val="00D937B8"/>
    <w:rsid w:val="00D96CFA"/>
    <w:rsid w:val="00D96FDC"/>
    <w:rsid w:val="00D97498"/>
    <w:rsid w:val="00DA1C14"/>
    <w:rsid w:val="00DA3380"/>
    <w:rsid w:val="00DA72A4"/>
    <w:rsid w:val="00DA7419"/>
    <w:rsid w:val="00DA75D3"/>
    <w:rsid w:val="00DA7A42"/>
    <w:rsid w:val="00DB0049"/>
    <w:rsid w:val="00DB05AA"/>
    <w:rsid w:val="00DB2176"/>
    <w:rsid w:val="00DC026D"/>
    <w:rsid w:val="00DC0374"/>
    <w:rsid w:val="00DC0E38"/>
    <w:rsid w:val="00DC0EDA"/>
    <w:rsid w:val="00DC10A9"/>
    <w:rsid w:val="00DC3FD7"/>
    <w:rsid w:val="00DC4570"/>
    <w:rsid w:val="00DC4869"/>
    <w:rsid w:val="00DD067D"/>
    <w:rsid w:val="00DD3B1A"/>
    <w:rsid w:val="00DD3B5C"/>
    <w:rsid w:val="00DD653D"/>
    <w:rsid w:val="00DD77E5"/>
    <w:rsid w:val="00DD7CBD"/>
    <w:rsid w:val="00DE1AA6"/>
    <w:rsid w:val="00DE3819"/>
    <w:rsid w:val="00DE582E"/>
    <w:rsid w:val="00DE64C5"/>
    <w:rsid w:val="00DE7306"/>
    <w:rsid w:val="00DF0160"/>
    <w:rsid w:val="00DF1B62"/>
    <w:rsid w:val="00DF22AA"/>
    <w:rsid w:val="00DF36BB"/>
    <w:rsid w:val="00DF3D15"/>
    <w:rsid w:val="00E004B2"/>
    <w:rsid w:val="00E006BE"/>
    <w:rsid w:val="00E02544"/>
    <w:rsid w:val="00E02969"/>
    <w:rsid w:val="00E04C21"/>
    <w:rsid w:val="00E04F23"/>
    <w:rsid w:val="00E05D1C"/>
    <w:rsid w:val="00E07B8C"/>
    <w:rsid w:val="00E10BBB"/>
    <w:rsid w:val="00E11143"/>
    <w:rsid w:val="00E136AD"/>
    <w:rsid w:val="00E13AE9"/>
    <w:rsid w:val="00E13AFA"/>
    <w:rsid w:val="00E1488A"/>
    <w:rsid w:val="00E15B08"/>
    <w:rsid w:val="00E16993"/>
    <w:rsid w:val="00E2078D"/>
    <w:rsid w:val="00E21269"/>
    <w:rsid w:val="00E24857"/>
    <w:rsid w:val="00E24C87"/>
    <w:rsid w:val="00E25139"/>
    <w:rsid w:val="00E300CB"/>
    <w:rsid w:val="00E31117"/>
    <w:rsid w:val="00E324AD"/>
    <w:rsid w:val="00E325E0"/>
    <w:rsid w:val="00E32B74"/>
    <w:rsid w:val="00E32BEC"/>
    <w:rsid w:val="00E33BD4"/>
    <w:rsid w:val="00E34B48"/>
    <w:rsid w:val="00E34DD5"/>
    <w:rsid w:val="00E3568F"/>
    <w:rsid w:val="00E42AE5"/>
    <w:rsid w:val="00E42C4F"/>
    <w:rsid w:val="00E43C30"/>
    <w:rsid w:val="00E512FA"/>
    <w:rsid w:val="00E52795"/>
    <w:rsid w:val="00E54B43"/>
    <w:rsid w:val="00E57288"/>
    <w:rsid w:val="00E572B9"/>
    <w:rsid w:val="00E608BA"/>
    <w:rsid w:val="00E60E88"/>
    <w:rsid w:val="00E64263"/>
    <w:rsid w:val="00E671DE"/>
    <w:rsid w:val="00E7021A"/>
    <w:rsid w:val="00E7432F"/>
    <w:rsid w:val="00E753EC"/>
    <w:rsid w:val="00E75437"/>
    <w:rsid w:val="00E762B3"/>
    <w:rsid w:val="00E82F6D"/>
    <w:rsid w:val="00E83340"/>
    <w:rsid w:val="00E83C15"/>
    <w:rsid w:val="00E83E96"/>
    <w:rsid w:val="00E862BF"/>
    <w:rsid w:val="00E86997"/>
    <w:rsid w:val="00E87F98"/>
    <w:rsid w:val="00E90895"/>
    <w:rsid w:val="00E912BF"/>
    <w:rsid w:val="00E9143B"/>
    <w:rsid w:val="00E92816"/>
    <w:rsid w:val="00E929BD"/>
    <w:rsid w:val="00E92BBD"/>
    <w:rsid w:val="00E93790"/>
    <w:rsid w:val="00E945A0"/>
    <w:rsid w:val="00E96B1A"/>
    <w:rsid w:val="00E96C52"/>
    <w:rsid w:val="00E9705A"/>
    <w:rsid w:val="00E97432"/>
    <w:rsid w:val="00EA0E30"/>
    <w:rsid w:val="00EA3C84"/>
    <w:rsid w:val="00EA47BA"/>
    <w:rsid w:val="00EA75F3"/>
    <w:rsid w:val="00EB4247"/>
    <w:rsid w:val="00EB603C"/>
    <w:rsid w:val="00EB75AE"/>
    <w:rsid w:val="00EC0606"/>
    <w:rsid w:val="00EC1ABA"/>
    <w:rsid w:val="00EC6B51"/>
    <w:rsid w:val="00EC7AF0"/>
    <w:rsid w:val="00EC7D16"/>
    <w:rsid w:val="00ED0297"/>
    <w:rsid w:val="00ED06FB"/>
    <w:rsid w:val="00ED20A8"/>
    <w:rsid w:val="00ED26BB"/>
    <w:rsid w:val="00ED338C"/>
    <w:rsid w:val="00ED405A"/>
    <w:rsid w:val="00ED4757"/>
    <w:rsid w:val="00ED5CFD"/>
    <w:rsid w:val="00ED609B"/>
    <w:rsid w:val="00ED6B6A"/>
    <w:rsid w:val="00ED6FE7"/>
    <w:rsid w:val="00EE0882"/>
    <w:rsid w:val="00EE2779"/>
    <w:rsid w:val="00EE2A28"/>
    <w:rsid w:val="00EE60B7"/>
    <w:rsid w:val="00EE6E90"/>
    <w:rsid w:val="00EE7D82"/>
    <w:rsid w:val="00EF163D"/>
    <w:rsid w:val="00EF28C7"/>
    <w:rsid w:val="00EF3126"/>
    <w:rsid w:val="00EF4578"/>
    <w:rsid w:val="00EF4775"/>
    <w:rsid w:val="00EF500A"/>
    <w:rsid w:val="00F01140"/>
    <w:rsid w:val="00F0116D"/>
    <w:rsid w:val="00F03551"/>
    <w:rsid w:val="00F0451E"/>
    <w:rsid w:val="00F04EB3"/>
    <w:rsid w:val="00F056A0"/>
    <w:rsid w:val="00F05DF4"/>
    <w:rsid w:val="00F06C03"/>
    <w:rsid w:val="00F077B4"/>
    <w:rsid w:val="00F10E74"/>
    <w:rsid w:val="00F11846"/>
    <w:rsid w:val="00F13D39"/>
    <w:rsid w:val="00F13DF6"/>
    <w:rsid w:val="00F15E7B"/>
    <w:rsid w:val="00F17EB2"/>
    <w:rsid w:val="00F20702"/>
    <w:rsid w:val="00F2107D"/>
    <w:rsid w:val="00F21220"/>
    <w:rsid w:val="00F21C44"/>
    <w:rsid w:val="00F21D14"/>
    <w:rsid w:val="00F23266"/>
    <w:rsid w:val="00F24580"/>
    <w:rsid w:val="00F246E1"/>
    <w:rsid w:val="00F252AF"/>
    <w:rsid w:val="00F2701B"/>
    <w:rsid w:val="00F27D0E"/>
    <w:rsid w:val="00F320A9"/>
    <w:rsid w:val="00F338A9"/>
    <w:rsid w:val="00F33C41"/>
    <w:rsid w:val="00F343F8"/>
    <w:rsid w:val="00F36A54"/>
    <w:rsid w:val="00F41503"/>
    <w:rsid w:val="00F4627A"/>
    <w:rsid w:val="00F46E2E"/>
    <w:rsid w:val="00F47A2B"/>
    <w:rsid w:val="00F47D85"/>
    <w:rsid w:val="00F5348C"/>
    <w:rsid w:val="00F54566"/>
    <w:rsid w:val="00F545BA"/>
    <w:rsid w:val="00F55686"/>
    <w:rsid w:val="00F571DE"/>
    <w:rsid w:val="00F57635"/>
    <w:rsid w:val="00F60316"/>
    <w:rsid w:val="00F607E8"/>
    <w:rsid w:val="00F6119F"/>
    <w:rsid w:val="00F6455A"/>
    <w:rsid w:val="00F66861"/>
    <w:rsid w:val="00F7068A"/>
    <w:rsid w:val="00F71F3E"/>
    <w:rsid w:val="00F728D5"/>
    <w:rsid w:val="00F74585"/>
    <w:rsid w:val="00F74832"/>
    <w:rsid w:val="00F749A6"/>
    <w:rsid w:val="00F75084"/>
    <w:rsid w:val="00F76A91"/>
    <w:rsid w:val="00F773A8"/>
    <w:rsid w:val="00F7764D"/>
    <w:rsid w:val="00F804EE"/>
    <w:rsid w:val="00F80BEA"/>
    <w:rsid w:val="00F822B4"/>
    <w:rsid w:val="00F82A03"/>
    <w:rsid w:val="00F82B63"/>
    <w:rsid w:val="00F83C36"/>
    <w:rsid w:val="00F848FC"/>
    <w:rsid w:val="00F856C9"/>
    <w:rsid w:val="00F86DCF"/>
    <w:rsid w:val="00F87002"/>
    <w:rsid w:val="00F879AB"/>
    <w:rsid w:val="00F90684"/>
    <w:rsid w:val="00F9238D"/>
    <w:rsid w:val="00F92565"/>
    <w:rsid w:val="00F92808"/>
    <w:rsid w:val="00F93EC6"/>
    <w:rsid w:val="00F944CA"/>
    <w:rsid w:val="00FA1AD9"/>
    <w:rsid w:val="00FA2864"/>
    <w:rsid w:val="00FA53F1"/>
    <w:rsid w:val="00FA721D"/>
    <w:rsid w:val="00FA7B0C"/>
    <w:rsid w:val="00FA7BE7"/>
    <w:rsid w:val="00FB041D"/>
    <w:rsid w:val="00FB199A"/>
    <w:rsid w:val="00FB3031"/>
    <w:rsid w:val="00FB34B2"/>
    <w:rsid w:val="00FB4B24"/>
    <w:rsid w:val="00FB50DD"/>
    <w:rsid w:val="00FB59E4"/>
    <w:rsid w:val="00FB5FCD"/>
    <w:rsid w:val="00FB7D47"/>
    <w:rsid w:val="00FC3C77"/>
    <w:rsid w:val="00FC7613"/>
    <w:rsid w:val="00FC761D"/>
    <w:rsid w:val="00FD090E"/>
    <w:rsid w:val="00FD182B"/>
    <w:rsid w:val="00FD3A00"/>
    <w:rsid w:val="00FD3B34"/>
    <w:rsid w:val="00FD6E17"/>
    <w:rsid w:val="00FD6F4C"/>
    <w:rsid w:val="00FD74DF"/>
    <w:rsid w:val="00FE0C7B"/>
    <w:rsid w:val="00FE1859"/>
    <w:rsid w:val="00FE2C7B"/>
    <w:rsid w:val="00FE3275"/>
    <w:rsid w:val="00FE3DCA"/>
    <w:rsid w:val="00FE4D3B"/>
    <w:rsid w:val="00FE56AD"/>
    <w:rsid w:val="00FE60A9"/>
    <w:rsid w:val="00FE61A3"/>
    <w:rsid w:val="00FE66F0"/>
    <w:rsid w:val="00FE7264"/>
    <w:rsid w:val="00FF1042"/>
    <w:rsid w:val="00FF244C"/>
    <w:rsid w:val="00FF321E"/>
    <w:rsid w:val="00FF4387"/>
    <w:rsid w:val="00FF540E"/>
    <w:rsid w:val="00FF6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82946"/>
  <w15:docId w15:val="{A03CA1F0-F8F2-4A60-ADCE-39F4133B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1,A MAJOR/BOLD,No numbers,Section Heading,h1,Para,H1,Titre 1:Titre Article,Titre 11,1.,Head1,Heading apps,L1,Level 1,Appendix,Appendix1,Appendix2,Appendix3,Para1,h11,Attribute Heading 1,1 ghost,g,h12,h111,h13,h112,h14,h113,h15,h114,H11,1 ghos"/>
    <w:basedOn w:val="Normal"/>
    <w:next w:val="Heading2"/>
    <w:qFormat/>
    <w:rsid w:val="0024647E"/>
    <w:pPr>
      <w:keepNext/>
      <w:numPr>
        <w:numId w:val="6"/>
      </w:numPr>
      <w:spacing w:before="240"/>
      <w:outlineLvl w:val="0"/>
    </w:pPr>
    <w:rPr>
      <w:rFonts w:ascii="Arial" w:hAnsi="Arial"/>
      <w:b/>
      <w:sz w:val="22"/>
      <w:szCs w:val="20"/>
    </w:rPr>
  </w:style>
  <w:style w:type="paragraph" w:styleId="Heading2">
    <w:name w:val="heading 2"/>
    <w:aliases w:val="h2,Com-Heading 2,2,h2 main heading,B Sub/Bold,B Sub/Bold1,B Sub/Bold2,B Sub/Bold11,h2 main heading1,h2 main heading2,B Sub/Bold3,B Sub/Bold12,h2 main heading3,B Sub/Bold4,B Sub/Bold13,Reset numbering,Titre 21,H2,1.1,Section,2m,h 2,body,test"/>
    <w:basedOn w:val="Normal"/>
    <w:next w:val="BodyText2"/>
    <w:qFormat/>
    <w:rsid w:val="008421C3"/>
    <w:pPr>
      <w:numPr>
        <w:ilvl w:val="1"/>
        <w:numId w:val="6"/>
      </w:numPr>
      <w:spacing w:before="240"/>
      <w:outlineLvl w:val="1"/>
    </w:pPr>
    <w:rPr>
      <w:rFonts w:ascii="Arial" w:hAnsi="Arial"/>
      <w:sz w:val="22"/>
      <w:szCs w:val="20"/>
    </w:rPr>
  </w:style>
  <w:style w:type="paragraph" w:styleId="Heading3">
    <w:name w:val="heading 3"/>
    <w:aliases w:val="Com-Heading 3,H3,h3,C Sub-Sub/Italic,h3 sub heading,Head 3,Head 31,Head 32,C Sub-Sub/Italic1,Level 1 - 1,3m,Titre 31,(a),d,h3 sub heading Char,H3 Char,h3 Char,h3 sub heading Char Char,d Char,(a) Char,d Char Char,H31,(Alt+3),3,Sub2Para,H32"/>
    <w:basedOn w:val="Normal"/>
    <w:next w:val="Normal"/>
    <w:qFormat/>
    <w:rsid w:val="0024647E"/>
    <w:pPr>
      <w:keepNext/>
      <w:numPr>
        <w:ilvl w:val="2"/>
        <w:numId w:val="6"/>
      </w:numPr>
      <w:spacing w:before="240" w:after="60"/>
      <w:outlineLvl w:val="2"/>
    </w:pPr>
    <w:rPr>
      <w:rFonts w:ascii="Arial" w:hAnsi="Arial" w:cs="Arial"/>
      <w:b/>
      <w:bCs/>
      <w:sz w:val="26"/>
      <w:szCs w:val="26"/>
    </w:rPr>
  </w:style>
  <w:style w:type="paragraph" w:styleId="Heading4">
    <w:name w:val="heading 4"/>
    <w:aliases w:val="h4,Com-Heading 4,Level 2 - a,4m,H4,(i),(Alt+4),H41,(Alt+4)1,H42,(Alt+4)2,H43,(Alt+4)3,H44,(Alt+4)4,H45,(Alt+4)5,H411,(Alt+4)11,H421,(Alt+4)21,H431,(Alt+4)31,H46,(Alt+4)6,H412,(Alt+4)12,H422,(Alt+4)22,H432,(Alt+4)32,H47,(Alt+4)7,H48,(Alt+4)8"/>
    <w:basedOn w:val="Normal"/>
    <w:qFormat/>
    <w:rsid w:val="0024647E"/>
    <w:pPr>
      <w:numPr>
        <w:ilvl w:val="3"/>
        <w:numId w:val="6"/>
      </w:numPr>
      <w:spacing w:before="120"/>
      <w:outlineLvl w:val="3"/>
    </w:pPr>
    <w:rPr>
      <w:rFonts w:ascii="Arial" w:hAnsi="Arial"/>
      <w:sz w:val="22"/>
      <w:szCs w:val="20"/>
    </w:rPr>
  </w:style>
  <w:style w:type="paragraph" w:styleId="Heading5">
    <w:name w:val="heading 5"/>
    <w:aliases w:val="h5,(A),Heading 5(unused),5,Para5,h51,h52,Heading 5 StGeorge,Level 3 - i,Level 5,L5,Heading 5a,Com-Heading 5"/>
    <w:basedOn w:val="Normal"/>
    <w:qFormat/>
    <w:rsid w:val="0024647E"/>
    <w:pPr>
      <w:numPr>
        <w:ilvl w:val="4"/>
        <w:numId w:val="6"/>
      </w:numPr>
      <w:spacing w:before="240"/>
      <w:outlineLvl w:val="4"/>
    </w:pPr>
    <w:rPr>
      <w:rFonts w:ascii="Arial" w:hAnsi="Arial"/>
      <w:sz w:val="22"/>
      <w:szCs w:val="20"/>
    </w:rPr>
  </w:style>
  <w:style w:type="paragraph" w:styleId="Heading6">
    <w:name w:val="heading 6"/>
    <w:aliases w:val="h6,(I),Heading 6(unused),Legal Level 1.,heading6,heading61,heading62,Level 6,Heading 6a,Com Heading 6"/>
    <w:basedOn w:val="Normal"/>
    <w:qFormat/>
    <w:rsid w:val="0024647E"/>
    <w:pPr>
      <w:numPr>
        <w:ilvl w:val="5"/>
        <w:numId w:val="6"/>
      </w:numPr>
      <w:spacing w:before="240"/>
      <w:outlineLvl w:val="5"/>
    </w:pPr>
    <w:rPr>
      <w:rFonts w:ascii="Arial" w:hAnsi="Arial"/>
      <w:sz w:val="22"/>
      <w:szCs w:val="20"/>
    </w:rPr>
  </w:style>
  <w:style w:type="paragraph" w:styleId="Heading7">
    <w:name w:val="heading 7"/>
    <w:basedOn w:val="Normal"/>
    <w:next w:val="Normal"/>
    <w:qFormat/>
    <w:rsid w:val="00ED06FB"/>
    <w:pPr>
      <w:tabs>
        <w:tab w:val="num" w:pos="1296"/>
      </w:tabs>
      <w:spacing w:before="240" w:after="60"/>
      <w:ind w:left="1296" w:hanging="1296"/>
      <w:outlineLvl w:val="6"/>
    </w:pPr>
    <w:rPr>
      <w:lang w:val="en-GB"/>
    </w:rPr>
  </w:style>
  <w:style w:type="paragraph" w:styleId="Heading8">
    <w:name w:val="heading 8"/>
    <w:basedOn w:val="Normal"/>
    <w:next w:val="Normal"/>
    <w:qFormat/>
    <w:rsid w:val="00ED06FB"/>
    <w:pPr>
      <w:tabs>
        <w:tab w:val="num" w:pos="1440"/>
      </w:tabs>
      <w:spacing w:before="240" w:after="60"/>
      <w:ind w:left="1440" w:hanging="1440"/>
      <w:outlineLvl w:val="7"/>
    </w:pPr>
    <w:rPr>
      <w:i/>
      <w:iCs/>
      <w:lang w:val="en-GB"/>
    </w:rPr>
  </w:style>
  <w:style w:type="paragraph" w:styleId="Heading9">
    <w:name w:val="heading 9"/>
    <w:basedOn w:val="Normal"/>
    <w:next w:val="Normal"/>
    <w:qFormat/>
    <w:rsid w:val="00ED06FB"/>
    <w:pPr>
      <w:tabs>
        <w:tab w:val="num" w:pos="1584"/>
      </w:tab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421C3"/>
    <w:pPr>
      <w:spacing w:after="120" w:line="480" w:lineRule="auto"/>
    </w:pPr>
  </w:style>
  <w:style w:type="character" w:styleId="Emphasis">
    <w:name w:val="Emphasis"/>
    <w:qFormat/>
    <w:rsid w:val="003F3725"/>
    <w:rPr>
      <w:i/>
      <w:iCs/>
    </w:rPr>
  </w:style>
  <w:style w:type="paragraph" w:customStyle="1" w:styleId="Default">
    <w:name w:val="Default"/>
    <w:rsid w:val="003F372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F3725"/>
    <w:pPr>
      <w:shd w:val="clear" w:color="auto" w:fill="000080"/>
    </w:pPr>
    <w:rPr>
      <w:rFonts w:ascii="Tahoma" w:hAnsi="Tahoma" w:cs="Tahoma"/>
      <w:sz w:val="20"/>
      <w:szCs w:val="20"/>
    </w:rPr>
  </w:style>
  <w:style w:type="paragraph" w:styleId="NormalWeb">
    <w:name w:val="Normal (Web)"/>
    <w:basedOn w:val="Normal"/>
    <w:uiPriority w:val="99"/>
    <w:rsid w:val="00211DB0"/>
    <w:pPr>
      <w:spacing w:before="100" w:beforeAutospacing="1" w:after="100" w:afterAutospacing="1"/>
    </w:pPr>
    <w:rPr>
      <w:rFonts w:eastAsia="MS Mincho"/>
      <w:lang w:val="en-US" w:eastAsia="ja-JP"/>
    </w:rPr>
  </w:style>
  <w:style w:type="paragraph" w:styleId="BodyTextIndent">
    <w:name w:val="Body Text Indent"/>
    <w:basedOn w:val="Normal"/>
    <w:rsid w:val="00297786"/>
    <w:pPr>
      <w:spacing w:after="120"/>
      <w:ind w:left="283"/>
    </w:pPr>
  </w:style>
  <w:style w:type="paragraph" w:styleId="BodyTextIndent2">
    <w:name w:val="Body Text Indent 2"/>
    <w:basedOn w:val="Normal"/>
    <w:rsid w:val="00297786"/>
    <w:pPr>
      <w:spacing w:after="120" w:line="480" w:lineRule="auto"/>
      <w:ind w:left="283"/>
    </w:pPr>
  </w:style>
  <w:style w:type="character" w:customStyle="1" w:styleId="banner3">
    <w:name w:val="banner3"/>
    <w:basedOn w:val="DefaultParagraphFont"/>
    <w:rsid w:val="00297786"/>
  </w:style>
  <w:style w:type="paragraph" w:styleId="BodyTextIndent3">
    <w:name w:val="Body Text Indent 3"/>
    <w:basedOn w:val="Normal"/>
    <w:rsid w:val="00AA6BC8"/>
    <w:pPr>
      <w:spacing w:after="120"/>
      <w:ind w:left="283"/>
    </w:pPr>
    <w:rPr>
      <w:sz w:val="16"/>
      <w:szCs w:val="16"/>
    </w:rPr>
  </w:style>
  <w:style w:type="paragraph" w:customStyle="1" w:styleId="Recital">
    <w:name w:val="Recital"/>
    <w:basedOn w:val="Normal"/>
    <w:rsid w:val="001B31F3"/>
    <w:pPr>
      <w:numPr>
        <w:numId w:val="7"/>
      </w:numPr>
      <w:spacing w:before="240"/>
    </w:pPr>
    <w:rPr>
      <w:rFonts w:ascii="Arial" w:hAnsi="Arial"/>
      <w:sz w:val="22"/>
      <w:szCs w:val="20"/>
    </w:rPr>
  </w:style>
  <w:style w:type="paragraph" w:customStyle="1" w:styleId="Text">
    <w:name w:val="Text"/>
    <w:basedOn w:val="Normal"/>
    <w:rsid w:val="00ED06FB"/>
    <w:pPr>
      <w:overflowPunct w:val="0"/>
      <w:autoSpaceDE w:val="0"/>
      <w:autoSpaceDN w:val="0"/>
      <w:adjustRightInd w:val="0"/>
      <w:spacing w:after="220"/>
      <w:jc w:val="both"/>
      <w:textAlignment w:val="baseline"/>
    </w:pPr>
    <w:rPr>
      <w:sz w:val="22"/>
      <w:szCs w:val="20"/>
      <w:lang w:val="en-GB"/>
    </w:rPr>
  </w:style>
  <w:style w:type="character" w:styleId="FootnoteReference">
    <w:name w:val="footnote reference"/>
    <w:semiHidden/>
    <w:rsid w:val="00ED06FB"/>
    <w:rPr>
      <w:rFonts w:ascii="Times New Roman" w:hAnsi="Times New Roman"/>
      <w:color w:val="FF0000"/>
      <w:sz w:val="20"/>
      <w:vertAlign w:val="superscript"/>
    </w:rPr>
  </w:style>
  <w:style w:type="paragraph" w:styleId="FootnoteText">
    <w:name w:val="footnote text"/>
    <w:basedOn w:val="Normal"/>
    <w:semiHidden/>
    <w:rsid w:val="00ED06FB"/>
    <w:pPr>
      <w:overflowPunct w:val="0"/>
      <w:autoSpaceDE w:val="0"/>
      <w:autoSpaceDN w:val="0"/>
      <w:adjustRightInd w:val="0"/>
      <w:textAlignment w:val="baseline"/>
    </w:pPr>
    <w:rPr>
      <w:sz w:val="20"/>
      <w:szCs w:val="20"/>
      <w:lang w:val="en-GB"/>
    </w:rPr>
  </w:style>
  <w:style w:type="paragraph" w:customStyle="1" w:styleId="Normal13">
    <w:name w:val="Normal 13"/>
    <w:basedOn w:val="Normal"/>
    <w:rsid w:val="00193F28"/>
    <w:pPr>
      <w:jc w:val="both"/>
    </w:pPr>
    <w:rPr>
      <w:sz w:val="26"/>
      <w:szCs w:val="20"/>
    </w:rPr>
  </w:style>
  <w:style w:type="paragraph" w:styleId="Header">
    <w:name w:val="header"/>
    <w:basedOn w:val="Normal"/>
    <w:link w:val="HeaderChar"/>
    <w:rsid w:val="00844174"/>
    <w:pPr>
      <w:tabs>
        <w:tab w:val="center" w:pos="4153"/>
        <w:tab w:val="right" w:pos="8306"/>
      </w:tabs>
    </w:pPr>
    <w:rPr>
      <w:sz w:val="22"/>
      <w:szCs w:val="20"/>
    </w:rPr>
  </w:style>
  <w:style w:type="paragraph" w:styleId="Footer">
    <w:name w:val="footer"/>
    <w:basedOn w:val="Normal"/>
    <w:link w:val="FooterChar"/>
    <w:rsid w:val="00405CFA"/>
    <w:pPr>
      <w:tabs>
        <w:tab w:val="center" w:pos="4153"/>
        <w:tab w:val="right" w:pos="8306"/>
      </w:tabs>
    </w:pPr>
  </w:style>
  <w:style w:type="character" w:styleId="PageNumber">
    <w:name w:val="page number"/>
    <w:basedOn w:val="DefaultParagraphFont"/>
    <w:rsid w:val="00405CFA"/>
  </w:style>
  <w:style w:type="character" w:customStyle="1" w:styleId="HeaderChar">
    <w:name w:val="Header Char"/>
    <w:link w:val="Header"/>
    <w:locked/>
    <w:rsid w:val="001D446E"/>
    <w:rPr>
      <w:sz w:val="22"/>
      <w:lang w:val="en-AU" w:eastAsia="en-US" w:bidi="ar-SA"/>
    </w:rPr>
  </w:style>
  <w:style w:type="paragraph" w:styleId="BalloonText">
    <w:name w:val="Balloon Text"/>
    <w:basedOn w:val="Normal"/>
    <w:semiHidden/>
    <w:rsid w:val="00554EE5"/>
    <w:rPr>
      <w:rFonts w:ascii="Tahoma" w:hAnsi="Tahoma" w:cs="Tahoma"/>
      <w:sz w:val="16"/>
      <w:szCs w:val="16"/>
    </w:rPr>
  </w:style>
  <w:style w:type="paragraph" w:styleId="CommentText">
    <w:name w:val="annotation text"/>
    <w:basedOn w:val="Normal"/>
    <w:link w:val="CommentTextChar"/>
    <w:semiHidden/>
    <w:rsid w:val="006F0B92"/>
    <w:rPr>
      <w:sz w:val="20"/>
      <w:szCs w:val="20"/>
    </w:rPr>
  </w:style>
  <w:style w:type="paragraph" w:customStyle="1" w:styleId="ScheduleL1">
    <w:name w:val="Schedule L1"/>
    <w:basedOn w:val="Normal"/>
    <w:next w:val="Normal"/>
    <w:rsid w:val="00B33678"/>
    <w:pPr>
      <w:pBdr>
        <w:bottom w:val="single" w:sz="4" w:space="1" w:color="auto"/>
      </w:pBdr>
      <w:spacing w:before="140" w:after="480" w:line="480" w:lineRule="exact"/>
      <w:outlineLvl w:val="0"/>
    </w:pPr>
    <w:rPr>
      <w:rFonts w:ascii="Arial" w:hAnsi="Arial" w:cs="Angsana New"/>
      <w:spacing w:val="-10"/>
      <w:w w:val="95"/>
      <w:sz w:val="48"/>
      <w:szCs w:val="48"/>
      <w:lang w:eastAsia="zh-CN" w:bidi="th-TH"/>
    </w:rPr>
  </w:style>
  <w:style w:type="paragraph" w:customStyle="1" w:styleId="ScheduleL3">
    <w:name w:val="Schedule L3"/>
    <w:basedOn w:val="Normal"/>
    <w:next w:val="Normal"/>
    <w:rsid w:val="00B33678"/>
    <w:pPr>
      <w:keepNext/>
      <w:spacing w:before="60" w:after="60" w:line="280" w:lineRule="atLeast"/>
      <w:outlineLvl w:val="2"/>
    </w:pPr>
    <w:rPr>
      <w:rFonts w:ascii="Arial" w:hAnsi="Arial" w:cs="Angsana New"/>
      <w:b/>
      <w:bCs/>
      <w:w w:val="95"/>
      <w:lang w:eastAsia="zh-CN" w:bidi="th-TH"/>
    </w:rPr>
  </w:style>
  <w:style w:type="character" w:styleId="CommentReference">
    <w:name w:val="annotation reference"/>
    <w:semiHidden/>
    <w:rsid w:val="00B33678"/>
    <w:rPr>
      <w:rFonts w:cs="Times New Roman"/>
      <w:sz w:val="16"/>
      <w:szCs w:val="16"/>
    </w:rPr>
  </w:style>
  <w:style w:type="character" w:customStyle="1" w:styleId="CommentTextChar">
    <w:name w:val="Comment Text Char"/>
    <w:link w:val="CommentText"/>
    <w:semiHidden/>
    <w:locked/>
    <w:rsid w:val="00B33678"/>
    <w:rPr>
      <w:lang w:val="en-AU" w:eastAsia="en-US" w:bidi="ar-SA"/>
    </w:rPr>
  </w:style>
  <w:style w:type="numbering" w:customStyle="1" w:styleId="Schedule">
    <w:name w:val="Schedule"/>
    <w:rsid w:val="00B33678"/>
    <w:pPr>
      <w:numPr>
        <w:numId w:val="11"/>
      </w:numPr>
    </w:pPr>
  </w:style>
  <w:style w:type="character" w:customStyle="1" w:styleId="BodyText2Char">
    <w:name w:val="Body Text 2 Char"/>
    <w:link w:val="BodyText2"/>
    <w:semiHidden/>
    <w:locked/>
    <w:rsid w:val="007F7B0C"/>
    <w:rPr>
      <w:sz w:val="24"/>
      <w:szCs w:val="24"/>
      <w:lang w:val="en-AU" w:eastAsia="en-US" w:bidi="ar-SA"/>
    </w:rPr>
  </w:style>
  <w:style w:type="paragraph" w:customStyle="1" w:styleId="PFNumLevel2">
    <w:name w:val="PF (Num) Level 2"/>
    <w:basedOn w:val="Normal"/>
    <w:rsid w:val="008556BF"/>
    <w:pPr>
      <w:numPr>
        <w:ilvl w:val="1"/>
        <w:numId w:val="13"/>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NumLevel3">
    <w:name w:val="PF (Num) Level 3"/>
    <w:basedOn w:val="Normal"/>
    <w:rsid w:val="008556BF"/>
    <w:pPr>
      <w:numPr>
        <w:ilvl w:val="2"/>
        <w:numId w:val="13"/>
      </w:numPr>
      <w:tabs>
        <w:tab w:val="left" w:pos="1848"/>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A111">
    <w:name w:val="A 1.1.1"/>
    <w:basedOn w:val="Normal"/>
    <w:rsid w:val="005E47B5"/>
    <w:pPr>
      <w:numPr>
        <w:ilvl w:val="5"/>
        <w:numId w:val="15"/>
      </w:numPr>
      <w:spacing w:before="120"/>
      <w:jc w:val="both"/>
    </w:pPr>
    <w:rPr>
      <w:rFonts w:ascii="Arial" w:hAnsi="Arial"/>
      <w:sz w:val="22"/>
      <w:szCs w:val="22"/>
      <w:lang w:eastAsia="en-AU"/>
    </w:rPr>
  </w:style>
  <w:style w:type="paragraph" w:customStyle="1" w:styleId="A11">
    <w:name w:val="A1.1"/>
    <w:basedOn w:val="Normal"/>
    <w:rsid w:val="005E47B5"/>
    <w:pPr>
      <w:numPr>
        <w:ilvl w:val="2"/>
        <w:numId w:val="15"/>
      </w:numPr>
      <w:spacing w:before="120"/>
      <w:jc w:val="both"/>
    </w:pPr>
    <w:rPr>
      <w:rFonts w:ascii="Arial" w:hAnsi="Arial"/>
      <w:sz w:val="22"/>
      <w:szCs w:val="22"/>
      <w:lang w:eastAsia="en-AU"/>
    </w:rPr>
  </w:style>
  <w:style w:type="paragraph" w:customStyle="1" w:styleId="i11">
    <w:name w:val="i 1.1"/>
    <w:basedOn w:val="Normal"/>
    <w:rsid w:val="005E47B5"/>
    <w:pPr>
      <w:numPr>
        <w:ilvl w:val="3"/>
        <w:numId w:val="15"/>
      </w:numPr>
      <w:spacing w:before="120"/>
      <w:jc w:val="both"/>
    </w:pPr>
    <w:rPr>
      <w:rFonts w:ascii="Arial" w:hAnsi="Arial"/>
      <w:sz w:val="22"/>
      <w:szCs w:val="22"/>
      <w:lang w:eastAsia="en-AU"/>
    </w:rPr>
  </w:style>
  <w:style w:type="paragraph" w:customStyle="1" w:styleId="I111">
    <w:name w:val="I 1.1.1"/>
    <w:basedOn w:val="Normal"/>
    <w:rsid w:val="005E47B5"/>
    <w:pPr>
      <w:numPr>
        <w:ilvl w:val="6"/>
        <w:numId w:val="15"/>
      </w:numPr>
      <w:spacing w:before="200" w:after="200"/>
      <w:jc w:val="both"/>
    </w:pPr>
    <w:rPr>
      <w:rFonts w:ascii="Arial" w:hAnsi="Arial"/>
      <w:sz w:val="22"/>
      <w:szCs w:val="22"/>
      <w:lang w:eastAsia="en-AU"/>
    </w:rPr>
  </w:style>
  <w:style w:type="paragraph" w:customStyle="1" w:styleId="N1">
    <w:name w:val="N 1"/>
    <w:basedOn w:val="Normal"/>
    <w:rsid w:val="005E47B5"/>
    <w:pPr>
      <w:numPr>
        <w:numId w:val="15"/>
      </w:numPr>
      <w:spacing w:before="160"/>
      <w:jc w:val="both"/>
    </w:pPr>
    <w:rPr>
      <w:rFonts w:ascii="Arial" w:hAnsi="Arial"/>
      <w:b/>
      <w:sz w:val="22"/>
      <w:szCs w:val="22"/>
      <w:lang w:val="en-GB"/>
    </w:rPr>
  </w:style>
  <w:style w:type="paragraph" w:customStyle="1" w:styleId="N11">
    <w:name w:val="N 1.1"/>
    <w:basedOn w:val="Normal"/>
    <w:rsid w:val="005E47B5"/>
    <w:pPr>
      <w:numPr>
        <w:ilvl w:val="1"/>
        <w:numId w:val="15"/>
      </w:numPr>
      <w:spacing w:before="120"/>
      <w:jc w:val="both"/>
    </w:pPr>
    <w:rPr>
      <w:rFonts w:ascii="Arial" w:hAnsi="Arial"/>
      <w:sz w:val="22"/>
      <w:szCs w:val="22"/>
      <w:lang w:eastAsia="en-AU"/>
    </w:rPr>
  </w:style>
  <w:style w:type="paragraph" w:customStyle="1" w:styleId="N111">
    <w:name w:val="N1.1.1"/>
    <w:basedOn w:val="Normal"/>
    <w:rsid w:val="005E47B5"/>
    <w:pPr>
      <w:numPr>
        <w:ilvl w:val="4"/>
        <w:numId w:val="15"/>
      </w:numPr>
      <w:spacing w:before="120"/>
      <w:jc w:val="both"/>
    </w:pPr>
    <w:rPr>
      <w:rFonts w:ascii="Arial" w:hAnsi="Arial"/>
      <w:sz w:val="22"/>
      <w:szCs w:val="22"/>
      <w:lang w:eastAsia="en-AU"/>
    </w:rPr>
  </w:style>
  <w:style w:type="paragraph" w:styleId="TOC1">
    <w:name w:val="toc 1"/>
    <w:basedOn w:val="Normal"/>
    <w:next w:val="Normal"/>
    <w:autoRedefine/>
    <w:uiPriority w:val="39"/>
    <w:rsid w:val="0084482F"/>
    <w:pPr>
      <w:tabs>
        <w:tab w:val="right" w:leader="dot" w:pos="9174"/>
      </w:tabs>
      <w:spacing w:after="120"/>
      <w:jc w:val="center"/>
    </w:pPr>
    <w:rPr>
      <w:rFonts w:ascii="Arial" w:hAnsi="Arial" w:cs="Arial"/>
      <w:b/>
      <w:bCs/>
      <w:noProof/>
    </w:rPr>
  </w:style>
  <w:style w:type="paragraph" w:styleId="TOC2">
    <w:name w:val="toc 2"/>
    <w:basedOn w:val="Normal"/>
    <w:next w:val="Normal"/>
    <w:autoRedefine/>
    <w:uiPriority w:val="39"/>
    <w:rsid w:val="00B26A72"/>
    <w:pPr>
      <w:tabs>
        <w:tab w:val="left" w:pos="720"/>
        <w:tab w:val="right" w:leader="dot" w:pos="9174"/>
      </w:tabs>
      <w:spacing w:after="120"/>
      <w:ind w:left="238"/>
    </w:pPr>
  </w:style>
  <w:style w:type="character" w:styleId="Hyperlink">
    <w:name w:val="Hyperlink"/>
    <w:uiPriority w:val="99"/>
    <w:rsid w:val="00C31F0C"/>
    <w:rPr>
      <w:color w:val="0000FF"/>
      <w:u w:val="single"/>
    </w:rPr>
  </w:style>
  <w:style w:type="paragraph" w:styleId="CommentSubject">
    <w:name w:val="annotation subject"/>
    <w:basedOn w:val="CommentText"/>
    <w:next w:val="CommentText"/>
    <w:link w:val="CommentSubjectChar"/>
    <w:rsid w:val="004302B5"/>
    <w:rPr>
      <w:b/>
      <w:bCs/>
    </w:rPr>
  </w:style>
  <w:style w:type="character" w:customStyle="1" w:styleId="CommentSubjectChar">
    <w:name w:val="Comment Subject Char"/>
    <w:link w:val="CommentSubject"/>
    <w:rsid w:val="004302B5"/>
    <w:rPr>
      <w:b/>
      <w:bCs/>
      <w:lang w:val="en-AU" w:eastAsia="en-US" w:bidi="ar-SA"/>
    </w:rPr>
  </w:style>
  <w:style w:type="character" w:customStyle="1" w:styleId="st1">
    <w:name w:val="st1"/>
    <w:rsid w:val="008B42FF"/>
  </w:style>
  <w:style w:type="paragraph" w:styleId="ListParagraph">
    <w:name w:val="List Paragraph"/>
    <w:basedOn w:val="Normal"/>
    <w:uiPriority w:val="34"/>
    <w:qFormat/>
    <w:rsid w:val="004630FB"/>
    <w:pPr>
      <w:ind w:left="720"/>
      <w:contextualSpacing/>
    </w:pPr>
  </w:style>
  <w:style w:type="paragraph" w:styleId="Revision">
    <w:name w:val="Revision"/>
    <w:hidden/>
    <w:uiPriority w:val="99"/>
    <w:semiHidden/>
    <w:rsid w:val="004C6CEF"/>
    <w:rPr>
      <w:sz w:val="24"/>
      <w:szCs w:val="24"/>
      <w:lang w:eastAsia="en-US"/>
    </w:rPr>
  </w:style>
  <w:style w:type="character" w:customStyle="1" w:styleId="FooterChar">
    <w:name w:val="Footer Char"/>
    <w:link w:val="Footer"/>
    <w:rsid w:val="003F578E"/>
    <w:rPr>
      <w:sz w:val="24"/>
      <w:szCs w:val="24"/>
      <w:lang w:eastAsia="en-US"/>
    </w:rPr>
  </w:style>
  <w:style w:type="paragraph" w:customStyle="1" w:styleId="PFNumLevel4">
    <w:name w:val="PF (Num) Level 4"/>
    <w:basedOn w:val="Normal"/>
    <w:rsid w:val="00AB6397"/>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szCs w:val="20"/>
    </w:rPr>
  </w:style>
  <w:style w:type="paragraph" w:customStyle="1" w:styleId="PFNumLevel5">
    <w:name w:val="PF (Num) Level 5"/>
    <w:basedOn w:val="Normal"/>
    <w:rsid w:val="00AB6397"/>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szCs w:val="20"/>
    </w:rPr>
  </w:style>
  <w:style w:type="paragraph" w:customStyle="1" w:styleId="PFNumLevel6">
    <w:name w:val="PF (Num) Level 6"/>
    <w:basedOn w:val="PFNumLevel4"/>
    <w:rsid w:val="00AB6397"/>
    <w:pPr>
      <w:tabs>
        <w:tab w:val="clear" w:pos="2772"/>
        <w:tab w:val="num" w:pos="3697"/>
      </w:tabs>
      <w:ind w:left="3697"/>
    </w:pPr>
  </w:style>
  <w:style w:type="paragraph" w:customStyle="1" w:styleId="PFDashLevel1">
    <w:name w:val="PF Dash Level 1"/>
    <w:basedOn w:val="Normal"/>
    <w:rsid w:val="00AB6397"/>
    <w:pPr>
      <w:numPr>
        <w:numId w:val="26"/>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napToGrid w:val="0"/>
      <w:sz w:val="21"/>
      <w:szCs w:val="20"/>
    </w:rPr>
  </w:style>
  <w:style w:type="paragraph" w:customStyle="1" w:styleId="MELegal1">
    <w:name w:val="ME Legal 1"/>
    <w:aliases w:val="l1,RFTLevel1"/>
    <w:basedOn w:val="Normal"/>
    <w:next w:val="Normal"/>
    <w:rsid w:val="002F6D36"/>
    <w:pPr>
      <w:keepNext/>
      <w:numPr>
        <w:numId w:val="27"/>
      </w:numPr>
      <w:spacing w:before="280" w:after="140" w:line="280" w:lineRule="atLeast"/>
      <w:outlineLvl w:val="0"/>
    </w:pPr>
    <w:rPr>
      <w:rFonts w:ascii="Arial" w:hAnsi="Arial" w:cs="Angsana New"/>
      <w:spacing w:val="-10"/>
      <w:w w:val="95"/>
      <w:sz w:val="32"/>
      <w:szCs w:val="32"/>
      <w:lang w:eastAsia="zh-CN" w:bidi="th-TH"/>
    </w:rPr>
  </w:style>
  <w:style w:type="paragraph" w:customStyle="1" w:styleId="MELegal2">
    <w:name w:val="ME Legal 2"/>
    <w:aliases w:val="l2,RFTLevel2"/>
    <w:basedOn w:val="Normal"/>
    <w:next w:val="Normal"/>
    <w:link w:val="MELegal2Char"/>
    <w:rsid w:val="002F6D36"/>
    <w:pPr>
      <w:keepNext/>
      <w:numPr>
        <w:ilvl w:val="1"/>
        <w:numId w:val="5"/>
      </w:numPr>
      <w:spacing w:before="60" w:after="60" w:line="280" w:lineRule="atLeast"/>
      <w:outlineLvl w:val="1"/>
    </w:pPr>
    <w:rPr>
      <w:rFonts w:ascii="Arial" w:hAnsi="Arial" w:cs="Angsana New"/>
      <w:b/>
      <w:bCs/>
      <w:w w:val="95"/>
      <w:lang w:eastAsia="zh-CN" w:bidi="th-TH"/>
    </w:rPr>
  </w:style>
  <w:style w:type="paragraph" w:customStyle="1" w:styleId="MELegal3">
    <w:name w:val="ME Legal 3"/>
    <w:aliases w:val="l3"/>
    <w:basedOn w:val="Normal"/>
    <w:link w:val="MELegal3Char1"/>
    <w:rsid w:val="002F6D36"/>
    <w:pPr>
      <w:numPr>
        <w:ilvl w:val="2"/>
        <w:numId w:val="5"/>
      </w:numPr>
      <w:spacing w:after="140" w:line="280" w:lineRule="atLeast"/>
      <w:outlineLvl w:val="2"/>
    </w:pPr>
    <w:rPr>
      <w:rFonts w:cs="Angsana New"/>
      <w:sz w:val="22"/>
      <w:szCs w:val="22"/>
      <w:lang w:eastAsia="zh-CN" w:bidi="th-TH"/>
    </w:rPr>
  </w:style>
  <w:style w:type="paragraph" w:customStyle="1" w:styleId="MELegal4">
    <w:name w:val="ME Legal 4"/>
    <w:aliases w:val="l4"/>
    <w:basedOn w:val="Normal"/>
    <w:link w:val="MELegal4Char"/>
    <w:rsid w:val="002F6D36"/>
    <w:pPr>
      <w:numPr>
        <w:ilvl w:val="3"/>
        <w:numId w:val="5"/>
      </w:numPr>
      <w:spacing w:after="140" w:line="280" w:lineRule="atLeast"/>
      <w:outlineLvl w:val="3"/>
    </w:pPr>
    <w:rPr>
      <w:rFonts w:cs="Angsana New"/>
      <w:sz w:val="22"/>
      <w:szCs w:val="22"/>
      <w:lang w:eastAsia="zh-CN" w:bidi="th-TH"/>
    </w:rPr>
  </w:style>
  <w:style w:type="character" w:customStyle="1" w:styleId="MELegal4Char">
    <w:name w:val="ME Legal 4 Char"/>
    <w:link w:val="MELegal4"/>
    <w:locked/>
    <w:rsid w:val="002F6D36"/>
    <w:rPr>
      <w:rFonts w:cs="Angsana New"/>
      <w:sz w:val="22"/>
      <w:szCs w:val="22"/>
      <w:lang w:eastAsia="zh-CN" w:bidi="th-TH"/>
    </w:rPr>
  </w:style>
  <w:style w:type="character" w:customStyle="1" w:styleId="MELegal2Char">
    <w:name w:val="ME Legal 2 Char"/>
    <w:aliases w:val="l2 Char"/>
    <w:link w:val="MELegal2"/>
    <w:locked/>
    <w:rsid w:val="002F6D36"/>
    <w:rPr>
      <w:rFonts w:ascii="Arial" w:hAnsi="Arial" w:cs="Angsana New"/>
      <w:b/>
      <w:bCs/>
      <w:w w:val="95"/>
      <w:sz w:val="24"/>
      <w:szCs w:val="24"/>
      <w:lang w:eastAsia="zh-CN" w:bidi="th-TH"/>
    </w:rPr>
  </w:style>
  <w:style w:type="character" w:customStyle="1" w:styleId="MELegal3Char1">
    <w:name w:val="ME Legal 3 Char1"/>
    <w:aliases w:val="l3 Char"/>
    <w:link w:val="MELegal3"/>
    <w:locked/>
    <w:rsid w:val="002F6D36"/>
    <w:rPr>
      <w:rFonts w:cs="Angsana New"/>
      <w:sz w:val="22"/>
      <w:szCs w:val="22"/>
      <w:lang w:eastAsia="zh-CN" w:bidi="th-TH"/>
    </w:rPr>
  </w:style>
  <w:style w:type="numbering" w:customStyle="1" w:styleId="MELegal">
    <w:name w:val="ME Legal"/>
    <w:rsid w:val="002F6D36"/>
    <w:pPr>
      <w:numPr>
        <w:numId w:val="28"/>
      </w:numPr>
    </w:pPr>
  </w:style>
  <w:style w:type="paragraph" w:customStyle="1" w:styleId="BodyText1">
    <w:name w:val="Body Text 1"/>
    <w:basedOn w:val="Normal"/>
    <w:rsid w:val="000B73BC"/>
    <w:pPr>
      <w:spacing w:before="240"/>
    </w:pPr>
    <w:rPr>
      <w:rFonts w:ascii="Arial" w:hAnsi="Arial"/>
      <w:sz w:val="22"/>
      <w:szCs w:val="20"/>
    </w:rPr>
  </w:style>
  <w:style w:type="paragraph" w:customStyle="1" w:styleId="para">
    <w:name w:val="para"/>
    <w:basedOn w:val="Normal"/>
    <w:rsid w:val="00D1125E"/>
    <w:pPr>
      <w:ind w:left="1120" w:right="-500" w:hanging="560"/>
      <w:jc w:val="both"/>
    </w:pPr>
    <w:rPr>
      <w:rFonts w:ascii="Palatino" w:hAnsi="Palatino"/>
      <w:szCs w:val="20"/>
      <w:lang w:val="en-US"/>
    </w:rPr>
  </w:style>
  <w:style w:type="paragraph" w:customStyle="1" w:styleId="Annexure">
    <w:name w:val="Annexure"/>
    <w:basedOn w:val="Normal"/>
    <w:next w:val="BodyText1"/>
    <w:rsid w:val="00466B86"/>
    <w:pPr>
      <w:numPr>
        <w:numId w:val="36"/>
      </w:numPr>
      <w:spacing w:before="240"/>
    </w:pPr>
    <w:rPr>
      <w:rFonts w:ascii="Arial Bold" w:hAnsi="Arial Bold"/>
      <w:b/>
      <w:sz w:val="28"/>
      <w:szCs w:val="20"/>
    </w:rPr>
  </w:style>
  <w:style w:type="character" w:customStyle="1" w:styleId="noprint">
    <w:name w:val="noprint"/>
    <w:basedOn w:val="DefaultParagraphFont"/>
    <w:rsid w:val="00946755"/>
  </w:style>
  <w:style w:type="character" w:customStyle="1" w:styleId="apple-converted-space">
    <w:name w:val="apple-converted-space"/>
    <w:basedOn w:val="DefaultParagraphFont"/>
    <w:rsid w:val="00946755"/>
  </w:style>
  <w:style w:type="paragraph" w:customStyle="1" w:styleId="Body1">
    <w:name w:val="Body 1"/>
    <w:rsid w:val="00266FB2"/>
    <w:rPr>
      <w:rFonts w:ascii="Helvetica" w:eastAsia="Arial Unicode MS" w:hAnsi="Helvetica"/>
      <w:color w:val="000000"/>
      <w:sz w:val="24"/>
      <w:lang w:eastAsia="zh-TW"/>
    </w:rPr>
  </w:style>
  <w:style w:type="paragraph" w:customStyle="1" w:styleId="Defstart">
    <w:name w:val="Defstart"/>
    <w:rsid w:val="00E60E88"/>
    <w:pPr>
      <w:snapToGrid w:val="0"/>
      <w:spacing w:before="80" w:line="260" w:lineRule="atLeast"/>
      <w:ind w:left="879" w:hanging="879"/>
    </w:pPr>
    <w:rPr>
      <w:sz w:val="24"/>
    </w:rPr>
  </w:style>
  <w:style w:type="paragraph" w:customStyle="1" w:styleId="Subsection">
    <w:name w:val="Subsection"/>
    <w:rsid w:val="00E60E88"/>
    <w:pPr>
      <w:tabs>
        <w:tab w:val="right" w:pos="595"/>
        <w:tab w:val="left" w:pos="879"/>
      </w:tabs>
      <w:spacing w:before="160" w:line="260" w:lineRule="atLeast"/>
      <w:ind w:left="879" w:hanging="879"/>
    </w:pPr>
    <w:rPr>
      <w:sz w:val="24"/>
    </w:rPr>
  </w:style>
  <w:style w:type="paragraph" w:customStyle="1" w:styleId="Defpara">
    <w:name w:val="Defpara"/>
    <w:rsid w:val="00E60E88"/>
    <w:pPr>
      <w:tabs>
        <w:tab w:val="right" w:pos="1332"/>
      </w:tabs>
      <w:snapToGrid w:val="0"/>
      <w:spacing w:before="80" w:line="260" w:lineRule="atLeast"/>
      <w:ind w:left="1616" w:hanging="1616"/>
    </w:pPr>
    <w:rPr>
      <w:sz w:val="24"/>
    </w:rPr>
  </w:style>
  <w:style w:type="character" w:customStyle="1" w:styleId="CharSectno">
    <w:name w:val="CharSectno"/>
    <w:rsid w:val="00E60E88"/>
    <w:rPr>
      <w:noProof w:val="0"/>
    </w:rPr>
  </w:style>
  <w:style w:type="character" w:customStyle="1" w:styleId="CharDefText">
    <w:name w:val="CharDefText"/>
    <w:rsid w:val="00E60E88"/>
    <w:rPr>
      <w:b/>
      <w:bCs w:val="0"/>
      <w:i/>
      <w:iCs w:val="0"/>
    </w:rPr>
  </w:style>
  <w:style w:type="paragraph" w:styleId="TOCHeading">
    <w:name w:val="TOC Heading"/>
    <w:basedOn w:val="Heading1"/>
    <w:next w:val="Normal"/>
    <w:uiPriority w:val="39"/>
    <w:unhideWhenUsed/>
    <w:qFormat/>
    <w:rsid w:val="002E279D"/>
    <w:pPr>
      <w:keepLines/>
      <w:numPr>
        <w:numId w:val="0"/>
      </w:numPr>
      <w:spacing w:line="259" w:lineRule="auto"/>
      <w:outlineLvl w:val="9"/>
    </w:pPr>
    <w:rPr>
      <w:rFonts w:ascii="Cambria" w:hAnsi="Cambria"/>
      <w:b w:val="0"/>
      <w:color w:val="365F91"/>
      <w:sz w:val="32"/>
      <w:szCs w:val="32"/>
      <w:lang w:val="en-US"/>
    </w:rPr>
  </w:style>
  <w:style w:type="paragraph" w:styleId="TOC3">
    <w:name w:val="toc 3"/>
    <w:basedOn w:val="Normal"/>
    <w:next w:val="Normal"/>
    <w:autoRedefine/>
    <w:uiPriority w:val="39"/>
    <w:unhideWhenUsed/>
    <w:rsid w:val="002E27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0683">
      <w:bodyDiv w:val="1"/>
      <w:marLeft w:val="0"/>
      <w:marRight w:val="0"/>
      <w:marTop w:val="0"/>
      <w:marBottom w:val="0"/>
      <w:divBdr>
        <w:top w:val="none" w:sz="0" w:space="0" w:color="auto"/>
        <w:left w:val="none" w:sz="0" w:space="0" w:color="auto"/>
        <w:bottom w:val="none" w:sz="0" w:space="0" w:color="auto"/>
        <w:right w:val="none" w:sz="0" w:space="0" w:color="auto"/>
      </w:divBdr>
    </w:div>
    <w:div w:id="134833957">
      <w:bodyDiv w:val="1"/>
      <w:marLeft w:val="0"/>
      <w:marRight w:val="0"/>
      <w:marTop w:val="0"/>
      <w:marBottom w:val="0"/>
      <w:divBdr>
        <w:top w:val="none" w:sz="0" w:space="0" w:color="auto"/>
        <w:left w:val="none" w:sz="0" w:space="0" w:color="auto"/>
        <w:bottom w:val="none" w:sz="0" w:space="0" w:color="auto"/>
        <w:right w:val="none" w:sz="0" w:space="0" w:color="auto"/>
      </w:divBdr>
      <w:divsChild>
        <w:div w:id="1747847826">
          <w:marLeft w:val="0"/>
          <w:marRight w:val="0"/>
          <w:marTop w:val="0"/>
          <w:marBottom w:val="0"/>
          <w:divBdr>
            <w:top w:val="none" w:sz="0" w:space="0" w:color="auto"/>
            <w:left w:val="none" w:sz="0" w:space="0" w:color="auto"/>
            <w:bottom w:val="none" w:sz="0" w:space="0" w:color="auto"/>
            <w:right w:val="none" w:sz="0" w:space="0" w:color="auto"/>
          </w:divBdr>
        </w:div>
      </w:divsChild>
    </w:div>
    <w:div w:id="231081250">
      <w:bodyDiv w:val="1"/>
      <w:marLeft w:val="0"/>
      <w:marRight w:val="0"/>
      <w:marTop w:val="0"/>
      <w:marBottom w:val="0"/>
      <w:divBdr>
        <w:top w:val="none" w:sz="0" w:space="0" w:color="auto"/>
        <w:left w:val="none" w:sz="0" w:space="0" w:color="auto"/>
        <w:bottom w:val="none" w:sz="0" w:space="0" w:color="auto"/>
        <w:right w:val="none" w:sz="0" w:space="0" w:color="auto"/>
      </w:divBdr>
      <w:divsChild>
        <w:div w:id="1930770406">
          <w:marLeft w:val="0"/>
          <w:marRight w:val="0"/>
          <w:marTop w:val="0"/>
          <w:marBottom w:val="0"/>
          <w:divBdr>
            <w:top w:val="none" w:sz="0" w:space="0" w:color="auto"/>
            <w:left w:val="none" w:sz="0" w:space="0" w:color="auto"/>
            <w:bottom w:val="none" w:sz="0" w:space="0" w:color="auto"/>
            <w:right w:val="none" w:sz="0" w:space="0" w:color="auto"/>
          </w:divBdr>
        </w:div>
      </w:divsChild>
    </w:div>
    <w:div w:id="248541172">
      <w:bodyDiv w:val="1"/>
      <w:marLeft w:val="0"/>
      <w:marRight w:val="0"/>
      <w:marTop w:val="0"/>
      <w:marBottom w:val="0"/>
      <w:divBdr>
        <w:top w:val="none" w:sz="0" w:space="0" w:color="auto"/>
        <w:left w:val="none" w:sz="0" w:space="0" w:color="auto"/>
        <w:bottom w:val="none" w:sz="0" w:space="0" w:color="auto"/>
        <w:right w:val="none" w:sz="0" w:space="0" w:color="auto"/>
      </w:divBdr>
    </w:div>
    <w:div w:id="550727475">
      <w:bodyDiv w:val="1"/>
      <w:marLeft w:val="0"/>
      <w:marRight w:val="0"/>
      <w:marTop w:val="0"/>
      <w:marBottom w:val="0"/>
      <w:divBdr>
        <w:top w:val="none" w:sz="0" w:space="0" w:color="auto"/>
        <w:left w:val="none" w:sz="0" w:space="0" w:color="auto"/>
        <w:bottom w:val="none" w:sz="0" w:space="0" w:color="auto"/>
        <w:right w:val="none" w:sz="0" w:space="0" w:color="auto"/>
      </w:divBdr>
      <w:divsChild>
        <w:div w:id="795492808">
          <w:marLeft w:val="0"/>
          <w:marRight w:val="0"/>
          <w:marTop w:val="0"/>
          <w:marBottom w:val="0"/>
          <w:divBdr>
            <w:top w:val="none" w:sz="0" w:space="0" w:color="auto"/>
            <w:left w:val="none" w:sz="0" w:space="0" w:color="auto"/>
            <w:bottom w:val="none" w:sz="0" w:space="0" w:color="auto"/>
            <w:right w:val="none" w:sz="0" w:space="0" w:color="auto"/>
          </w:divBdr>
          <w:divsChild>
            <w:div w:id="1312709926">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 w:id="618298356">
      <w:bodyDiv w:val="1"/>
      <w:marLeft w:val="0"/>
      <w:marRight w:val="0"/>
      <w:marTop w:val="0"/>
      <w:marBottom w:val="0"/>
      <w:divBdr>
        <w:top w:val="none" w:sz="0" w:space="0" w:color="auto"/>
        <w:left w:val="none" w:sz="0" w:space="0" w:color="auto"/>
        <w:bottom w:val="none" w:sz="0" w:space="0" w:color="auto"/>
        <w:right w:val="none" w:sz="0" w:space="0" w:color="auto"/>
      </w:divBdr>
    </w:div>
    <w:div w:id="716779358">
      <w:bodyDiv w:val="1"/>
      <w:marLeft w:val="0"/>
      <w:marRight w:val="0"/>
      <w:marTop w:val="0"/>
      <w:marBottom w:val="0"/>
      <w:divBdr>
        <w:top w:val="none" w:sz="0" w:space="0" w:color="auto"/>
        <w:left w:val="none" w:sz="0" w:space="0" w:color="auto"/>
        <w:bottom w:val="none" w:sz="0" w:space="0" w:color="auto"/>
        <w:right w:val="none" w:sz="0" w:space="0" w:color="auto"/>
      </w:divBdr>
    </w:div>
    <w:div w:id="722754817">
      <w:bodyDiv w:val="1"/>
      <w:marLeft w:val="0"/>
      <w:marRight w:val="0"/>
      <w:marTop w:val="0"/>
      <w:marBottom w:val="0"/>
      <w:divBdr>
        <w:top w:val="none" w:sz="0" w:space="0" w:color="auto"/>
        <w:left w:val="none" w:sz="0" w:space="0" w:color="auto"/>
        <w:bottom w:val="none" w:sz="0" w:space="0" w:color="auto"/>
        <w:right w:val="none" w:sz="0" w:space="0" w:color="auto"/>
      </w:divBdr>
    </w:div>
    <w:div w:id="1166096979">
      <w:bodyDiv w:val="1"/>
      <w:marLeft w:val="0"/>
      <w:marRight w:val="0"/>
      <w:marTop w:val="0"/>
      <w:marBottom w:val="0"/>
      <w:divBdr>
        <w:top w:val="none" w:sz="0" w:space="0" w:color="auto"/>
        <w:left w:val="none" w:sz="0" w:space="0" w:color="auto"/>
        <w:bottom w:val="none" w:sz="0" w:space="0" w:color="auto"/>
        <w:right w:val="none" w:sz="0" w:space="0" w:color="auto"/>
      </w:divBdr>
    </w:div>
    <w:div w:id="1285579140">
      <w:bodyDiv w:val="1"/>
      <w:marLeft w:val="0"/>
      <w:marRight w:val="0"/>
      <w:marTop w:val="0"/>
      <w:marBottom w:val="0"/>
      <w:divBdr>
        <w:top w:val="none" w:sz="0" w:space="0" w:color="auto"/>
        <w:left w:val="none" w:sz="0" w:space="0" w:color="auto"/>
        <w:bottom w:val="none" w:sz="0" w:space="0" w:color="auto"/>
        <w:right w:val="none" w:sz="0" w:space="0" w:color="auto"/>
      </w:divBdr>
    </w:div>
    <w:div w:id="1373916870">
      <w:bodyDiv w:val="1"/>
      <w:marLeft w:val="0"/>
      <w:marRight w:val="0"/>
      <w:marTop w:val="0"/>
      <w:marBottom w:val="0"/>
      <w:divBdr>
        <w:top w:val="none" w:sz="0" w:space="0" w:color="auto"/>
        <w:left w:val="none" w:sz="0" w:space="0" w:color="auto"/>
        <w:bottom w:val="none" w:sz="0" w:space="0" w:color="auto"/>
        <w:right w:val="none" w:sz="0" w:space="0" w:color="auto"/>
      </w:divBdr>
    </w:div>
    <w:div w:id="1475833225">
      <w:bodyDiv w:val="1"/>
      <w:marLeft w:val="0"/>
      <w:marRight w:val="0"/>
      <w:marTop w:val="0"/>
      <w:marBottom w:val="0"/>
      <w:divBdr>
        <w:top w:val="none" w:sz="0" w:space="0" w:color="auto"/>
        <w:left w:val="none" w:sz="0" w:space="0" w:color="auto"/>
        <w:bottom w:val="none" w:sz="0" w:space="0" w:color="auto"/>
        <w:right w:val="none" w:sz="0" w:space="0" w:color="auto"/>
      </w:divBdr>
    </w:div>
    <w:div w:id="1529177373">
      <w:bodyDiv w:val="1"/>
      <w:marLeft w:val="0"/>
      <w:marRight w:val="0"/>
      <w:marTop w:val="0"/>
      <w:marBottom w:val="0"/>
      <w:divBdr>
        <w:top w:val="none" w:sz="0" w:space="0" w:color="auto"/>
        <w:left w:val="none" w:sz="0" w:space="0" w:color="auto"/>
        <w:bottom w:val="none" w:sz="0" w:space="0" w:color="auto"/>
        <w:right w:val="none" w:sz="0" w:space="0" w:color="auto"/>
      </w:divBdr>
    </w:div>
    <w:div w:id="1530341330">
      <w:bodyDiv w:val="1"/>
      <w:marLeft w:val="0"/>
      <w:marRight w:val="0"/>
      <w:marTop w:val="0"/>
      <w:marBottom w:val="0"/>
      <w:divBdr>
        <w:top w:val="none" w:sz="0" w:space="0" w:color="auto"/>
        <w:left w:val="none" w:sz="0" w:space="0" w:color="auto"/>
        <w:bottom w:val="none" w:sz="0" w:space="0" w:color="auto"/>
        <w:right w:val="none" w:sz="0" w:space="0" w:color="auto"/>
      </w:divBdr>
    </w:div>
    <w:div w:id="1561091157">
      <w:bodyDiv w:val="1"/>
      <w:marLeft w:val="0"/>
      <w:marRight w:val="0"/>
      <w:marTop w:val="0"/>
      <w:marBottom w:val="0"/>
      <w:divBdr>
        <w:top w:val="none" w:sz="0" w:space="0" w:color="auto"/>
        <w:left w:val="none" w:sz="0" w:space="0" w:color="auto"/>
        <w:bottom w:val="none" w:sz="0" w:space="0" w:color="auto"/>
        <w:right w:val="none" w:sz="0" w:space="0" w:color="auto"/>
      </w:divBdr>
    </w:div>
    <w:div w:id="1647123983">
      <w:bodyDiv w:val="1"/>
      <w:marLeft w:val="0"/>
      <w:marRight w:val="0"/>
      <w:marTop w:val="0"/>
      <w:marBottom w:val="0"/>
      <w:divBdr>
        <w:top w:val="none" w:sz="0" w:space="0" w:color="auto"/>
        <w:left w:val="none" w:sz="0" w:space="0" w:color="auto"/>
        <w:bottom w:val="none" w:sz="0" w:space="0" w:color="auto"/>
        <w:right w:val="none" w:sz="0" w:space="0" w:color="auto"/>
      </w:divBdr>
    </w:div>
    <w:div w:id="1709724677">
      <w:bodyDiv w:val="1"/>
      <w:marLeft w:val="0"/>
      <w:marRight w:val="0"/>
      <w:marTop w:val="0"/>
      <w:marBottom w:val="0"/>
      <w:divBdr>
        <w:top w:val="none" w:sz="0" w:space="0" w:color="auto"/>
        <w:left w:val="none" w:sz="0" w:space="0" w:color="auto"/>
        <w:bottom w:val="none" w:sz="0" w:space="0" w:color="auto"/>
        <w:right w:val="none" w:sz="0" w:space="0" w:color="auto"/>
      </w:divBdr>
    </w:div>
    <w:div w:id="1721393488">
      <w:bodyDiv w:val="1"/>
      <w:marLeft w:val="0"/>
      <w:marRight w:val="0"/>
      <w:marTop w:val="0"/>
      <w:marBottom w:val="0"/>
      <w:divBdr>
        <w:top w:val="none" w:sz="0" w:space="0" w:color="auto"/>
        <w:left w:val="none" w:sz="0" w:space="0" w:color="auto"/>
        <w:bottom w:val="none" w:sz="0" w:space="0" w:color="auto"/>
        <w:right w:val="none" w:sz="0" w:space="0" w:color="auto"/>
      </w:divBdr>
    </w:div>
    <w:div w:id="1785686875">
      <w:bodyDiv w:val="1"/>
      <w:marLeft w:val="0"/>
      <w:marRight w:val="0"/>
      <w:marTop w:val="0"/>
      <w:marBottom w:val="0"/>
      <w:divBdr>
        <w:top w:val="none" w:sz="0" w:space="0" w:color="auto"/>
        <w:left w:val="none" w:sz="0" w:space="0" w:color="auto"/>
        <w:bottom w:val="none" w:sz="0" w:space="0" w:color="auto"/>
        <w:right w:val="none" w:sz="0" w:space="0" w:color="auto"/>
      </w:divBdr>
    </w:div>
    <w:div w:id="18307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7639-779B-4B40-B384-410C3CAB5454}">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2.xml><?xml version="1.0" encoding="utf-8"?>
<ds:datastoreItem xmlns:ds="http://schemas.openxmlformats.org/officeDocument/2006/customXml" ds:itemID="{318C7E4D-70FB-418C-8129-8A3CD5150B49}"/>
</file>

<file path=customXml/itemProps3.xml><?xml version="1.0" encoding="utf-8"?>
<ds:datastoreItem xmlns:ds="http://schemas.openxmlformats.org/officeDocument/2006/customXml" ds:itemID="{531385E5-A4BE-4020-A359-47DF453BBEFE}">
  <ds:schemaRefs>
    <ds:schemaRef ds:uri="http://schemas.microsoft.com/sharepoint/v3/contenttype/forms"/>
  </ds:schemaRefs>
</ds:datastoreItem>
</file>

<file path=customXml/itemProps4.xml><?xml version="1.0" encoding="utf-8"?>
<ds:datastoreItem xmlns:ds="http://schemas.openxmlformats.org/officeDocument/2006/customXml" ds:itemID="{3547567A-A59B-4F86-B88E-4A1A8587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8503</Words>
  <Characters>48470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Research Access Agreement</vt:lpstr>
    </vt:vector>
  </TitlesOfParts>
  <Manager>Department of Health, Government of WA</Manager>
  <Company>WA Health</Company>
  <LinksUpToDate>false</LinksUpToDate>
  <CharactersWithSpaces>56860</CharactersWithSpaces>
  <SharedDoc>false</SharedDoc>
  <HLinks>
    <vt:vector size="174" baseType="variant">
      <vt:variant>
        <vt:i4>1310781</vt:i4>
      </vt:variant>
      <vt:variant>
        <vt:i4>170</vt:i4>
      </vt:variant>
      <vt:variant>
        <vt:i4>0</vt:i4>
      </vt:variant>
      <vt:variant>
        <vt:i4>5</vt:i4>
      </vt:variant>
      <vt:variant>
        <vt:lpwstr/>
      </vt:variant>
      <vt:variant>
        <vt:lpwstr>_Toc119044165</vt:lpwstr>
      </vt:variant>
      <vt:variant>
        <vt:i4>1310781</vt:i4>
      </vt:variant>
      <vt:variant>
        <vt:i4>164</vt:i4>
      </vt:variant>
      <vt:variant>
        <vt:i4>0</vt:i4>
      </vt:variant>
      <vt:variant>
        <vt:i4>5</vt:i4>
      </vt:variant>
      <vt:variant>
        <vt:lpwstr/>
      </vt:variant>
      <vt:variant>
        <vt:lpwstr>_Toc119044164</vt:lpwstr>
      </vt:variant>
      <vt:variant>
        <vt:i4>1310781</vt:i4>
      </vt:variant>
      <vt:variant>
        <vt:i4>158</vt:i4>
      </vt:variant>
      <vt:variant>
        <vt:i4>0</vt:i4>
      </vt:variant>
      <vt:variant>
        <vt:i4>5</vt:i4>
      </vt:variant>
      <vt:variant>
        <vt:lpwstr/>
      </vt:variant>
      <vt:variant>
        <vt:lpwstr>_Toc119044163</vt:lpwstr>
      </vt:variant>
      <vt:variant>
        <vt:i4>1310781</vt:i4>
      </vt:variant>
      <vt:variant>
        <vt:i4>152</vt:i4>
      </vt:variant>
      <vt:variant>
        <vt:i4>0</vt:i4>
      </vt:variant>
      <vt:variant>
        <vt:i4>5</vt:i4>
      </vt:variant>
      <vt:variant>
        <vt:lpwstr/>
      </vt:variant>
      <vt:variant>
        <vt:lpwstr>_Toc119044162</vt:lpwstr>
      </vt:variant>
      <vt:variant>
        <vt:i4>1310781</vt:i4>
      </vt:variant>
      <vt:variant>
        <vt:i4>146</vt:i4>
      </vt:variant>
      <vt:variant>
        <vt:i4>0</vt:i4>
      </vt:variant>
      <vt:variant>
        <vt:i4>5</vt:i4>
      </vt:variant>
      <vt:variant>
        <vt:lpwstr/>
      </vt:variant>
      <vt:variant>
        <vt:lpwstr>_Toc119044161</vt:lpwstr>
      </vt:variant>
      <vt:variant>
        <vt:i4>1310781</vt:i4>
      </vt:variant>
      <vt:variant>
        <vt:i4>140</vt:i4>
      </vt:variant>
      <vt:variant>
        <vt:i4>0</vt:i4>
      </vt:variant>
      <vt:variant>
        <vt:i4>5</vt:i4>
      </vt:variant>
      <vt:variant>
        <vt:lpwstr/>
      </vt:variant>
      <vt:variant>
        <vt:lpwstr>_Toc119044160</vt:lpwstr>
      </vt:variant>
      <vt:variant>
        <vt:i4>1507389</vt:i4>
      </vt:variant>
      <vt:variant>
        <vt:i4>134</vt:i4>
      </vt:variant>
      <vt:variant>
        <vt:i4>0</vt:i4>
      </vt:variant>
      <vt:variant>
        <vt:i4>5</vt:i4>
      </vt:variant>
      <vt:variant>
        <vt:lpwstr/>
      </vt:variant>
      <vt:variant>
        <vt:lpwstr>_Toc119044159</vt:lpwstr>
      </vt:variant>
      <vt:variant>
        <vt:i4>1507389</vt:i4>
      </vt:variant>
      <vt:variant>
        <vt:i4>128</vt:i4>
      </vt:variant>
      <vt:variant>
        <vt:i4>0</vt:i4>
      </vt:variant>
      <vt:variant>
        <vt:i4>5</vt:i4>
      </vt:variant>
      <vt:variant>
        <vt:lpwstr/>
      </vt:variant>
      <vt:variant>
        <vt:lpwstr>_Toc119044158</vt:lpwstr>
      </vt:variant>
      <vt:variant>
        <vt:i4>1507389</vt:i4>
      </vt:variant>
      <vt:variant>
        <vt:i4>122</vt:i4>
      </vt:variant>
      <vt:variant>
        <vt:i4>0</vt:i4>
      </vt:variant>
      <vt:variant>
        <vt:i4>5</vt:i4>
      </vt:variant>
      <vt:variant>
        <vt:lpwstr/>
      </vt:variant>
      <vt:variant>
        <vt:lpwstr>_Toc119044157</vt:lpwstr>
      </vt:variant>
      <vt:variant>
        <vt:i4>1507389</vt:i4>
      </vt:variant>
      <vt:variant>
        <vt:i4>116</vt:i4>
      </vt:variant>
      <vt:variant>
        <vt:i4>0</vt:i4>
      </vt:variant>
      <vt:variant>
        <vt:i4>5</vt:i4>
      </vt:variant>
      <vt:variant>
        <vt:lpwstr/>
      </vt:variant>
      <vt:variant>
        <vt:lpwstr>_Toc119044156</vt:lpwstr>
      </vt:variant>
      <vt:variant>
        <vt:i4>1507389</vt:i4>
      </vt:variant>
      <vt:variant>
        <vt:i4>110</vt:i4>
      </vt:variant>
      <vt:variant>
        <vt:i4>0</vt:i4>
      </vt:variant>
      <vt:variant>
        <vt:i4>5</vt:i4>
      </vt:variant>
      <vt:variant>
        <vt:lpwstr/>
      </vt:variant>
      <vt:variant>
        <vt:lpwstr>_Toc119044155</vt:lpwstr>
      </vt:variant>
      <vt:variant>
        <vt:i4>1507389</vt:i4>
      </vt:variant>
      <vt:variant>
        <vt:i4>104</vt:i4>
      </vt:variant>
      <vt:variant>
        <vt:i4>0</vt:i4>
      </vt:variant>
      <vt:variant>
        <vt:i4>5</vt:i4>
      </vt:variant>
      <vt:variant>
        <vt:lpwstr/>
      </vt:variant>
      <vt:variant>
        <vt:lpwstr>_Toc119044154</vt:lpwstr>
      </vt:variant>
      <vt:variant>
        <vt:i4>1507389</vt:i4>
      </vt:variant>
      <vt:variant>
        <vt:i4>98</vt:i4>
      </vt:variant>
      <vt:variant>
        <vt:i4>0</vt:i4>
      </vt:variant>
      <vt:variant>
        <vt:i4>5</vt:i4>
      </vt:variant>
      <vt:variant>
        <vt:lpwstr/>
      </vt:variant>
      <vt:variant>
        <vt:lpwstr>_Toc119044153</vt:lpwstr>
      </vt:variant>
      <vt:variant>
        <vt:i4>1507389</vt:i4>
      </vt:variant>
      <vt:variant>
        <vt:i4>92</vt:i4>
      </vt:variant>
      <vt:variant>
        <vt:i4>0</vt:i4>
      </vt:variant>
      <vt:variant>
        <vt:i4>5</vt:i4>
      </vt:variant>
      <vt:variant>
        <vt:lpwstr/>
      </vt:variant>
      <vt:variant>
        <vt:lpwstr>_Toc119044152</vt:lpwstr>
      </vt:variant>
      <vt:variant>
        <vt:i4>1507389</vt:i4>
      </vt:variant>
      <vt:variant>
        <vt:i4>86</vt:i4>
      </vt:variant>
      <vt:variant>
        <vt:i4>0</vt:i4>
      </vt:variant>
      <vt:variant>
        <vt:i4>5</vt:i4>
      </vt:variant>
      <vt:variant>
        <vt:lpwstr/>
      </vt:variant>
      <vt:variant>
        <vt:lpwstr>_Toc119044151</vt:lpwstr>
      </vt:variant>
      <vt:variant>
        <vt:i4>1507389</vt:i4>
      </vt:variant>
      <vt:variant>
        <vt:i4>80</vt:i4>
      </vt:variant>
      <vt:variant>
        <vt:i4>0</vt:i4>
      </vt:variant>
      <vt:variant>
        <vt:i4>5</vt:i4>
      </vt:variant>
      <vt:variant>
        <vt:lpwstr/>
      </vt:variant>
      <vt:variant>
        <vt:lpwstr>_Toc119044150</vt:lpwstr>
      </vt:variant>
      <vt:variant>
        <vt:i4>1441853</vt:i4>
      </vt:variant>
      <vt:variant>
        <vt:i4>74</vt:i4>
      </vt:variant>
      <vt:variant>
        <vt:i4>0</vt:i4>
      </vt:variant>
      <vt:variant>
        <vt:i4>5</vt:i4>
      </vt:variant>
      <vt:variant>
        <vt:lpwstr/>
      </vt:variant>
      <vt:variant>
        <vt:lpwstr>_Toc119044149</vt:lpwstr>
      </vt:variant>
      <vt:variant>
        <vt:i4>1441853</vt:i4>
      </vt:variant>
      <vt:variant>
        <vt:i4>68</vt:i4>
      </vt:variant>
      <vt:variant>
        <vt:i4>0</vt:i4>
      </vt:variant>
      <vt:variant>
        <vt:i4>5</vt:i4>
      </vt:variant>
      <vt:variant>
        <vt:lpwstr/>
      </vt:variant>
      <vt:variant>
        <vt:lpwstr>_Toc119044148</vt:lpwstr>
      </vt:variant>
      <vt:variant>
        <vt:i4>1441853</vt:i4>
      </vt:variant>
      <vt:variant>
        <vt:i4>62</vt:i4>
      </vt:variant>
      <vt:variant>
        <vt:i4>0</vt:i4>
      </vt:variant>
      <vt:variant>
        <vt:i4>5</vt:i4>
      </vt:variant>
      <vt:variant>
        <vt:lpwstr/>
      </vt:variant>
      <vt:variant>
        <vt:lpwstr>_Toc119044147</vt:lpwstr>
      </vt:variant>
      <vt:variant>
        <vt:i4>1441853</vt:i4>
      </vt:variant>
      <vt:variant>
        <vt:i4>56</vt:i4>
      </vt:variant>
      <vt:variant>
        <vt:i4>0</vt:i4>
      </vt:variant>
      <vt:variant>
        <vt:i4>5</vt:i4>
      </vt:variant>
      <vt:variant>
        <vt:lpwstr/>
      </vt:variant>
      <vt:variant>
        <vt:lpwstr>_Toc119044146</vt:lpwstr>
      </vt:variant>
      <vt:variant>
        <vt:i4>1441853</vt:i4>
      </vt:variant>
      <vt:variant>
        <vt:i4>50</vt:i4>
      </vt:variant>
      <vt:variant>
        <vt:i4>0</vt:i4>
      </vt:variant>
      <vt:variant>
        <vt:i4>5</vt:i4>
      </vt:variant>
      <vt:variant>
        <vt:lpwstr/>
      </vt:variant>
      <vt:variant>
        <vt:lpwstr>_Toc119044145</vt:lpwstr>
      </vt:variant>
      <vt:variant>
        <vt:i4>1441853</vt:i4>
      </vt:variant>
      <vt:variant>
        <vt:i4>44</vt:i4>
      </vt:variant>
      <vt:variant>
        <vt:i4>0</vt:i4>
      </vt:variant>
      <vt:variant>
        <vt:i4>5</vt:i4>
      </vt:variant>
      <vt:variant>
        <vt:lpwstr/>
      </vt:variant>
      <vt:variant>
        <vt:lpwstr>_Toc119044144</vt:lpwstr>
      </vt:variant>
      <vt:variant>
        <vt:i4>1441853</vt:i4>
      </vt:variant>
      <vt:variant>
        <vt:i4>38</vt:i4>
      </vt:variant>
      <vt:variant>
        <vt:i4>0</vt:i4>
      </vt:variant>
      <vt:variant>
        <vt:i4>5</vt:i4>
      </vt:variant>
      <vt:variant>
        <vt:lpwstr/>
      </vt:variant>
      <vt:variant>
        <vt:lpwstr>_Toc119044143</vt:lpwstr>
      </vt:variant>
      <vt:variant>
        <vt:i4>1441853</vt:i4>
      </vt:variant>
      <vt:variant>
        <vt:i4>32</vt:i4>
      </vt:variant>
      <vt:variant>
        <vt:i4>0</vt:i4>
      </vt:variant>
      <vt:variant>
        <vt:i4>5</vt:i4>
      </vt:variant>
      <vt:variant>
        <vt:lpwstr/>
      </vt:variant>
      <vt:variant>
        <vt:lpwstr>_Toc119044142</vt:lpwstr>
      </vt:variant>
      <vt:variant>
        <vt:i4>1441853</vt:i4>
      </vt:variant>
      <vt:variant>
        <vt:i4>26</vt:i4>
      </vt:variant>
      <vt:variant>
        <vt:i4>0</vt:i4>
      </vt:variant>
      <vt:variant>
        <vt:i4>5</vt:i4>
      </vt:variant>
      <vt:variant>
        <vt:lpwstr/>
      </vt:variant>
      <vt:variant>
        <vt:lpwstr>_Toc119044141</vt:lpwstr>
      </vt:variant>
      <vt:variant>
        <vt:i4>1441853</vt:i4>
      </vt:variant>
      <vt:variant>
        <vt:i4>20</vt:i4>
      </vt:variant>
      <vt:variant>
        <vt:i4>0</vt:i4>
      </vt:variant>
      <vt:variant>
        <vt:i4>5</vt:i4>
      </vt:variant>
      <vt:variant>
        <vt:lpwstr/>
      </vt:variant>
      <vt:variant>
        <vt:lpwstr>_Toc119044140</vt:lpwstr>
      </vt:variant>
      <vt:variant>
        <vt:i4>1114173</vt:i4>
      </vt:variant>
      <vt:variant>
        <vt:i4>14</vt:i4>
      </vt:variant>
      <vt:variant>
        <vt:i4>0</vt:i4>
      </vt:variant>
      <vt:variant>
        <vt:i4>5</vt:i4>
      </vt:variant>
      <vt:variant>
        <vt:lpwstr/>
      </vt:variant>
      <vt:variant>
        <vt:lpwstr>_Toc119044139</vt:lpwstr>
      </vt:variant>
      <vt:variant>
        <vt:i4>1114173</vt:i4>
      </vt:variant>
      <vt:variant>
        <vt:i4>8</vt:i4>
      </vt:variant>
      <vt:variant>
        <vt:i4>0</vt:i4>
      </vt:variant>
      <vt:variant>
        <vt:i4>5</vt:i4>
      </vt:variant>
      <vt:variant>
        <vt:lpwstr/>
      </vt:variant>
      <vt:variant>
        <vt:lpwstr>_Toc119044138</vt:lpwstr>
      </vt:variant>
      <vt:variant>
        <vt:i4>1114173</vt:i4>
      </vt:variant>
      <vt:variant>
        <vt:i4>2</vt:i4>
      </vt:variant>
      <vt:variant>
        <vt:i4>0</vt:i4>
      </vt:variant>
      <vt:variant>
        <vt:i4>5</vt:i4>
      </vt:variant>
      <vt:variant>
        <vt:lpwstr/>
      </vt:variant>
      <vt:variant>
        <vt:lpwstr>_Toc119044137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Access Agreement</dc:title>
  <dc:subject>Agreement for education provider's personnel to to have access to HSP's premises and facilities</dc:subject>
  <dc:creator>Legal &amp; Legislative Services</dc:creator>
  <cp:keywords/>
  <cp:lastModifiedBy>Chapman, Tracy</cp:lastModifiedBy>
  <cp:revision>8</cp:revision>
  <cp:lastPrinted>2022-09-14T01:24:00Z</cp:lastPrinted>
  <dcterms:created xsi:type="dcterms:W3CDTF">2022-12-13T03:15:00Z</dcterms:created>
  <dcterms:modified xsi:type="dcterms:W3CDTF">2022-12-13T03:34:00Z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y fmtid="{D5CDD505-2E9C-101B-9397-08002B2CF9AE}" pid="3" name="Description">
    <vt:lpwstr/>
  </property>
  <property fmtid="{D5CDD505-2E9C-101B-9397-08002B2CF9AE}" pid="4" name="D&amp;T">
    <vt:lpwstr/>
  </property>
  <property fmtid="{D5CDD505-2E9C-101B-9397-08002B2CF9AE}" pid="5" name="Sign-off status">
    <vt:lpwstr/>
  </property>
  <property fmtid="{D5CDD505-2E9C-101B-9397-08002B2CF9AE}" pid="6" name="MediaServiceImageTags">
    <vt:lpwstr/>
  </property>
</Properties>
</file>